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6DD95" w14:textId="77777777" w:rsidR="002F2000" w:rsidRPr="001216AB" w:rsidRDefault="002F2000" w:rsidP="002F2000">
      <w:pPr>
        <w:jc w:val="center"/>
      </w:pPr>
      <w:bookmarkStart w:id="0" w:name="_Toc2148852"/>
      <w:bookmarkStart w:id="1" w:name="_Toc2149584"/>
      <w:bookmarkStart w:id="2" w:name="_Toc2149910"/>
      <w:bookmarkStart w:id="3" w:name="_Toc2399041"/>
      <w:bookmarkStart w:id="4" w:name="_Toc2576684"/>
      <w:bookmarkStart w:id="5" w:name="_Toc4403608"/>
      <w:bookmarkStart w:id="6" w:name="_Toc4412490"/>
      <w:bookmarkStart w:id="7" w:name="_Toc4427335"/>
      <w:bookmarkStart w:id="8" w:name="_Toc5616737"/>
      <w:bookmarkStart w:id="9" w:name="_Toc5626477"/>
      <w:bookmarkStart w:id="10" w:name="_Toc5626598"/>
      <w:bookmarkStart w:id="11" w:name="_Toc6238116"/>
      <w:bookmarkStart w:id="12" w:name="_Toc10293584"/>
      <w:bookmarkStart w:id="13" w:name="_Toc10367353"/>
      <w:bookmarkStart w:id="14" w:name="_Toc10377940"/>
      <w:bookmarkStart w:id="15" w:name="_Toc10378131"/>
      <w:bookmarkStart w:id="16" w:name="_Toc10437310"/>
      <w:bookmarkStart w:id="17" w:name="_Toc10441256"/>
      <w:bookmarkStart w:id="18" w:name="_Toc10441356"/>
      <w:bookmarkStart w:id="19" w:name="_Toc10441603"/>
      <w:bookmarkStart w:id="20" w:name="_Toc10441696"/>
      <w:bookmarkStart w:id="21" w:name="_Toc12950924"/>
      <w:bookmarkStart w:id="22" w:name="_Toc12959972"/>
      <w:bookmarkStart w:id="23" w:name="_Toc19582223"/>
      <w:bookmarkStart w:id="24" w:name="_Toc19582637"/>
      <w:bookmarkStart w:id="25" w:name="_Toc19957923"/>
      <w:bookmarkStart w:id="26" w:name="_Toc20039977"/>
      <w:bookmarkStart w:id="27" w:name="_Toc45359480"/>
      <w:bookmarkStart w:id="28" w:name="_Toc54683541"/>
    </w:p>
    <w:p w14:paraId="271F8AC0" w14:textId="77777777" w:rsidR="002F2000" w:rsidRDefault="002F2000" w:rsidP="002F2000">
      <w:pPr>
        <w:jc w:val="center"/>
      </w:pPr>
    </w:p>
    <w:p w14:paraId="001AB7B4" w14:textId="77777777" w:rsidR="002F2000" w:rsidRDefault="002F2000" w:rsidP="002F2000">
      <w:pPr>
        <w:jc w:val="center"/>
      </w:pPr>
    </w:p>
    <w:p w14:paraId="1C06209A" w14:textId="77777777" w:rsidR="002F2000" w:rsidRDefault="002F2000" w:rsidP="002F2000">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12183250" wp14:editId="454ED332">
            <wp:extent cx="1165695" cy="1497295"/>
            <wp:effectExtent l="0" t="0" r="3175" b="1905"/>
            <wp:docPr id="3" name="Рисунок 3"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321D6DDE" w14:textId="77777777" w:rsidR="002F2000" w:rsidRDefault="002F2000" w:rsidP="002F2000">
      <w:pPr>
        <w:jc w:val="center"/>
      </w:pPr>
    </w:p>
    <w:p w14:paraId="2E0CAF2C" w14:textId="77777777" w:rsidR="002F2000" w:rsidRPr="002F2000" w:rsidRDefault="002F2000" w:rsidP="002F2000">
      <w:pPr>
        <w:spacing w:line="360" w:lineRule="auto"/>
        <w:jc w:val="center"/>
        <w:rPr>
          <w:b/>
          <w:bCs/>
          <w:sz w:val="32"/>
          <w:szCs w:val="32"/>
          <w:lang w:val="ru-RU"/>
        </w:rPr>
      </w:pPr>
      <w:r w:rsidRPr="002F2000">
        <w:rPr>
          <w:b/>
          <w:bCs/>
          <w:sz w:val="32"/>
          <w:szCs w:val="32"/>
          <w:lang w:val="ru-RU"/>
        </w:rPr>
        <w:t>АКТУАЛИЗАЦИЯ</w:t>
      </w:r>
    </w:p>
    <w:p w14:paraId="6802FD27" w14:textId="7C08FE7A" w:rsidR="002F2000" w:rsidRPr="002F2000" w:rsidRDefault="002F2000" w:rsidP="002F2000">
      <w:pPr>
        <w:spacing w:line="276" w:lineRule="auto"/>
        <w:jc w:val="center"/>
        <w:rPr>
          <w:b/>
          <w:bCs/>
          <w:sz w:val="32"/>
          <w:szCs w:val="32"/>
          <w:lang w:val="ru-RU"/>
        </w:rPr>
      </w:pPr>
      <w:r w:rsidRPr="002F2000">
        <w:rPr>
          <w:b/>
          <w:bCs/>
          <w:sz w:val="32"/>
          <w:szCs w:val="32"/>
          <w:lang w:val="ru-RU"/>
        </w:rPr>
        <w:t>СХЕМЫ ТЕПЛОСНАБЖЕНИЯ ГОРОДА БЕРДСКА НОВОСИБИРСКОЙ ОБЛАСТИ НА 2024 ГОД И НА ПЕРИОД ДО 2040 ГОДА</w:t>
      </w:r>
    </w:p>
    <w:p w14:paraId="55B6B289" w14:textId="77777777" w:rsidR="002F2000" w:rsidRPr="002F2000" w:rsidRDefault="002F2000" w:rsidP="002F2000">
      <w:pPr>
        <w:jc w:val="center"/>
        <w:rPr>
          <w:sz w:val="32"/>
          <w:szCs w:val="32"/>
          <w:lang w:val="ru-RU"/>
        </w:rPr>
      </w:pPr>
    </w:p>
    <w:p w14:paraId="5CEC04CA" w14:textId="77777777" w:rsidR="002F2000" w:rsidRPr="002F2000" w:rsidRDefault="002F2000" w:rsidP="002F2000">
      <w:pPr>
        <w:jc w:val="center"/>
        <w:rPr>
          <w:sz w:val="32"/>
          <w:szCs w:val="32"/>
          <w:lang w:val="ru-RU"/>
        </w:rPr>
      </w:pPr>
      <w:r w:rsidRPr="002F2000">
        <w:rPr>
          <w:b/>
          <w:bCs/>
          <w:sz w:val="32"/>
          <w:szCs w:val="32"/>
          <w:lang w:val="ru-RU"/>
        </w:rPr>
        <w:t>ОБОСНОВЫВАЮЩИЕ МАТЕРИАЛЫ</w:t>
      </w:r>
    </w:p>
    <w:p w14:paraId="3A58E524" w14:textId="77777777" w:rsidR="005E0107" w:rsidRDefault="005E0107" w:rsidP="004A2880">
      <w:pPr>
        <w:keepNext w:val="0"/>
        <w:widowControl w:val="0"/>
        <w:jc w:val="center"/>
        <w:rPr>
          <w:b/>
          <w:kern w:val="28"/>
          <w:sz w:val="24"/>
          <w:lang w:val="ru-RU"/>
        </w:rPr>
      </w:pPr>
    </w:p>
    <w:p w14:paraId="724F629F" w14:textId="77777777" w:rsidR="002F2000" w:rsidRDefault="005E0107" w:rsidP="002F2000">
      <w:pPr>
        <w:keepNext w:val="0"/>
        <w:widowControl w:val="0"/>
        <w:spacing w:line="276" w:lineRule="auto"/>
        <w:ind w:left="0" w:hanging="5"/>
        <w:jc w:val="center"/>
        <w:rPr>
          <w:b/>
          <w:caps/>
          <w:kern w:val="28"/>
          <w:sz w:val="32"/>
          <w:lang w:val="ru-RU"/>
        </w:rPr>
      </w:pPr>
      <w:r w:rsidRPr="005B095B">
        <w:rPr>
          <w:b/>
          <w:caps/>
          <w:kern w:val="28"/>
          <w:sz w:val="32"/>
          <w:lang w:val="ru-RU"/>
        </w:rPr>
        <w:t>Глава 9.</w:t>
      </w:r>
    </w:p>
    <w:p w14:paraId="7FEF2A36" w14:textId="48800512" w:rsidR="005E0107" w:rsidRPr="005B095B" w:rsidRDefault="005E0107" w:rsidP="002F2000">
      <w:pPr>
        <w:keepNext w:val="0"/>
        <w:widowControl w:val="0"/>
        <w:spacing w:line="276" w:lineRule="auto"/>
        <w:ind w:left="0" w:hanging="5"/>
        <w:jc w:val="center"/>
        <w:rPr>
          <w:b/>
          <w:caps/>
          <w:kern w:val="28"/>
          <w:sz w:val="32"/>
          <w:lang w:val="ru-RU"/>
        </w:rPr>
      </w:pPr>
      <w:r w:rsidRPr="005B095B">
        <w:rPr>
          <w:b/>
          <w:caps/>
          <w:kern w:val="28"/>
          <w:sz w:val="32"/>
          <w:lang w:val="ru-RU"/>
        </w:rPr>
        <w:t xml:space="preserve"> Предложения по переводу открытых систем теплоснабжения (горячего водоснабжения) </w:t>
      </w:r>
      <w:r w:rsidR="00EC30A9">
        <w:rPr>
          <w:b/>
          <w:caps/>
          <w:kern w:val="28"/>
          <w:sz w:val="32"/>
          <w:lang w:val="ru-RU"/>
        </w:rPr>
        <w:t>на</w:t>
      </w:r>
      <w:r w:rsidRPr="005B095B">
        <w:rPr>
          <w:b/>
          <w:caps/>
          <w:kern w:val="28"/>
          <w:sz w:val="32"/>
          <w:lang w:val="ru-RU"/>
        </w:rPr>
        <w:t xml:space="preserve"> закрытые системы горячего водоснабжения</w:t>
      </w:r>
    </w:p>
    <w:p w14:paraId="7232E101" w14:textId="77777777" w:rsidR="00EC30A9" w:rsidRPr="00EC30A9" w:rsidRDefault="00EC30A9" w:rsidP="00EC30A9">
      <w:pPr>
        <w:keepNext w:val="0"/>
        <w:widowControl w:val="0"/>
        <w:spacing w:line="360" w:lineRule="auto"/>
        <w:jc w:val="center"/>
        <w:rPr>
          <w:b/>
          <w:kern w:val="28"/>
          <w:sz w:val="24"/>
          <w:lang w:val="ru-RU"/>
        </w:rPr>
      </w:pPr>
    </w:p>
    <w:p w14:paraId="6CF7F6D7" w14:textId="7FC5769C" w:rsidR="005B095B" w:rsidRDefault="005B095B" w:rsidP="004A2880">
      <w:pPr>
        <w:keepNext w:val="0"/>
        <w:widowControl w:val="0"/>
        <w:jc w:val="center"/>
        <w:rPr>
          <w:b/>
          <w:kern w:val="28"/>
          <w:sz w:val="24"/>
          <w:lang w:val="ru-RU"/>
        </w:rPr>
      </w:pPr>
    </w:p>
    <w:p w14:paraId="55643D13" w14:textId="0187EC3B" w:rsidR="005B095B" w:rsidRDefault="005B095B" w:rsidP="004A2880">
      <w:pPr>
        <w:keepNext w:val="0"/>
        <w:widowControl w:val="0"/>
        <w:jc w:val="center"/>
        <w:rPr>
          <w:b/>
          <w:kern w:val="28"/>
          <w:sz w:val="24"/>
          <w:lang w:val="ru-RU"/>
        </w:rPr>
      </w:pPr>
    </w:p>
    <w:p w14:paraId="567E3D3E" w14:textId="44005B00" w:rsidR="005B095B" w:rsidRDefault="005B095B" w:rsidP="004A2880">
      <w:pPr>
        <w:keepNext w:val="0"/>
        <w:widowControl w:val="0"/>
        <w:jc w:val="center"/>
        <w:rPr>
          <w:b/>
          <w:kern w:val="28"/>
          <w:sz w:val="24"/>
          <w:lang w:val="ru-RU"/>
        </w:rPr>
      </w:pPr>
    </w:p>
    <w:p w14:paraId="5CAFEE62" w14:textId="64590835" w:rsidR="005B095B" w:rsidRDefault="005B095B" w:rsidP="004A2880">
      <w:pPr>
        <w:keepNext w:val="0"/>
        <w:widowControl w:val="0"/>
        <w:jc w:val="center"/>
        <w:rPr>
          <w:b/>
          <w:kern w:val="28"/>
          <w:sz w:val="24"/>
          <w:lang w:val="ru-RU"/>
        </w:rPr>
      </w:pPr>
    </w:p>
    <w:p w14:paraId="469CB497" w14:textId="04C8EECF" w:rsidR="005B095B" w:rsidRDefault="005B095B" w:rsidP="004A2880">
      <w:pPr>
        <w:keepNext w:val="0"/>
        <w:widowControl w:val="0"/>
        <w:jc w:val="center"/>
        <w:rPr>
          <w:b/>
          <w:kern w:val="28"/>
          <w:sz w:val="24"/>
          <w:lang w:val="ru-RU"/>
        </w:rPr>
      </w:pPr>
    </w:p>
    <w:p w14:paraId="2B7E2888" w14:textId="21E5BF20" w:rsidR="005B095B" w:rsidRDefault="005B095B" w:rsidP="004A2880">
      <w:pPr>
        <w:keepNext w:val="0"/>
        <w:widowControl w:val="0"/>
        <w:jc w:val="center"/>
        <w:rPr>
          <w:b/>
          <w:kern w:val="28"/>
          <w:sz w:val="24"/>
          <w:lang w:val="ru-RU"/>
        </w:rPr>
      </w:pPr>
    </w:p>
    <w:p w14:paraId="05E200AD" w14:textId="4A409C5A" w:rsidR="005B095B" w:rsidRDefault="005B095B" w:rsidP="004A2880">
      <w:pPr>
        <w:keepNext w:val="0"/>
        <w:widowControl w:val="0"/>
        <w:jc w:val="center"/>
        <w:rPr>
          <w:b/>
          <w:kern w:val="28"/>
          <w:sz w:val="24"/>
          <w:lang w:val="ru-RU"/>
        </w:rPr>
      </w:pPr>
    </w:p>
    <w:p w14:paraId="2BBB08AE" w14:textId="77777777" w:rsidR="005B095B" w:rsidRDefault="005B095B" w:rsidP="004A2880">
      <w:pPr>
        <w:keepNext w:val="0"/>
        <w:widowControl w:val="0"/>
        <w:jc w:val="center"/>
        <w:rPr>
          <w:b/>
          <w:kern w:val="28"/>
          <w:sz w:val="24"/>
          <w:lang w:val="ru-RU"/>
        </w:rPr>
      </w:pPr>
    </w:p>
    <w:p w14:paraId="1FFA9C80" w14:textId="77777777" w:rsidR="002F2000" w:rsidRPr="00471AEF" w:rsidRDefault="002F2000" w:rsidP="002F2000">
      <w:pPr>
        <w:spacing w:line="276" w:lineRule="auto"/>
        <w:jc w:val="center"/>
      </w:pPr>
      <w:proofErr w:type="spellStart"/>
      <w:r w:rsidRPr="000F3274">
        <w:rPr>
          <w:b/>
          <w:bCs/>
          <w:szCs w:val="22"/>
        </w:rPr>
        <w:t>Б</w:t>
      </w:r>
      <w:r>
        <w:rPr>
          <w:b/>
          <w:bCs/>
          <w:szCs w:val="22"/>
        </w:rPr>
        <w:t>ердск</w:t>
      </w:r>
      <w:proofErr w:type="spellEnd"/>
      <w:r w:rsidRPr="000F3274">
        <w:rPr>
          <w:b/>
          <w:bCs/>
          <w:szCs w:val="22"/>
        </w:rPr>
        <w:t xml:space="preserve"> 2023</w:t>
      </w:r>
      <w:r>
        <w:br w:type="page"/>
      </w:r>
    </w:p>
    <w:p w14:paraId="25CDC641" w14:textId="77777777" w:rsidR="005E0107" w:rsidRDefault="005E0107" w:rsidP="004A2880">
      <w:pPr>
        <w:keepNext w:val="0"/>
        <w:widowControl w:val="0"/>
        <w:jc w:val="center"/>
        <w:rPr>
          <w:b/>
          <w:kern w:val="28"/>
          <w:sz w:val="24"/>
          <w:lang w:val="ru-RU"/>
        </w:rPr>
        <w:sectPr w:rsidR="005E0107" w:rsidSect="005E0107">
          <w:headerReference w:type="default" r:id="rId9"/>
          <w:footerReference w:type="default" r:id="rId10"/>
          <w:pgSz w:w="11906" w:h="16838"/>
          <w:pgMar w:top="851" w:right="851" w:bottom="851" w:left="1418" w:header="709" w:footer="709" w:gutter="0"/>
          <w:cols w:space="708"/>
          <w:titlePg/>
          <w:rtlGutter/>
          <w:docGrid w:linePitch="36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89C8C6" w14:textId="5A0D49A6" w:rsidR="002302C4" w:rsidRPr="009C4B72" w:rsidRDefault="002F2000" w:rsidP="004A2880">
      <w:pPr>
        <w:keepNext w:val="0"/>
        <w:widowControl w:val="0"/>
        <w:jc w:val="center"/>
        <w:rPr>
          <w:b/>
          <w:kern w:val="28"/>
          <w:sz w:val="22"/>
          <w:szCs w:val="18"/>
        </w:rPr>
      </w:pPr>
      <w:r>
        <w:rPr>
          <w:b/>
          <w:kern w:val="28"/>
          <w:sz w:val="22"/>
          <w:szCs w:val="18"/>
          <w:lang w:val="ru-RU"/>
        </w:rPr>
        <w:lastRenderedPageBreak/>
        <w:t>Оглавление</w:t>
      </w:r>
    </w:p>
    <w:p w14:paraId="5CD8B607" w14:textId="710BF89C" w:rsidR="003E5FE8" w:rsidRPr="002F2000" w:rsidRDefault="004E6353" w:rsidP="00DB292F">
      <w:pPr>
        <w:pStyle w:val="1b"/>
        <w:spacing w:before="0" w:line="276" w:lineRule="auto"/>
        <w:rPr>
          <w:rFonts w:asciiTheme="minorHAnsi" w:eastAsiaTheme="minorEastAsia" w:hAnsiTheme="minorHAnsi" w:cstheme="minorBidi"/>
          <w:b w:val="0"/>
          <w:spacing w:val="0"/>
          <w:lang w:val="ru-RU" w:eastAsia="ru-RU"/>
        </w:rPr>
      </w:pPr>
      <w:r w:rsidRPr="002F2000">
        <w:rPr>
          <w:b w:val="0"/>
        </w:rPr>
        <w:fldChar w:fldCharType="begin"/>
      </w:r>
      <w:r w:rsidR="002302C4" w:rsidRPr="002F2000">
        <w:rPr>
          <w:b w:val="0"/>
        </w:rPr>
        <w:instrText xml:space="preserve"> TOC \o "1-4" \h \z \u </w:instrText>
      </w:r>
      <w:r w:rsidRPr="002F2000">
        <w:rPr>
          <w:b w:val="0"/>
        </w:rPr>
        <w:fldChar w:fldCharType="separate"/>
      </w:r>
      <w:hyperlink w:anchor="_Toc133496461" w:history="1">
        <w:r w:rsidR="003E5FE8" w:rsidRPr="002F2000">
          <w:rPr>
            <w:rStyle w:val="afffc"/>
            <w:b w:val="0"/>
          </w:rPr>
          <w:t>1</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Общие положения</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_Toc133496461 \h </w:instrText>
        </w:r>
        <w:r w:rsidR="003E5FE8" w:rsidRPr="002F2000">
          <w:rPr>
            <w:b w:val="0"/>
            <w:webHidden/>
          </w:rPr>
        </w:r>
        <w:r w:rsidR="003E5FE8" w:rsidRPr="002F2000">
          <w:rPr>
            <w:b w:val="0"/>
            <w:webHidden/>
          </w:rPr>
          <w:fldChar w:fldCharType="separate"/>
        </w:r>
        <w:r w:rsidR="00DB292F" w:rsidRPr="002F2000">
          <w:rPr>
            <w:b w:val="0"/>
            <w:webHidden/>
          </w:rPr>
          <w:t>4</w:t>
        </w:r>
        <w:r w:rsidR="003E5FE8" w:rsidRPr="002F2000">
          <w:rPr>
            <w:b w:val="0"/>
            <w:webHidden/>
          </w:rPr>
          <w:fldChar w:fldCharType="end"/>
        </w:r>
      </w:hyperlink>
    </w:p>
    <w:p w14:paraId="00CC22CF" w14:textId="7D1A8704"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62" w:history="1">
        <w:r w:rsidR="003E5FE8" w:rsidRPr="002F2000">
          <w:rPr>
            <w:rStyle w:val="afffc"/>
            <w:b w:val="0"/>
          </w:rPr>
          <w:t>2</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Технико</w:t>
        </w:r>
        <w:r w:rsidR="003E5FE8" w:rsidRPr="002F2000">
          <w:rPr>
            <w:rStyle w:val="afffc"/>
            <w:b w:val="0"/>
          </w:rPr>
          <w:t>-</w:t>
        </w:r>
        <w:r w:rsidR="00DB292F" w:rsidRPr="002F2000">
          <w:rPr>
            <w:rStyle w:val="afffc"/>
            <w:b w:val="0"/>
            <w:caps w:val="0"/>
          </w:rPr>
          <w:t>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_Toc133496462 \h </w:instrText>
        </w:r>
        <w:r w:rsidR="003E5FE8" w:rsidRPr="002F2000">
          <w:rPr>
            <w:b w:val="0"/>
            <w:webHidden/>
          </w:rPr>
        </w:r>
        <w:r w:rsidR="003E5FE8" w:rsidRPr="002F2000">
          <w:rPr>
            <w:b w:val="0"/>
            <w:webHidden/>
          </w:rPr>
          <w:fldChar w:fldCharType="separate"/>
        </w:r>
        <w:r w:rsidR="00DB292F" w:rsidRPr="002F2000">
          <w:rPr>
            <w:b w:val="0"/>
            <w:webHidden/>
          </w:rPr>
          <w:t>5</w:t>
        </w:r>
        <w:r w:rsidR="003E5FE8" w:rsidRPr="002F2000">
          <w:rPr>
            <w:b w:val="0"/>
            <w:webHidden/>
          </w:rPr>
          <w:fldChar w:fldCharType="end"/>
        </w:r>
      </w:hyperlink>
    </w:p>
    <w:p w14:paraId="326000C5" w14:textId="7C9C0F27"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63" w:history="1">
        <w:r w:rsidR="003E5FE8" w:rsidRPr="002F2000">
          <w:rPr>
            <w:rStyle w:val="afffc"/>
            <w:b w:val="0"/>
          </w:rPr>
          <w:t>3</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Оценка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с учетом изменений баланса тепловой энергии, расходов на водоподготовку, топливо, электроэнергию, подпитку на восполнение утечек теплоносителя, затрат на содержание тепловых сетей, тепловых пунктов, амортизационных отчислений</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_Toc133496463 \h </w:instrText>
        </w:r>
        <w:r w:rsidR="003E5FE8" w:rsidRPr="002F2000">
          <w:rPr>
            <w:b w:val="0"/>
            <w:webHidden/>
          </w:rPr>
        </w:r>
        <w:r w:rsidR="003E5FE8" w:rsidRPr="002F2000">
          <w:rPr>
            <w:b w:val="0"/>
            <w:webHidden/>
          </w:rPr>
          <w:fldChar w:fldCharType="separate"/>
        </w:r>
        <w:r w:rsidR="00DB292F" w:rsidRPr="002F2000">
          <w:rPr>
            <w:b w:val="0"/>
            <w:webHidden/>
          </w:rPr>
          <w:t>7</w:t>
        </w:r>
        <w:r w:rsidR="003E5FE8" w:rsidRPr="002F2000">
          <w:rPr>
            <w:b w:val="0"/>
            <w:webHidden/>
          </w:rPr>
          <w:fldChar w:fldCharType="end"/>
        </w:r>
      </w:hyperlink>
    </w:p>
    <w:p w14:paraId="280A476E" w14:textId="7C8FC264" w:rsidR="003E5FE8" w:rsidRPr="002F2000" w:rsidRDefault="002F2000" w:rsidP="00DB292F">
      <w:pPr>
        <w:pStyle w:val="28"/>
        <w:spacing w:before="0" w:line="276" w:lineRule="auto"/>
        <w:rPr>
          <w:rFonts w:asciiTheme="minorHAnsi" w:eastAsiaTheme="minorEastAsia" w:hAnsiTheme="minorHAnsi" w:cstheme="minorBidi"/>
          <w:spacing w:val="0"/>
          <w:lang w:val="ru-RU" w:eastAsia="ru-RU"/>
        </w:rPr>
      </w:pPr>
      <w:hyperlink w:anchor="_Toc133496464" w:history="1">
        <w:r w:rsidR="003E5FE8" w:rsidRPr="002F2000">
          <w:rPr>
            <w:rStyle w:val="afffc"/>
            <w:bCs/>
          </w:rPr>
          <w:t>3.1</w:t>
        </w:r>
        <w:r w:rsidR="003E5FE8" w:rsidRPr="002F2000">
          <w:rPr>
            <w:rFonts w:asciiTheme="minorHAnsi" w:eastAsiaTheme="minorEastAsia" w:hAnsiTheme="minorHAnsi" w:cstheme="minorBidi"/>
            <w:spacing w:val="0"/>
            <w:lang w:val="ru-RU" w:eastAsia="ru-RU"/>
          </w:rPr>
          <w:tab/>
        </w:r>
        <w:r w:rsidR="003E5FE8" w:rsidRPr="002F2000">
          <w:rPr>
            <w:rStyle w:val="afffc"/>
            <w:bCs/>
          </w:rPr>
          <w:t>Общие положения</w:t>
        </w:r>
        <w:r w:rsidR="003E5FE8" w:rsidRPr="002F2000">
          <w:rPr>
            <w:webHidden/>
          </w:rPr>
          <w:tab/>
        </w:r>
        <w:r w:rsidR="003E5FE8" w:rsidRPr="002F2000">
          <w:rPr>
            <w:webHidden/>
          </w:rPr>
          <w:fldChar w:fldCharType="begin"/>
        </w:r>
        <w:r w:rsidR="003E5FE8" w:rsidRPr="002F2000">
          <w:rPr>
            <w:webHidden/>
          </w:rPr>
          <w:instrText xml:space="preserve"> PAGEREF _Toc133496464 \h </w:instrText>
        </w:r>
        <w:r w:rsidR="003E5FE8" w:rsidRPr="002F2000">
          <w:rPr>
            <w:webHidden/>
          </w:rPr>
        </w:r>
        <w:r w:rsidR="003E5FE8" w:rsidRPr="002F2000">
          <w:rPr>
            <w:webHidden/>
          </w:rPr>
          <w:fldChar w:fldCharType="separate"/>
        </w:r>
        <w:r w:rsidR="00DB292F" w:rsidRPr="002F2000">
          <w:rPr>
            <w:webHidden/>
          </w:rPr>
          <w:t>7</w:t>
        </w:r>
        <w:r w:rsidR="003E5FE8" w:rsidRPr="002F2000">
          <w:rPr>
            <w:webHidden/>
          </w:rPr>
          <w:fldChar w:fldCharType="end"/>
        </w:r>
      </w:hyperlink>
    </w:p>
    <w:p w14:paraId="2D631F57" w14:textId="49A4A787" w:rsidR="003E5FE8" w:rsidRPr="002F2000" w:rsidRDefault="002F2000" w:rsidP="00DB292F">
      <w:pPr>
        <w:pStyle w:val="28"/>
        <w:spacing w:before="0" w:line="276" w:lineRule="auto"/>
        <w:rPr>
          <w:rFonts w:asciiTheme="minorHAnsi" w:eastAsiaTheme="minorEastAsia" w:hAnsiTheme="minorHAnsi" w:cstheme="minorBidi"/>
          <w:spacing w:val="0"/>
          <w:lang w:val="ru-RU" w:eastAsia="ru-RU"/>
        </w:rPr>
      </w:pPr>
      <w:hyperlink w:anchor="_Toc133496465" w:history="1">
        <w:r w:rsidR="003E5FE8" w:rsidRPr="002F2000">
          <w:rPr>
            <w:rStyle w:val="afffc"/>
          </w:rPr>
          <w:t>3.2</w:t>
        </w:r>
        <w:r w:rsidR="003E5FE8" w:rsidRPr="002F2000">
          <w:rPr>
            <w:rFonts w:asciiTheme="minorHAnsi" w:eastAsiaTheme="minorEastAsia" w:hAnsiTheme="minorHAnsi" w:cstheme="minorBidi"/>
            <w:spacing w:val="0"/>
            <w:lang w:val="ru-RU" w:eastAsia="ru-RU"/>
          </w:rPr>
          <w:tab/>
        </w:r>
        <w:r w:rsidR="003E5FE8" w:rsidRPr="002F2000">
          <w:rPr>
            <w:rStyle w:val="afffc"/>
            <w:bCs/>
          </w:rPr>
          <w:t>Оценка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в зоне деятельности ФГУП "УЭВ"</w:t>
        </w:r>
        <w:r w:rsidR="003E5FE8" w:rsidRPr="002F2000">
          <w:rPr>
            <w:webHidden/>
          </w:rPr>
          <w:tab/>
        </w:r>
        <w:r w:rsidR="003E5FE8" w:rsidRPr="002F2000">
          <w:rPr>
            <w:webHidden/>
          </w:rPr>
          <w:fldChar w:fldCharType="begin"/>
        </w:r>
        <w:r w:rsidR="003E5FE8" w:rsidRPr="002F2000">
          <w:rPr>
            <w:webHidden/>
          </w:rPr>
          <w:instrText xml:space="preserve"> PAGEREF _Toc133496465 \h </w:instrText>
        </w:r>
        <w:r w:rsidR="003E5FE8" w:rsidRPr="002F2000">
          <w:rPr>
            <w:webHidden/>
          </w:rPr>
        </w:r>
        <w:r w:rsidR="003E5FE8" w:rsidRPr="002F2000">
          <w:rPr>
            <w:webHidden/>
          </w:rPr>
          <w:fldChar w:fldCharType="separate"/>
        </w:r>
        <w:r w:rsidR="00DB292F" w:rsidRPr="002F2000">
          <w:rPr>
            <w:webHidden/>
          </w:rPr>
          <w:t>10</w:t>
        </w:r>
        <w:r w:rsidR="003E5FE8" w:rsidRPr="002F2000">
          <w:rPr>
            <w:webHidden/>
          </w:rPr>
          <w:fldChar w:fldCharType="end"/>
        </w:r>
      </w:hyperlink>
    </w:p>
    <w:p w14:paraId="4EB61CAA" w14:textId="5B6F1F3E"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66" w:history="1">
        <w:r w:rsidR="003E5FE8" w:rsidRPr="002F2000">
          <w:rPr>
            <w:rStyle w:val="afffc"/>
            <w:b w:val="0"/>
          </w:rPr>
          <w:t>4</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Выбор и обоснование метода регулирования отпуска тепловой энергии от источников тепловой энергии</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_Toc133496466 \h </w:instrText>
        </w:r>
        <w:r w:rsidR="003E5FE8" w:rsidRPr="002F2000">
          <w:rPr>
            <w:b w:val="0"/>
            <w:webHidden/>
          </w:rPr>
        </w:r>
        <w:r w:rsidR="003E5FE8" w:rsidRPr="002F2000">
          <w:rPr>
            <w:b w:val="0"/>
            <w:webHidden/>
          </w:rPr>
          <w:fldChar w:fldCharType="separate"/>
        </w:r>
        <w:r w:rsidR="00DB292F" w:rsidRPr="002F2000">
          <w:rPr>
            <w:b w:val="0"/>
            <w:webHidden/>
          </w:rPr>
          <w:t>14</w:t>
        </w:r>
        <w:r w:rsidR="003E5FE8" w:rsidRPr="002F2000">
          <w:rPr>
            <w:b w:val="0"/>
            <w:webHidden/>
          </w:rPr>
          <w:fldChar w:fldCharType="end"/>
        </w:r>
      </w:hyperlink>
    </w:p>
    <w:p w14:paraId="3B7695F7" w14:textId="3509D9A2"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67" w:history="1">
        <w:r w:rsidR="003E5FE8" w:rsidRPr="002F2000">
          <w:rPr>
            <w:rStyle w:val="afffc"/>
            <w:b w:val="0"/>
          </w:rPr>
          <w:t>5</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Предложения по строительству тепловых пунктов, реконструкции тепловых и водопроводных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_Toc133496467 \h </w:instrText>
        </w:r>
        <w:r w:rsidR="003E5FE8" w:rsidRPr="002F2000">
          <w:rPr>
            <w:b w:val="0"/>
            <w:webHidden/>
          </w:rPr>
        </w:r>
        <w:r w:rsidR="003E5FE8" w:rsidRPr="002F2000">
          <w:rPr>
            <w:b w:val="0"/>
            <w:webHidden/>
          </w:rPr>
          <w:fldChar w:fldCharType="separate"/>
        </w:r>
        <w:r w:rsidR="00DB292F" w:rsidRPr="002F2000">
          <w:rPr>
            <w:b w:val="0"/>
            <w:webHidden/>
          </w:rPr>
          <w:t>19</w:t>
        </w:r>
        <w:r w:rsidR="003E5FE8" w:rsidRPr="002F2000">
          <w:rPr>
            <w:b w:val="0"/>
            <w:webHidden/>
          </w:rPr>
          <w:fldChar w:fldCharType="end"/>
        </w:r>
      </w:hyperlink>
    </w:p>
    <w:p w14:paraId="4F63EB9D" w14:textId="4A04081A"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68" w:history="1">
        <w:r w:rsidR="003E5FE8" w:rsidRPr="002F2000">
          <w:rPr>
            <w:rStyle w:val="afffc"/>
            <w:b w:val="0"/>
          </w:rPr>
          <w:t>6</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Расчет потребности инвестиций для перевода открытой системы теплоснабжения (горячего водоснабжения) в закрытую систему горячего водоснабжения потребителей ФГУП «УЭВ»</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_Toc133496468 \h </w:instrText>
        </w:r>
        <w:r w:rsidR="003E5FE8" w:rsidRPr="002F2000">
          <w:rPr>
            <w:b w:val="0"/>
            <w:webHidden/>
          </w:rPr>
        </w:r>
        <w:r w:rsidR="003E5FE8" w:rsidRPr="002F2000">
          <w:rPr>
            <w:b w:val="0"/>
            <w:webHidden/>
          </w:rPr>
          <w:fldChar w:fldCharType="separate"/>
        </w:r>
        <w:r w:rsidR="00DB292F" w:rsidRPr="002F2000">
          <w:rPr>
            <w:b w:val="0"/>
            <w:webHidden/>
          </w:rPr>
          <w:t>32</w:t>
        </w:r>
        <w:r w:rsidR="003E5FE8" w:rsidRPr="002F2000">
          <w:rPr>
            <w:b w:val="0"/>
            <w:webHidden/>
          </w:rPr>
          <w:fldChar w:fldCharType="end"/>
        </w:r>
      </w:hyperlink>
    </w:p>
    <w:p w14:paraId="4752B96E" w14:textId="7ECCA854"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69" w:history="1">
        <w:r w:rsidR="003E5FE8" w:rsidRPr="002F2000">
          <w:rPr>
            <w:rStyle w:val="afffc"/>
            <w:b w:val="0"/>
          </w:rPr>
          <w:t>7</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Предложения по источникам инвестиций</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_Toc133496469 \h </w:instrText>
        </w:r>
        <w:r w:rsidR="003E5FE8" w:rsidRPr="002F2000">
          <w:rPr>
            <w:b w:val="0"/>
            <w:webHidden/>
          </w:rPr>
        </w:r>
        <w:r w:rsidR="003E5FE8" w:rsidRPr="002F2000">
          <w:rPr>
            <w:b w:val="0"/>
            <w:webHidden/>
          </w:rPr>
          <w:fldChar w:fldCharType="separate"/>
        </w:r>
        <w:r w:rsidR="00DB292F" w:rsidRPr="002F2000">
          <w:rPr>
            <w:b w:val="0"/>
            <w:webHidden/>
          </w:rPr>
          <w:t>35</w:t>
        </w:r>
        <w:r w:rsidR="003E5FE8" w:rsidRPr="002F2000">
          <w:rPr>
            <w:b w:val="0"/>
            <w:webHidden/>
          </w:rPr>
          <w:fldChar w:fldCharType="end"/>
        </w:r>
      </w:hyperlink>
    </w:p>
    <w:p w14:paraId="4BA0912B" w14:textId="4094D1F7"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70" w:history="1">
        <w:r w:rsidR="003E5FE8" w:rsidRPr="002F2000">
          <w:rPr>
            <w:rStyle w:val="afffc"/>
            <w:b w:val="0"/>
          </w:rPr>
          <w:t>8</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_Toc133496470 \h </w:instrText>
        </w:r>
        <w:r w:rsidR="003E5FE8" w:rsidRPr="002F2000">
          <w:rPr>
            <w:b w:val="0"/>
            <w:webHidden/>
          </w:rPr>
        </w:r>
        <w:r w:rsidR="003E5FE8" w:rsidRPr="002F2000">
          <w:rPr>
            <w:b w:val="0"/>
            <w:webHidden/>
          </w:rPr>
          <w:fldChar w:fldCharType="separate"/>
        </w:r>
        <w:r w:rsidR="00DB292F" w:rsidRPr="002F2000">
          <w:rPr>
            <w:b w:val="0"/>
            <w:webHidden/>
          </w:rPr>
          <w:t>36</w:t>
        </w:r>
        <w:r w:rsidR="003E5FE8" w:rsidRPr="002F2000">
          <w:rPr>
            <w:b w:val="0"/>
            <w:webHidden/>
          </w:rPr>
          <w:fldChar w:fldCharType="end"/>
        </w:r>
      </w:hyperlink>
    </w:p>
    <w:p w14:paraId="69EE0126" w14:textId="643EBFB4"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71" w:history="1">
        <w:r w:rsidR="003E5FE8" w:rsidRPr="002F2000">
          <w:rPr>
            <w:rStyle w:val="afffc"/>
            <w:b w:val="0"/>
          </w:rPr>
          <w:t>9</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Подтверждение возможности подачи питьевой воды, соответствующей нормативам качества питьевой воды, для приготовления горячей воды (в том числе наличия пропускной способности водопроводных сетей)</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_Toc133496471 \h </w:instrText>
        </w:r>
        <w:r w:rsidR="003E5FE8" w:rsidRPr="002F2000">
          <w:rPr>
            <w:b w:val="0"/>
            <w:webHidden/>
          </w:rPr>
        </w:r>
        <w:r w:rsidR="003E5FE8" w:rsidRPr="002F2000">
          <w:rPr>
            <w:b w:val="0"/>
            <w:webHidden/>
          </w:rPr>
          <w:fldChar w:fldCharType="separate"/>
        </w:r>
        <w:r w:rsidR="00DB292F" w:rsidRPr="002F2000">
          <w:rPr>
            <w:b w:val="0"/>
            <w:webHidden/>
          </w:rPr>
          <w:t>52</w:t>
        </w:r>
        <w:r w:rsidR="003E5FE8" w:rsidRPr="002F2000">
          <w:rPr>
            <w:b w:val="0"/>
            <w:webHidden/>
          </w:rPr>
          <w:fldChar w:fldCharType="end"/>
        </w:r>
      </w:hyperlink>
    </w:p>
    <w:p w14:paraId="6AAF0989" w14:textId="6BD59F37"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72" w:history="1">
        <w:r w:rsidR="003E5FE8" w:rsidRPr="002F2000">
          <w:rPr>
            <w:rStyle w:val="afffc"/>
            <w:b w:val="0"/>
          </w:rPr>
          <w:t>10</w:t>
        </w:r>
        <w:r w:rsidR="003E5FE8" w:rsidRPr="002F2000">
          <w:rPr>
            <w:rFonts w:asciiTheme="minorHAnsi" w:eastAsiaTheme="minorEastAsia" w:hAnsiTheme="minorHAnsi" w:cstheme="minorBidi"/>
            <w:b w:val="0"/>
            <w:spacing w:val="0"/>
            <w:lang w:val="ru-RU" w:eastAsia="ru-RU"/>
          </w:rPr>
          <w:tab/>
        </w:r>
        <w:r w:rsidR="00DB292F" w:rsidRPr="002F2000">
          <w:rPr>
            <w:rStyle w:val="afffc"/>
            <w:b w:val="0"/>
            <w:caps w:val="0"/>
          </w:rPr>
          <w:t>Расчет ценовых (тарифных) последствий для потребителей с прогнозной оценкой изменения совокупного платежа граждан за коммунальные услуги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_Toc133496472 \h </w:instrText>
        </w:r>
        <w:r w:rsidR="003E5FE8" w:rsidRPr="002F2000">
          <w:rPr>
            <w:b w:val="0"/>
            <w:webHidden/>
          </w:rPr>
        </w:r>
        <w:r w:rsidR="003E5FE8" w:rsidRPr="002F2000">
          <w:rPr>
            <w:b w:val="0"/>
            <w:webHidden/>
          </w:rPr>
          <w:fldChar w:fldCharType="separate"/>
        </w:r>
        <w:r w:rsidR="00DB292F" w:rsidRPr="002F2000">
          <w:rPr>
            <w:b w:val="0"/>
            <w:webHidden/>
          </w:rPr>
          <w:t>53</w:t>
        </w:r>
        <w:r w:rsidR="003E5FE8" w:rsidRPr="002F2000">
          <w:rPr>
            <w:b w:val="0"/>
            <w:webHidden/>
          </w:rPr>
          <w:fldChar w:fldCharType="end"/>
        </w:r>
      </w:hyperlink>
    </w:p>
    <w:p w14:paraId="580DBAD7" w14:textId="17DD7F46" w:rsidR="003E5FE8" w:rsidRPr="002F2000" w:rsidRDefault="002F2000" w:rsidP="00DB292F">
      <w:pPr>
        <w:pStyle w:val="1b"/>
        <w:spacing w:before="0" w:line="276" w:lineRule="auto"/>
        <w:rPr>
          <w:rFonts w:asciiTheme="minorHAnsi" w:eastAsiaTheme="minorEastAsia" w:hAnsiTheme="minorHAnsi" w:cstheme="minorBidi"/>
          <w:b w:val="0"/>
          <w:spacing w:val="0"/>
          <w:lang w:val="ru-RU" w:eastAsia="ru-RU"/>
        </w:rPr>
      </w:pPr>
      <w:hyperlink w:anchor="_Toc133496473" w:history="1">
        <w:r w:rsidR="003E5FE8" w:rsidRPr="002F2000">
          <w:rPr>
            <w:rStyle w:val="afffc"/>
            <w:b w:val="0"/>
          </w:rPr>
          <w:t>11</w:t>
        </w:r>
        <w:r w:rsidR="003E5FE8" w:rsidRPr="002F2000">
          <w:rPr>
            <w:rFonts w:asciiTheme="minorHAnsi" w:eastAsiaTheme="minorEastAsia" w:hAnsiTheme="minorHAnsi" w:cstheme="minorBidi"/>
            <w:b w:val="0"/>
            <w:spacing w:val="0"/>
            <w:lang w:val="ru-RU" w:eastAsia="ru-RU"/>
          </w:rPr>
          <w:tab/>
        </w:r>
        <w:r w:rsidR="003E5FE8" w:rsidRPr="002F2000">
          <w:rPr>
            <w:rStyle w:val="afffc"/>
            <w:b w:val="0"/>
          </w:rPr>
          <w:t>О</w:t>
        </w:r>
        <w:r w:rsidR="00DB292F" w:rsidRPr="002F2000">
          <w:rPr>
            <w:rStyle w:val="afffc"/>
            <w:b w:val="0"/>
            <w:caps w:val="0"/>
          </w:rPr>
          <w:t>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w:t>
        </w:r>
        <w:r w:rsidR="003E5FE8" w:rsidRPr="002F2000">
          <w:rPr>
            <w:b w:val="0"/>
            <w:webHidden/>
          </w:rPr>
          <w:tab/>
        </w:r>
        <w:r w:rsidR="003E5FE8" w:rsidRPr="002F2000">
          <w:rPr>
            <w:b w:val="0"/>
            <w:webHidden/>
          </w:rPr>
          <w:fldChar w:fldCharType="begin"/>
        </w:r>
        <w:r w:rsidR="003E5FE8" w:rsidRPr="002F2000">
          <w:rPr>
            <w:b w:val="0"/>
            <w:webHidden/>
          </w:rPr>
          <w:instrText xml:space="preserve"> PAGEREF _Toc133496473 \h </w:instrText>
        </w:r>
        <w:r w:rsidR="003E5FE8" w:rsidRPr="002F2000">
          <w:rPr>
            <w:b w:val="0"/>
            <w:webHidden/>
          </w:rPr>
        </w:r>
        <w:r w:rsidR="003E5FE8" w:rsidRPr="002F2000">
          <w:rPr>
            <w:b w:val="0"/>
            <w:webHidden/>
          </w:rPr>
          <w:fldChar w:fldCharType="separate"/>
        </w:r>
        <w:r w:rsidR="00DB292F" w:rsidRPr="002F2000">
          <w:rPr>
            <w:b w:val="0"/>
            <w:webHidden/>
          </w:rPr>
          <w:t>54</w:t>
        </w:r>
        <w:r w:rsidR="003E5FE8" w:rsidRPr="002F2000">
          <w:rPr>
            <w:b w:val="0"/>
            <w:webHidden/>
          </w:rPr>
          <w:fldChar w:fldCharType="end"/>
        </w:r>
      </w:hyperlink>
    </w:p>
    <w:p w14:paraId="75D9AA05" w14:textId="7BD951F1" w:rsidR="00483D60" w:rsidRPr="002F2000" w:rsidRDefault="004E6353" w:rsidP="000F7CAD">
      <w:pPr>
        <w:pStyle w:val="af5"/>
        <w:keepNext w:val="0"/>
        <w:widowControl w:val="0"/>
        <w:ind w:left="426"/>
        <w:rPr>
          <w:sz w:val="20"/>
          <w:szCs w:val="20"/>
        </w:rPr>
      </w:pPr>
      <w:r w:rsidRPr="002F2000">
        <w:rPr>
          <w:sz w:val="20"/>
          <w:szCs w:val="20"/>
        </w:rPr>
        <w:fldChar w:fldCharType="end"/>
      </w:r>
    </w:p>
    <w:p w14:paraId="01096448" w14:textId="3AD42706" w:rsidR="007E657A" w:rsidRPr="002F2000" w:rsidRDefault="007E657A" w:rsidP="007E657A">
      <w:pPr>
        <w:keepNext w:val="0"/>
        <w:widowControl w:val="0"/>
        <w:jc w:val="center"/>
        <w:rPr>
          <w:kern w:val="28"/>
          <w:lang w:val="ru-RU"/>
        </w:rPr>
      </w:pPr>
      <w:r w:rsidRPr="002F2000">
        <w:rPr>
          <w:kern w:val="28"/>
          <w:lang w:val="ru-RU"/>
        </w:rPr>
        <w:t>Перечень таблиц</w:t>
      </w:r>
    </w:p>
    <w:p w14:paraId="74668DFD" w14:textId="77851FD2" w:rsidR="00DB292F" w:rsidRPr="002F2000" w:rsidRDefault="007E657A" w:rsidP="00DB292F">
      <w:pPr>
        <w:pStyle w:val="afffa"/>
        <w:ind w:left="1418" w:right="-2" w:hanging="1418"/>
        <w:rPr>
          <w:rFonts w:asciiTheme="minorHAnsi" w:eastAsiaTheme="minorEastAsia" w:hAnsiTheme="minorHAnsi" w:cstheme="minorBidi"/>
          <w:spacing w:val="0"/>
          <w:sz w:val="20"/>
          <w:szCs w:val="20"/>
          <w:lang w:val="ru-RU" w:eastAsia="ru-RU"/>
        </w:rPr>
      </w:pPr>
      <w:r w:rsidRPr="002F2000">
        <w:rPr>
          <w:rStyle w:val="afffc"/>
          <w:rFonts w:cs="Arial"/>
          <w:sz w:val="20"/>
          <w:szCs w:val="20"/>
        </w:rPr>
        <w:lastRenderedPageBreak/>
        <w:fldChar w:fldCharType="begin"/>
      </w:r>
      <w:r w:rsidRPr="002F2000">
        <w:rPr>
          <w:rStyle w:val="afffc"/>
          <w:rFonts w:cs="Arial"/>
          <w:sz w:val="20"/>
          <w:szCs w:val="20"/>
        </w:rPr>
        <w:instrText xml:space="preserve"> TOC \h \z \c "Таблица" </w:instrText>
      </w:r>
      <w:r w:rsidRPr="002F2000">
        <w:rPr>
          <w:rStyle w:val="afffc"/>
          <w:rFonts w:cs="Arial"/>
          <w:sz w:val="20"/>
          <w:szCs w:val="20"/>
        </w:rPr>
        <w:fldChar w:fldCharType="separate"/>
      </w:r>
      <w:hyperlink w:anchor="_Toc133914053" w:history="1">
        <w:r w:rsidR="00DB292F" w:rsidRPr="002F2000">
          <w:rPr>
            <w:rStyle w:val="afffc"/>
            <w:sz w:val="20"/>
            <w:szCs w:val="20"/>
          </w:rPr>
          <w:t>Таблица 3.1 – Суммарные капитальные затраты для реализации проекта перевода открытых систем теплоснабжения (горячего водоснабжения) на закрытые системы горячего водоснабжения в зоне деятельности ФГУП «УЭВ» (CAPEX)</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_Toc133914053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10</w:t>
        </w:r>
        <w:r w:rsidR="00DB292F" w:rsidRPr="002F2000">
          <w:rPr>
            <w:webHidden/>
            <w:sz w:val="20"/>
            <w:szCs w:val="20"/>
          </w:rPr>
          <w:fldChar w:fldCharType="end"/>
        </w:r>
      </w:hyperlink>
    </w:p>
    <w:p w14:paraId="1D621601" w14:textId="51E1F7A8"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54" w:history="1">
        <w:r w:rsidR="00DB292F" w:rsidRPr="002F2000">
          <w:rPr>
            <w:rStyle w:val="afffc"/>
            <w:sz w:val="20"/>
            <w:szCs w:val="20"/>
          </w:rPr>
          <w:t>Таблица 3.2 – Изменение операционных затрат (OPEX) при реализации проекта перевода открытых систем теплоснабжения (горячего водоснабжения) на закрытые системы горячего водоснабжения в зоне деятельности ФГУП «УЭВ»</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_Toc133914054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11</w:t>
        </w:r>
        <w:r w:rsidR="00DB292F" w:rsidRPr="002F2000">
          <w:rPr>
            <w:webHidden/>
            <w:sz w:val="20"/>
            <w:szCs w:val="20"/>
          </w:rPr>
          <w:fldChar w:fldCharType="end"/>
        </w:r>
      </w:hyperlink>
    </w:p>
    <w:p w14:paraId="56F2D7D7" w14:textId="0371BC25"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55" w:history="1">
        <w:r w:rsidR="00DB292F" w:rsidRPr="002F2000">
          <w:rPr>
            <w:rStyle w:val="afffc"/>
            <w:sz w:val="20"/>
            <w:szCs w:val="20"/>
          </w:rPr>
          <w:t>Таблица 3.3 – Расчеты экономического эффекта перевода открытых систем теплоснабжения на закрытые системы горячего водоснабжения в зоне деятельности ФГУП «УЭВ»</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_Toc133914055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12</w:t>
        </w:r>
        <w:r w:rsidR="00DB292F" w:rsidRPr="002F2000">
          <w:rPr>
            <w:webHidden/>
            <w:sz w:val="20"/>
            <w:szCs w:val="20"/>
          </w:rPr>
          <w:fldChar w:fldCharType="end"/>
        </w:r>
      </w:hyperlink>
    </w:p>
    <w:p w14:paraId="3D4F24C7" w14:textId="1648491B"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56" w:history="1">
        <w:r w:rsidR="00DB292F" w:rsidRPr="002F2000">
          <w:rPr>
            <w:rStyle w:val="afffc"/>
            <w:sz w:val="20"/>
            <w:szCs w:val="20"/>
          </w:rPr>
          <w:t>Таблица 5.1 – Основные параметры проектов по переводу потребителей ТС №1 ФГУП «УЭВ», ул. 2-я Лесная, 4, с открытой системой горячего водоснабжения на закрытую</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_Toc133914056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20</w:t>
        </w:r>
        <w:r w:rsidR="00DB292F" w:rsidRPr="002F2000">
          <w:rPr>
            <w:webHidden/>
            <w:sz w:val="20"/>
            <w:szCs w:val="20"/>
          </w:rPr>
          <w:fldChar w:fldCharType="end"/>
        </w:r>
      </w:hyperlink>
    </w:p>
    <w:p w14:paraId="2042BFAF" w14:textId="42583D3B"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57" w:history="1">
        <w:r w:rsidR="00DB292F" w:rsidRPr="002F2000">
          <w:rPr>
            <w:rStyle w:val="afffc"/>
            <w:sz w:val="20"/>
            <w:szCs w:val="20"/>
          </w:rPr>
          <w:t>Таблица 5.2 – Перечень мероприятий по реконструкции существующих тепловых сетей с увеличением пропускной способности в зоне действия ФГУП «УЭВ»</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_Toc133914057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27</w:t>
        </w:r>
        <w:r w:rsidR="00DB292F" w:rsidRPr="002F2000">
          <w:rPr>
            <w:webHidden/>
            <w:sz w:val="20"/>
            <w:szCs w:val="20"/>
          </w:rPr>
          <w:fldChar w:fldCharType="end"/>
        </w:r>
      </w:hyperlink>
    </w:p>
    <w:p w14:paraId="3BC06ACD" w14:textId="6B0AF007"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58" w:history="1">
        <w:r w:rsidR="00DB292F" w:rsidRPr="002F2000">
          <w:rPr>
            <w:rStyle w:val="afffc"/>
            <w:sz w:val="20"/>
            <w:szCs w:val="20"/>
          </w:rPr>
          <w:t>Таблица 5.3 – Потери тепловой энергии в участках тепловых сетей, подлежащих реконструкции с увеличением пропускной способности в зоне действия ФГУП «УЭВ» (существующее состояние)</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_Toc133914058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31</w:t>
        </w:r>
        <w:r w:rsidR="00DB292F" w:rsidRPr="002F2000">
          <w:rPr>
            <w:webHidden/>
            <w:sz w:val="20"/>
            <w:szCs w:val="20"/>
          </w:rPr>
          <w:fldChar w:fldCharType="end"/>
        </w:r>
      </w:hyperlink>
    </w:p>
    <w:p w14:paraId="5FCE0639" w14:textId="32B889CF"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59" w:history="1">
        <w:r w:rsidR="00DB292F" w:rsidRPr="002F2000">
          <w:rPr>
            <w:rStyle w:val="afffc"/>
            <w:sz w:val="20"/>
            <w:szCs w:val="20"/>
          </w:rPr>
          <w:t>Таблица 5.4 – Потери тепловой энергии в участках тепловых сетей подлежащих реконструкции с увеличением пропускной способности в зоне действия ФГУП «УЭВ» (после реконструкции)</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_Toc133914059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31</w:t>
        </w:r>
        <w:r w:rsidR="00DB292F" w:rsidRPr="002F2000">
          <w:rPr>
            <w:webHidden/>
            <w:sz w:val="20"/>
            <w:szCs w:val="20"/>
          </w:rPr>
          <w:fldChar w:fldCharType="end"/>
        </w:r>
      </w:hyperlink>
    </w:p>
    <w:p w14:paraId="7DD1AB0B" w14:textId="4263595A"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60" w:history="1">
        <w:r w:rsidR="00DB292F" w:rsidRPr="002F2000">
          <w:rPr>
            <w:rStyle w:val="afffc"/>
            <w:sz w:val="20"/>
            <w:szCs w:val="20"/>
          </w:rPr>
          <w:t>Таблица 6.1 - Суммарные капитальные затраты на строительство ИТП при переводе потребителей ФГУП «УЭВ» на закрытую систему ГВС (в соответствии со Схемой теплоснабжения г. Новосибирска, актуализации на 2023 год)</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_Toc133914060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32</w:t>
        </w:r>
        <w:r w:rsidR="00DB292F" w:rsidRPr="002F2000">
          <w:rPr>
            <w:webHidden/>
            <w:sz w:val="20"/>
            <w:szCs w:val="20"/>
          </w:rPr>
          <w:fldChar w:fldCharType="end"/>
        </w:r>
      </w:hyperlink>
    </w:p>
    <w:p w14:paraId="6F9BCC3D" w14:textId="3A1B903D"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61" w:history="1">
        <w:r w:rsidR="00DB292F" w:rsidRPr="002F2000">
          <w:rPr>
            <w:rStyle w:val="afffc"/>
            <w:sz w:val="20"/>
            <w:szCs w:val="20"/>
          </w:rPr>
          <w:t>Таблица 6.2 - Капитальные затраты на строительство ИТП при переводе системы ГВС потребителей ФГУП «УЭВ» на закрытую схему, тыс. руб. (в соответствии со Схемой теплоснабжения г. Новосибирска, актуализации на 2023 год)</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_Toc133914061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33</w:t>
        </w:r>
        <w:r w:rsidR="00DB292F" w:rsidRPr="002F2000">
          <w:rPr>
            <w:webHidden/>
            <w:sz w:val="20"/>
            <w:szCs w:val="20"/>
          </w:rPr>
          <w:fldChar w:fldCharType="end"/>
        </w:r>
      </w:hyperlink>
    </w:p>
    <w:p w14:paraId="46F73B1E" w14:textId="1D4DB7B6"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62" w:history="1">
        <w:r w:rsidR="00DB292F" w:rsidRPr="002F2000">
          <w:rPr>
            <w:rStyle w:val="afffc"/>
            <w:sz w:val="20"/>
            <w:szCs w:val="20"/>
          </w:rPr>
          <w:t>Таблица 6.3 - Оценка потребности в инвестициях на строительство ИТП при переводе с открытой системы теплоснабжения (горячего водоснабжения) на закрытую систему горячего водоснабжения в зоне деятельности ЕТО ФГУП «УЭВ» (в соответствии со Схемой теплоснабжения г. Новосибирска, актуализации на 2023 год)</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_Toc133914062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33</w:t>
        </w:r>
        <w:r w:rsidR="00DB292F" w:rsidRPr="002F2000">
          <w:rPr>
            <w:webHidden/>
            <w:sz w:val="20"/>
            <w:szCs w:val="20"/>
          </w:rPr>
          <w:fldChar w:fldCharType="end"/>
        </w:r>
      </w:hyperlink>
    </w:p>
    <w:p w14:paraId="15A3CA96" w14:textId="5484E875"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63" w:history="1">
        <w:r w:rsidR="00DB292F" w:rsidRPr="002F2000">
          <w:rPr>
            <w:rStyle w:val="afffc"/>
            <w:sz w:val="20"/>
            <w:szCs w:val="20"/>
          </w:rPr>
          <w:t>Таблица 6.4 - Капитальные затраты на реконструкцию тепловых сетей с увеличением диаметра тепловых сетей в зоне деятельности ФГУП «УЭВ» (в соответствии со Схемой теплоснабжения г. Новосибирска, актуализации на 2023 год)</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_Toc133914063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34</w:t>
        </w:r>
        <w:r w:rsidR="00DB292F" w:rsidRPr="002F2000">
          <w:rPr>
            <w:webHidden/>
            <w:sz w:val="20"/>
            <w:szCs w:val="20"/>
          </w:rPr>
          <w:fldChar w:fldCharType="end"/>
        </w:r>
      </w:hyperlink>
    </w:p>
    <w:p w14:paraId="479FAA6B" w14:textId="0B68C29C" w:rsidR="00DB292F" w:rsidRPr="002F2000" w:rsidRDefault="002F2000" w:rsidP="00DB292F">
      <w:pPr>
        <w:pStyle w:val="afffa"/>
        <w:ind w:left="1418" w:right="-2" w:hanging="1418"/>
        <w:rPr>
          <w:rFonts w:asciiTheme="minorHAnsi" w:eastAsiaTheme="minorEastAsia" w:hAnsiTheme="minorHAnsi" w:cstheme="minorBidi"/>
          <w:spacing w:val="0"/>
          <w:sz w:val="20"/>
          <w:szCs w:val="20"/>
          <w:lang w:val="ru-RU" w:eastAsia="ru-RU"/>
        </w:rPr>
      </w:pPr>
      <w:hyperlink w:anchor="_Toc133914064" w:history="1">
        <w:r w:rsidR="00DB292F" w:rsidRPr="002F2000">
          <w:rPr>
            <w:rStyle w:val="afffc"/>
            <w:sz w:val="20"/>
            <w:szCs w:val="20"/>
          </w:rPr>
          <w:t>Таблица 6.5 - Капитальные затраты в сети холодного водоснабжения в зоне деятельности ФГУП «УЭВ» (в соответствии со Схемой теплоснабжения г. Новосибирска, актуализации на 2023 год)</w:t>
        </w:r>
        <w:r w:rsidR="00DB292F" w:rsidRPr="002F2000">
          <w:rPr>
            <w:webHidden/>
            <w:sz w:val="20"/>
            <w:szCs w:val="20"/>
          </w:rPr>
          <w:tab/>
        </w:r>
        <w:r w:rsidR="00DB292F" w:rsidRPr="002F2000">
          <w:rPr>
            <w:webHidden/>
            <w:sz w:val="20"/>
            <w:szCs w:val="20"/>
          </w:rPr>
          <w:fldChar w:fldCharType="begin"/>
        </w:r>
        <w:r w:rsidR="00DB292F" w:rsidRPr="002F2000">
          <w:rPr>
            <w:webHidden/>
            <w:sz w:val="20"/>
            <w:szCs w:val="20"/>
          </w:rPr>
          <w:instrText xml:space="preserve"> PAGEREF _Toc133914064 \h </w:instrText>
        </w:r>
        <w:r w:rsidR="00DB292F" w:rsidRPr="002F2000">
          <w:rPr>
            <w:webHidden/>
            <w:sz w:val="20"/>
            <w:szCs w:val="20"/>
          </w:rPr>
        </w:r>
        <w:r w:rsidR="00DB292F" w:rsidRPr="002F2000">
          <w:rPr>
            <w:webHidden/>
            <w:sz w:val="20"/>
            <w:szCs w:val="20"/>
          </w:rPr>
          <w:fldChar w:fldCharType="separate"/>
        </w:r>
        <w:r w:rsidR="00DB292F" w:rsidRPr="002F2000">
          <w:rPr>
            <w:webHidden/>
            <w:sz w:val="20"/>
            <w:szCs w:val="20"/>
          </w:rPr>
          <w:t>34</w:t>
        </w:r>
        <w:r w:rsidR="00DB292F" w:rsidRPr="002F2000">
          <w:rPr>
            <w:webHidden/>
            <w:sz w:val="20"/>
            <w:szCs w:val="20"/>
          </w:rPr>
          <w:fldChar w:fldCharType="end"/>
        </w:r>
      </w:hyperlink>
    </w:p>
    <w:p w14:paraId="7D43E2EF" w14:textId="5DD5F6B6" w:rsidR="008319DF" w:rsidRPr="002F2000" w:rsidRDefault="007E657A" w:rsidP="00DB292F">
      <w:pPr>
        <w:pStyle w:val="afffa"/>
        <w:ind w:left="1418" w:right="-2" w:hanging="1418"/>
        <w:jc w:val="both"/>
        <w:rPr>
          <w:iCs/>
          <w:sz w:val="20"/>
          <w:szCs w:val="20"/>
        </w:rPr>
      </w:pPr>
      <w:r w:rsidRPr="002F2000">
        <w:rPr>
          <w:rStyle w:val="afffc"/>
          <w:rFonts w:cs="Arial"/>
          <w:sz w:val="20"/>
          <w:szCs w:val="20"/>
        </w:rPr>
        <w:fldChar w:fldCharType="end"/>
      </w:r>
    </w:p>
    <w:p w14:paraId="155F7F52" w14:textId="3065E57C" w:rsidR="00486083" w:rsidRDefault="00486083" w:rsidP="001D7651">
      <w:pPr>
        <w:pStyle w:val="af5"/>
        <w:keepNext w:val="0"/>
        <w:widowControl w:val="0"/>
        <w:ind w:left="426" w:right="-2"/>
      </w:pPr>
      <w:r>
        <w:br w:type="page"/>
      </w:r>
    </w:p>
    <w:p w14:paraId="68DE4F78" w14:textId="43EF209F" w:rsidR="00C05E69" w:rsidRDefault="00767D42" w:rsidP="002F2000">
      <w:pPr>
        <w:pStyle w:val="17"/>
        <w:keepNext w:val="0"/>
        <w:widowControl w:val="0"/>
        <w:numPr>
          <w:ilvl w:val="0"/>
          <w:numId w:val="7"/>
        </w:numPr>
        <w:pBdr>
          <w:left w:val="single" w:sz="6" w:space="1" w:color="FFFFFF"/>
        </w:pBdr>
        <w:ind w:firstLine="0"/>
        <w:jc w:val="both"/>
        <w:rPr>
          <w:lang w:eastAsia="ru-RU"/>
        </w:rPr>
      </w:pPr>
      <w:bookmarkStart w:id="29" w:name="_Toc6145702"/>
      <w:bookmarkStart w:id="30" w:name="_Toc142120962"/>
      <w:bookmarkStart w:id="31" w:name="_Toc142123993"/>
      <w:bookmarkStart w:id="32" w:name="_Toc142124120"/>
      <w:bookmarkStart w:id="33" w:name="_Toc142124239"/>
      <w:bookmarkStart w:id="34" w:name="_Toc142124422"/>
      <w:bookmarkStart w:id="35" w:name="_Toc146597084"/>
      <w:bookmarkStart w:id="36" w:name="_Toc161476623"/>
      <w:bookmarkStart w:id="37" w:name="_Toc168975179"/>
      <w:bookmarkStart w:id="38" w:name="_Toc230670874"/>
      <w:bookmarkStart w:id="39" w:name="_Toc359847285"/>
      <w:bookmarkStart w:id="40" w:name="_Toc133496461"/>
      <w:r w:rsidRPr="002F2000">
        <w:rPr>
          <w:lang w:eastAsia="ru-RU"/>
        </w:rPr>
        <w:lastRenderedPageBreak/>
        <w:t>Общие положения</w:t>
      </w:r>
      <w:bookmarkEnd w:id="39"/>
      <w:bookmarkEnd w:id="40"/>
    </w:p>
    <w:p w14:paraId="6221F2B2" w14:textId="278B8DC5" w:rsidR="008910DC" w:rsidRPr="0055792F" w:rsidRDefault="008910DC" w:rsidP="002F2000">
      <w:pPr>
        <w:pStyle w:val="af5"/>
        <w:keepNext w:val="0"/>
        <w:widowControl w:val="0"/>
        <w:spacing w:line="276" w:lineRule="auto"/>
      </w:pPr>
      <w:r w:rsidRPr="0055792F">
        <w:t>В соответствии с Федеральным законом № ФЗ-417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14:paraId="0C2D1E3B" w14:textId="525A615E" w:rsidR="008910DC" w:rsidRPr="0055792F" w:rsidRDefault="008910DC"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(часть 8 статьи 29 Федерального закона № ФЗ-190 «О теплоснабжении»); </w:t>
      </w:r>
    </w:p>
    <w:p w14:paraId="3FC77475" w14:textId="77777777" w:rsidR="008910DC" w:rsidRPr="0055792F" w:rsidRDefault="008910DC"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(часть 9 статьи 29 Федерального закона № ФЗ-190 «О теплоснабжении»). </w:t>
      </w:r>
    </w:p>
    <w:p w14:paraId="3D5CDB9F" w14:textId="3167659E" w:rsidR="008910DC" w:rsidRPr="0055792F" w:rsidRDefault="008910DC" w:rsidP="002F2000">
      <w:pPr>
        <w:pStyle w:val="af5"/>
        <w:keepNext w:val="0"/>
        <w:widowControl w:val="0"/>
        <w:spacing w:line="276" w:lineRule="auto"/>
      </w:pPr>
      <w:r w:rsidRPr="0055792F">
        <w:t>Федеральным законом от 30.12.2021 №438-ФЗ "О внесении изменений в Федеральный закон "О теплоснабжении" предусматривается:</w:t>
      </w:r>
    </w:p>
    <w:p w14:paraId="7D7B9B81" w14:textId="77777777" w:rsidR="008910DC" w:rsidRPr="0055792F" w:rsidRDefault="008910DC" w:rsidP="002F2000">
      <w:pPr>
        <w:pStyle w:val="af5"/>
        <w:keepNext w:val="0"/>
        <w:widowControl w:val="0"/>
        <w:spacing w:line="276" w:lineRule="auto"/>
      </w:pPr>
      <w:r w:rsidRPr="0055792F">
        <w:t xml:space="preserve">1) часть 1 статьи 4 дополнить пунктом 15 следующего содержания: </w:t>
      </w:r>
    </w:p>
    <w:p w14:paraId="0A09A74B" w14:textId="77777777" w:rsidR="008910DC" w:rsidRPr="0055792F" w:rsidRDefault="008910DC" w:rsidP="002F2000">
      <w:pPr>
        <w:pStyle w:val="af5"/>
        <w:keepNext w:val="0"/>
        <w:widowControl w:val="0"/>
        <w:spacing w:line="276" w:lineRule="auto"/>
      </w:pPr>
      <w:r w:rsidRPr="0055792F">
        <w:t xml:space="preserve">"15) утверждение порядка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w:t>
      </w:r>
    </w:p>
    <w:p w14:paraId="2F638C70" w14:textId="77777777" w:rsidR="008910DC" w:rsidRPr="0055792F" w:rsidRDefault="008910DC" w:rsidP="008910DC">
      <w:pPr>
        <w:pStyle w:val="af5"/>
        <w:keepNext w:val="0"/>
        <w:widowControl w:val="0"/>
        <w:spacing w:line="276" w:lineRule="auto"/>
      </w:pPr>
      <w:r w:rsidRPr="0055792F">
        <w:t xml:space="preserve">2) часть 3 статьи 23 дополнить подпунктом 7 следующего содержания: </w:t>
      </w:r>
    </w:p>
    <w:p w14:paraId="190F7444" w14:textId="3C798152" w:rsidR="008910DC" w:rsidRPr="0055792F" w:rsidRDefault="008910DC" w:rsidP="008910DC">
      <w:pPr>
        <w:pStyle w:val="af5"/>
        <w:keepNext w:val="0"/>
        <w:widowControl w:val="0"/>
        <w:spacing w:line="276" w:lineRule="auto"/>
      </w:pPr>
      <w:r w:rsidRPr="0055792F">
        <w:t xml:space="preserve">"7)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 </w:t>
      </w:r>
    </w:p>
    <w:p w14:paraId="66B23025" w14:textId="00EC0470" w:rsidR="008910DC" w:rsidRPr="0055792F" w:rsidRDefault="008910DC" w:rsidP="008910DC">
      <w:pPr>
        <w:pStyle w:val="af5"/>
        <w:keepNext w:val="0"/>
        <w:widowControl w:val="0"/>
        <w:spacing w:line="276" w:lineRule="auto"/>
      </w:pPr>
      <w:r w:rsidRPr="0055792F">
        <w:t>3) часть 9 статьи 29 признать утратившей силу.</w:t>
      </w:r>
    </w:p>
    <w:p w14:paraId="77B87E8A" w14:textId="363219E5" w:rsidR="008910DC" w:rsidRPr="0055792F" w:rsidRDefault="008910DC" w:rsidP="008910DC">
      <w:pPr>
        <w:pStyle w:val="af5"/>
        <w:keepNext w:val="0"/>
        <w:widowControl w:val="0"/>
        <w:spacing w:line="276" w:lineRule="auto"/>
      </w:pPr>
      <w:r w:rsidRPr="0055792F">
        <w:t>Таким образом, снимается запрет на использование с 1 января 2022 года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Решение о переходе на закрытые системы теплоснабжения должно приниматься по результатам оценки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799F70CA" w14:textId="3D0B411D" w:rsidR="00F81A4D" w:rsidRDefault="00767D42" w:rsidP="004A2880">
      <w:pPr>
        <w:pStyle w:val="17"/>
        <w:keepNext w:val="0"/>
        <w:widowControl w:val="0"/>
      </w:pPr>
      <w:bookmarkStart w:id="41" w:name="_Toc133496462"/>
      <w:r w:rsidRPr="00DC2CD2">
        <w:rPr>
          <w:caps w:val="0"/>
        </w:rPr>
        <w:lastRenderedPageBreak/>
        <w:t>Технико-экономическое обоснование предложений по типам присоединений теплопотребляющих установок потребителей (или</w:t>
      </w:r>
      <w:r>
        <w:rPr>
          <w:caps w:val="0"/>
        </w:rPr>
        <w:t xml:space="preserve"> </w:t>
      </w:r>
      <w:r w:rsidRPr="00DC2CD2">
        <w:rPr>
          <w:caps w:val="0"/>
        </w:rPr>
        <w:t>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41"/>
    </w:p>
    <w:p w14:paraId="56D06A36" w14:textId="6BC8EEF3" w:rsidR="00C727AA" w:rsidRPr="0055792F" w:rsidRDefault="00C727AA" w:rsidP="002F2000">
      <w:pPr>
        <w:pStyle w:val="3fffff7"/>
        <w:shd w:val="clear" w:color="auto" w:fill="auto"/>
        <w:spacing w:before="120" w:after="120" w:line="276" w:lineRule="auto"/>
        <w:ind w:firstLine="567"/>
        <w:jc w:val="both"/>
        <w:rPr>
          <w:szCs w:val="22"/>
        </w:rPr>
      </w:pPr>
      <w:r w:rsidRPr="0055792F">
        <w:rPr>
          <w:szCs w:val="22"/>
        </w:rPr>
        <w:t xml:space="preserve">Горячее водоснабжение по закрытой схеме в городе Бердске реализовано </w:t>
      </w:r>
      <w:r w:rsidR="00E92036" w:rsidRPr="0055792F">
        <w:rPr>
          <w:szCs w:val="22"/>
        </w:rPr>
        <w:t>от сетей</w:t>
      </w:r>
      <w:r w:rsidRPr="0055792F">
        <w:rPr>
          <w:szCs w:val="22"/>
        </w:rPr>
        <w:t xml:space="preserve"> ГВС с приготовлением горяче</w:t>
      </w:r>
      <w:r w:rsidR="00E92036" w:rsidRPr="0055792F">
        <w:rPr>
          <w:szCs w:val="22"/>
        </w:rPr>
        <w:t>й воды в теплообменниках на ЦТП, либо непосредственно от ИТП потребителей.</w:t>
      </w:r>
    </w:p>
    <w:p w14:paraId="29F40363" w14:textId="47659BC0" w:rsidR="00C727AA" w:rsidRPr="0055792F" w:rsidRDefault="00C727AA" w:rsidP="002F2000">
      <w:pPr>
        <w:pStyle w:val="3fffff7"/>
        <w:shd w:val="clear" w:color="auto" w:fill="auto"/>
        <w:spacing w:before="120" w:after="120" w:line="276" w:lineRule="auto"/>
        <w:ind w:firstLine="567"/>
        <w:jc w:val="both"/>
        <w:rPr>
          <w:szCs w:val="22"/>
        </w:rPr>
      </w:pPr>
      <w:r w:rsidRPr="0055792F">
        <w:rPr>
          <w:szCs w:val="22"/>
        </w:rPr>
        <w:t>Новые потребители, начиная с 2013 года, подключаются к тепловым сетям по закрытой схеме ГВС посредством ЦТП и ИТП.</w:t>
      </w:r>
    </w:p>
    <w:p w14:paraId="23E8AADC" w14:textId="77777777" w:rsidR="00C727AA" w:rsidRPr="0055792F" w:rsidRDefault="00C727AA" w:rsidP="002F2000">
      <w:pPr>
        <w:pStyle w:val="3fffff7"/>
        <w:shd w:val="clear" w:color="auto" w:fill="auto"/>
        <w:spacing w:before="120" w:after="120" w:line="276" w:lineRule="auto"/>
        <w:ind w:firstLine="567"/>
        <w:jc w:val="both"/>
        <w:rPr>
          <w:szCs w:val="22"/>
        </w:rPr>
      </w:pPr>
      <w:r w:rsidRPr="0055792F">
        <w:rPr>
          <w:szCs w:val="22"/>
        </w:rPr>
        <w:t xml:space="preserve">К основным преимуществам закрытых систем относятся: </w:t>
      </w:r>
    </w:p>
    <w:p w14:paraId="2FEF84A0" w14:textId="66FB5333"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высокое качество горячей воды, благодаря изолированности контура ГВС от тепловой сети и системы отопления; </w:t>
      </w:r>
    </w:p>
    <w:p w14:paraId="12BFCBA3" w14:textId="201EFB8C"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простота санитарного контроля качества ГВС; </w:t>
      </w:r>
    </w:p>
    <w:p w14:paraId="62F3FA10" w14:textId="6F3FB0C5"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возможность контроля герметичности системы теплоснабжения по величине подпитки. </w:t>
      </w:r>
    </w:p>
    <w:p w14:paraId="0E55755D" w14:textId="77777777" w:rsidR="00C727AA" w:rsidRPr="0055792F" w:rsidRDefault="00C727AA" w:rsidP="002F2000">
      <w:pPr>
        <w:pStyle w:val="3fffff7"/>
        <w:shd w:val="clear" w:color="auto" w:fill="auto"/>
        <w:spacing w:before="120" w:after="120" w:line="276" w:lineRule="auto"/>
        <w:ind w:firstLine="567"/>
        <w:jc w:val="both"/>
        <w:rPr>
          <w:szCs w:val="22"/>
        </w:rPr>
      </w:pPr>
      <w:r w:rsidRPr="0055792F">
        <w:rPr>
          <w:szCs w:val="22"/>
        </w:rPr>
        <w:t xml:space="preserve">Недостатки закрытых систем: </w:t>
      </w:r>
    </w:p>
    <w:p w14:paraId="7F84296D" w14:textId="6AA57B38"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коррозия внутренних поверхностей оборудования и стальных трубопроводов ГВС при отсутствии в тепловых пунктах водоподготовки; </w:t>
      </w:r>
    </w:p>
    <w:p w14:paraId="0C364717" w14:textId="694C4381"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снижение эффективности выработки электроэнергии на ТЭЦ при переводе встроенных пучков конденсаторов с подпиточной на сетевую воду; </w:t>
      </w:r>
    </w:p>
    <w:p w14:paraId="19520703" w14:textId="54241FDE"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повышенный расход сетевой воды; </w:t>
      </w:r>
    </w:p>
    <w:p w14:paraId="7AE3C6C4" w14:textId="68816F34"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высокие единовременные затраты на ИТП и текущие расходы на их обслуживание; </w:t>
      </w:r>
    </w:p>
    <w:p w14:paraId="0D2310A4" w14:textId="7EDA849A"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невозможность получения и подачи горячей воды потребителям при отсутствии циркуляции теплоносителя в тепловой сети. </w:t>
      </w:r>
    </w:p>
    <w:p w14:paraId="02E8CF01" w14:textId="76574D4A" w:rsidR="00F7358D" w:rsidRPr="00EC30A9" w:rsidRDefault="00F7358D" w:rsidP="002F2000">
      <w:pPr>
        <w:pStyle w:val="3fffff7"/>
        <w:shd w:val="clear" w:color="auto" w:fill="auto"/>
        <w:spacing w:before="120" w:after="120" w:line="276" w:lineRule="auto"/>
        <w:ind w:firstLine="567"/>
        <w:jc w:val="both"/>
        <w:rPr>
          <w:szCs w:val="22"/>
        </w:rPr>
      </w:pPr>
      <w:r w:rsidRPr="00EC30A9">
        <w:rPr>
          <w:szCs w:val="22"/>
        </w:rPr>
        <w:t>В настоящее время на территории города Бердска находятся 98 потребителей, подключенных по открытой схеме присоединения ГВС. Все они относятся к системе теплоснабжения тепловой станции №1 ФГУП «УЭВ» (ул. 2-я Лесная, 4). Учитывая, что большинство потребителей тепловой энергии, подключенных к ФГУП «УЭВ», расположены в городе Новосибирске (зона ЕТО №50) в данной Главе будут приведены предложения по переводу открытых систем теплоснабжения в закрытые согласно обосновывающим материалам к Схеме теплоснабжения г. Новосибирска до 2033 года (актуализации на 2023 год), утвержденным Приказом Минэнерго России от 07.06.2022 №511.</w:t>
      </w:r>
    </w:p>
    <w:p w14:paraId="3107195D" w14:textId="746FB257" w:rsidR="00BA102F" w:rsidRPr="0055792F" w:rsidRDefault="00C8090B" w:rsidP="002F2000">
      <w:pPr>
        <w:pStyle w:val="3fffff7"/>
        <w:shd w:val="clear" w:color="auto" w:fill="auto"/>
        <w:spacing w:before="120" w:after="120" w:line="276" w:lineRule="auto"/>
        <w:ind w:firstLine="567"/>
        <w:jc w:val="both"/>
        <w:rPr>
          <w:szCs w:val="22"/>
        </w:rPr>
      </w:pPr>
      <w:r w:rsidRPr="0055792F">
        <w:rPr>
          <w:szCs w:val="22"/>
        </w:rPr>
        <w:t>Основными целями закрытия ГВС являются улучшение качества горячего водоснабжения и повышение энергоэффективности теплопотребления. Первая цель достигается приготовлением горячей воды в теплообменных аппаратах, устанавливаемых на источниках, центральных и индивидуальных тепловых пунктах. Повышение энергоэффективности обеспечивается применением у потребителей автоматизированного регулирования отпуска и потребления тепловой энергии и горячей воды.</w:t>
      </w:r>
    </w:p>
    <w:p w14:paraId="6E1A837D" w14:textId="77777777" w:rsidR="00C8090B" w:rsidRPr="0055792F" w:rsidRDefault="00C8090B" w:rsidP="002F2000">
      <w:pPr>
        <w:pStyle w:val="3fffff7"/>
        <w:shd w:val="clear" w:color="auto" w:fill="auto"/>
        <w:spacing w:before="120" w:after="120" w:line="276" w:lineRule="auto"/>
        <w:ind w:firstLine="567"/>
        <w:jc w:val="both"/>
        <w:rPr>
          <w:szCs w:val="22"/>
        </w:rPr>
      </w:pPr>
      <w:r w:rsidRPr="0055792F">
        <w:rPr>
          <w:szCs w:val="22"/>
        </w:rPr>
        <w:t xml:space="preserve">Выбор варианта закрытия ГВС зависит от принятых проектных схем присоединения теплопотребляющих установок потребителей, тепловых нагрузок на отопление и вентиляцию, а также на ГВС, способа и графика регулирования отпуска тепла, наличия помещений для ИТП. </w:t>
      </w:r>
    </w:p>
    <w:p w14:paraId="0A333F22" w14:textId="77777777" w:rsidR="00C8090B" w:rsidRPr="0055792F" w:rsidRDefault="00C8090B" w:rsidP="002F2000">
      <w:pPr>
        <w:pStyle w:val="3fffff7"/>
        <w:shd w:val="clear" w:color="auto" w:fill="auto"/>
        <w:spacing w:before="120" w:after="120" w:line="276" w:lineRule="auto"/>
        <w:ind w:firstLine="567"/>
        <w:jc w:val="both"/>
        <w:rPr>
          <w:szCs w:val="22"/>
        </w:rPr>
      </w:pPr>
      <w:r w:rsidRPr="0055792F">
        <w:rPr>
          <w:szCs w:val="22"/>
        </w:rPr>
        <w:t xml:space="preserve">Перевод на закрытую схему ГВС абонентов возможен по двум вариантам. </w:t>
      </w:r>
    </w:p>
    <w:p w14:paraId="6B09C468" w14:textId="77777777" w:rsidR="00C8090B" w:rsidRPr="0055792F" w:rsidRDefault="00C8090B" w:rsidP="002F2000">
      <w:pPr>
        <w:pStyle w:val="3fffff7"/>
        <w:shd w:val="clear" w:color="auto" w:fill="auto"/>
        <w:spacing w:before="120" w:after="120" w:line="276" w:lineRule="auto"/>
        <w:ind w:firstLine="567"/>
        <w:jc w:val="both"/>
        <w:rPr>
          <w:szCs w:val="22"/>
        </w:rPr>
      </w:pPr>
      <w:r w:rsidRPr="0055792F">
        <w:rPr>
          <w:szCs w:val="22"/>
        </w:rPr>
        <w:lastRenderedPageBreak/>
        <w:t xml:space="preserve">Первый вариант предусматривает проведение реконструкции ЦТП с установкой в них теплообменников ГВС и оснащением автоматикой группового регулирования, а также строительство распределительных сетей ГВС с применением коррозионностойких труб. Абонентские установки могут оснащаться оборудованием и автоматикой регулирования только по отоплению. </w:t>
      </w:r>
    </w:p>
    <w:p w14:paraId="40194AEA" w14:textId="70C0A770" w:rsidR="00C8090B" w:rsidRPr="0055792F" w:rsidRDefault="00C8090B" w:rsidP="002F2000">
      <w:pPr>
        <w:pStyle w:val="3fffff7"/>
        <w:shd w:val="clear" w:color="auto" w:fill="auto"/>
        <w:spacing w:before="120" w:after="120" w:line="276" w:lineRule="auto"/>
        <w:ind w:firstLine="567"/>
        <w:jc w:val="both"/>
        <w:rPr>
          <w:szCs w:val="22"/>
        </w:rPr>
      </w:pPr>
      <w:r w:rsidRPr="0055792F">
        <w:rPr>
          <w:szCs w:val="22"/>
        </w:rPr>
        <w:t>При втором варианте предполагается оснащение потребителей ГВС автоматизированными ИТП непосредственно в домах-потребителях, подключенных по отоплению к распределительным сетям. При этом предусматривается частичная реконструкция существующих квартальных сетей отопления с учетом их перевода на первичные параметры теплоносителя, а также демонтаж квартальных сетей ГВС (если они имелись). Данный вариант не исключает при определенных условиях сохранение в эксплуатации отдельных ЦТП.</w:t>
      </w:r>
    </w:p>
    <w:p w14:paraId="33754694" w14:textId="19F82183" w:rsidR="00C8090B" w:rsidRPr="0055792F" w:rsidRDefault="00C8090B" w:rsidP="002F2000">
      <w:pPr>
        <w:pStyle w:val="3fffff7"/>
        <w:shd w:val="clear" w:color="auto" w:fill="auto"/>
        <w:spacing w:before="120" w:after="120" w:line="276" w:lineRule="auto"/>
        <w:ind w:firstLine="567"/>
        <w:jc w:val="both"/>
        <w:rPr>
          <w:szCs w:val="22"/>
        </w:rPr>
      </w:pPr>
      <w:r w:rsidRPr="0055792F">
        <w:rPr>
          <w:szCs w:val="22"/>
        </w:rPr>
        <w:t>Перевод потребителей с открытой системой ГВС на закрытую предлагается осуществить при сохранении действующих схем присоединения системы отопления абонентов с установкой в зданиях абонентов блочных тепловых пунктов (далее – БТП) с теплообменниками ГВС.</w:t>
      </w:r>
    </w:p>
    <w:p w14:paraId="0F4C211E" w14:textId="1D5F60A6" w:rsidR="00C8090B" w:rsidRPr="0055792F" w:rsidRDefault="00C8090B" w:rsidP="002F2000">
      <w:pPr>
        <w:pStyle w:val="3fffff7"/>
        <w:shd w:val="clear" w:color="auto" w:fill="auto"/>
        <w:spacing w:before="120" w:after="120" w:line="276" w:lineRule="auto"/>
        <w:ind w:firstLine="567"/>
        <w:jc w:val="both"/>
        <w:rPr>
          <w:szCs w:val="22"/>
        </w:rPr>
      </w:pPr>
      <w:r w:rsidRPr="0055792F">
        <w:rPr>
          <w:szCs w:val="22"/>
        </w:rPr>
        <w:t>Для упрощения процесса проектирования, комплектации и монтажа ИТП могут изготавливаться в заводских условиях и поставляться на объект строительства в виде готовых БТП, представляющих собой собранные на раме в общую конструкцию отдельные функциональные узлы (как правило, в комплекте с приборами и устройствами контроля, автоматического регулирования и управления).</w:t>
      </w:r>
    </w:p>
    <w:p w14:paraId="68159F8F" w14:textId="57776382" w:rsidR="00C8090B" w:rsidRPr="0055792F" w:rsidRDefault="00C8090B" w:rsidP="002F2000">
      <w:pPr>
        <w:pStyle w:val="3fffff7"/>
        <w:shd w:val="clear" w:color="auto" w:fill="auto"/>
        <w:spacing w:before="120" w:after="120" w:line="276" w:lineRule="auto"/>
        <w:ind w:firstLine="567"/>
        <w:jc w:val="both"/>
        <w:rPr>
          <w:szCs w:val="22"/>
        </w:rPr>
      </w:pPr>
      <w:r w:rsidRPr="0055792F">
        <w:rPr>
          <w:szCs w:val="22"/>
        </w:rPr>
        <w:t xml:space="preserve">На данный момент в Российской Федерации широко применяются стандартные автоматизированные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w:t>
      </w:r>
      <w:proofErr w:type="spellStart"/>
      <w:r w:rsidRPr="0055792F">
        <w:rPr>
          <w:szCs w:val="22"/>
        </w:rPr>
        <w:t>водоподогревателей</w:t>
      </w:r>
      <w:proofErr w:type="spellEnd"/>
      <w:r w:rsidRPr="0055792F">
        <w:rPr>
          <w:szCs w:val="22"/>
        </w:rPr>
        <w:t xml:space="preserve"> на базе паяных или разборных пластинчатых теплообменников. Для реализации перевода открытых систем ГВС в закрытые в зданиях абонентов ГВС предполагается установить подобные автоматизированные БТП.</w:t>
      </w:r>
    </w:p>
    <w:p w14:paraId="4F9B6D06" w14:textId="652F5367" w:rsidR="00C8090B" w:rsidRPr="0055792F" w:rsidRDefault="00C8090B" w:rsidP="002F2000">
      <w:pPr>
        <w:pStyle w:val="3fffff7"/>
        <w:shd w:val="clear" w:color="auto" w:fill="auto"/>
        <w:spacing w:before="120" w:after="120" w:line="276" w:lineRule="auto"/>
        <w:ind w:firstLine="567"/>
        <w:jc w:val="both"/>
        <w:rPr>
          <w:szCs w:val="22"/>
        </w:rPr>
      </w:pPr>
      <w:r w:rsidRPr="0055792F">
        <w:rPr>
          <w:szCs w:val="22"/>
        </w:rPr>
        <w:t xml:space="preserve">В соответствии СП 41-101-95 «Проектирование тепловых пунктов» в зависимости от соотношения максимально-часовой тепловой нагрузки ГВС к нагрузке отопления предлагается оборудовать тепловые пункты абонентов одноступенчатыми, либо двухступенчатыми подогревателями ГВС. Если отношение </w:t>
      </w:r>
      <w:proofErr w:type="spellStart"/>
      <w:r w:rsidRPr="0055792F">
        <w:rPr>
          <w:szCs w:val="22"/>
        </w:rPr>
        <w:t>Q</w:t>
      </w:r>
      <w:r w:rsidRPr="0055792F">
        <w:rPr>
          <w:szCs w:val="22"/>
          <w:vertAlign w:val="subscript"/>
        </w:rPr>
        <w:t>гвс</w:t>
      </w:r>
      <w:r w:rsidRPr="0055792F">
        <w:rPr>
          <w:szCs w:val="22"/>
          <w:vertAlign w:val="superscript"/>
        </w:rPr>
        <w:t>макс</w:t>
      </w:r>
      <w:proofErr w:type="spellEnd"/>
      <w:r w:rsidRPr="0055792F">
        <w:rPr>
          <w:szCs w:val="22"/>
        </w:rPr>
        <w:t xml:space="preserve"> и </w:t>
      </w:r>
      <w:proofErr w:type="spellStart"/>
      <w:r w:rsidRPr="0055792F">
        <w:rPr>
          <w:szCs w:val="22"/>
        </w:rPr>
        <w:t>Q</w:t>
      </w:r>
      <w:r w:rsidRPr="0055792F">
        <w:rPr>
          <w:szCs w:val="22"/>
          <w:vertAlign w:val="subscript"/>
        </w:rPr>
        <w:t>от</w:t>
      </w:r>
      <w:r w:rsidRPr="0055792F">
        <w:rPr>
          <w:szCs w:val="22"/>
          <w:vertAlign w:val="superscript"/>
        </w:rPr>
        <w:t>макс</w:t>
      </w:r>
      <w:proofErr w:type="spellEnd"/>
      <w:r w:rsidRPr="0055792F">
        <w:rPr>
          <w:szCs w:val="22"/>
        </w:rPr>
        <w:t xml:space="preserve"> больше 1 или меньше 0,2, то выбирается одноступенчатая схема ГВС, если отношение </w:t>
      </w:r>
      <w:proofErr w:type="spellStart"/>
      <w:r w:rsidR="00C727AA" w:rsidRPr="0055792F">
        <w:rPr>
          <w:szCs w:val="22"/>
        </w:rPr>
        <w:t>Q</w:t>
      </w:r>
      <w:r w:rsidR="00C727AA" w:rsidRPr="0055792F">
        <w:rPr>
          <w:szCs w:val="22"/>
          <w:vertAlign w:val="subscript"/>
        </w:rPr>
        <w:t>гвс</w:t>
      </w:r>
      <w:r w:rsidR="00C727AA" w:rsidRPr="0055792F">
        <w:rPr>
          <w:szCs w:val="22"/>
          <w:vertAlign w:val="superscript"/>
        </w:rPr>
        <w:t>макс</w:t>
      </w:r>
      <w:proofErr w:type="spellEnd"/>
      <w:r w:rsidR="00C727AA" w:rsidRPr="0055792F">
        <w:rPr>
          <w:szCs w:val="22"/>
        </w:rPr>
        <w:t xml:space="preserve"> и </w:t>
      </w:r>
      <w:proofErr w:type="spellStart"/>
      <w:r w:rsidR="00C727AA" w:rsidRPr="0055792F">
        <w:rPr>
          <w:szCs w:val="22"/>
        </w:rPr>
        <w:t>Q</w:t>
      </w:r>
      <w:r w:rsidR="00C727AA" w:rsidRPr="0055792F">
        <w:rPr>
          <w:szCs w:val="22"/>
          <w:vertAlign w:val="subscript"/>
        </w:rPr>
        <w:t>от</w:t>
      </w:r>
      <w:r w:rsidR="00C727AA" w:rsidRPr="0055792F">
        <w:rPr>
          <w:szCs w:val="22"/>
          <w:vertAlign w:val="superscript"/>
        </w:rPr>
        <w:t>макс</w:t>
      </w:r>
      <w:proofErr w:type="spellEnd"/>
      <w:r w:rsidRPr="0055792F">
        <w:rPr>
          <w:szCs w:val="22"/>
        </w:rPr>
        <w:t xml:space="preserve"> находится в диапазоне от 0,2 до 1, то выбирается двухступенчатая схема ГВС. Для того, чтобы сократить затраты на двухступенчатую схему подключения, рекомендуется использовать моноблоки, объединяющие обе ступени.</w:t>
      </w:r>
    </w:p>
    <w:p w14:paraId="1627780E" w14:textId="77777777" w:rsidR="00C727AA" w:rsidRPr="0055792F" w:rsidRDefault="00C727AA" w:rsidP="002F2000">
      <w:pPr>
        <w:pStyle w:val="3fffff7"/>
        <w:shd w:val="clear" w:color="auto" w:fill="auto"/>
        <w:spacing w:before="120" w:after="120" w:line="276" w:lineRule="auto"/>
        <w:ind w:firstLine="567"/>
        <w:jc w:val="both"/>
        <w:rPr>
          <w:szCs w:val="22"/>
        </w:rPr>
      </w:pPr>
      <w:r w:rsidRPr="0055792F">
        <w:rPr>
          <w:szCs w:val="22"/>
        </w:rPr>
        <w:t xml:space="preserve">Кроме перечисленных выше мероприятий для закрытия ГВС требуется также: </w:t>
      </w:r>
    </w:p>
    <w:p w14:paraId="03357606" w14:textId="2F567C8C"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 обосновать и внедрить в системах теплоснабжения эффективные методы регулирования, схемные решения тепловых пунктов с учетом нагрузки ГВС; </w:t>
      </w:r>
    </w:p>
    <w:p w14:paraId="34FD7BDA" w14:textId="2E105BEA"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обеспечить создаваемые ИТП холодным водоснабжением и электроснабжением не ниже 2-й категории надежности; </w:t>
      </w:r>
    </w:p>
    <w:p w14:paraId="7B853276" w14:textId="691470E9" w:rsidR="00C727AA" w:rsidRPr="0055792F" w:rsidRDefault="00C727AA" w:rsidP="002F2000">
      <w:pPr>
        <w:pStyle w:val="afffffff4"/>
        <w:keepNext w:val="0"/>
        <w:numPr>
          <w:ilvl w:val="0"/>
          <w:numId w:val="46"/>
        </w:numPr>
        <w:autoSpaceDE w:val="0"/>
        <w:autoSpaceDN w:val="0"/>
        <w:spacing w:line="276" w:lineRule="auto"/>
        <w:rPr>
          <w:color w:val="000000"/>
          <w:sz w:val="22"/>
          <w:szCs w:val="22"/>
        </w:rPr>
      </w:pPr>
      <w:r w:rsidRPr="0055792F">
        <w:rPr>
          <w:color w:val="000000"/>
          <w:sz w:val="22"/>
          <w:szCs w:val="22"/>
        </w:rPr>
        <w:t xml:space="preserve">произвести во всех зданиях, оборудованных централизованным горячим водоснабжением, замену стальных труб внутренних систем ГВС на полимерные. </w:t>
      </w:r>
    </w:p>
    <w:p w14:paraId="21D0FEA9" w14:textId="33E7623A" w:rsidR="00187612" w:rsidRPr="0055792F" w:rsidRDefault="00C727AA" w:rsidP="002F2000">
      <w:pPr>
        <w:pStyle w:val="3fffff7"/>
        <w:shd w:val="clear" w:color="auto" w:fill="auto"/>
        <w:spacing w:before="120" w:after="120" w:line="276" w:lineRule="auto"/>
        <w:ind w:firstLine="567"/>
        <w:jc w:val="both"/>
        <w:rPr>
          <w:szCs w:val="22"/>
        </w:rPr>
      </w:pPr>
      <w:r w:rsidRPr="0055792F">
        <w:rPr>
          <w:szCs w:val="22"/>
        </w:rPr>
        <w:t>Перевод на закрытую схему ГВС потребителей Тепловых станций № 1 и № 2 ФГУП «УЭВ» возможен только по второму варианту по причине отсутствия ЦТП.</w:t>
      </w:r>
    </w:p>
    <w:p w14:paraId="3DC3DF23" w14:textId="651696AA" w:rsidR="00BA102F" w:rsidRDefault="00F7358D" w:rsidP="00F7358D">
      <w:pPr>
        <w:pStyle w:val="17"/>
        <w:keepNext w:val="0"/>
        <w:widowControl w:val="0"/>
        <w:rPr>
          <w:caps w:val="0"/>
        </w:rPr>
      </w:pPr>
      <w:bookmarkStart w:id="42" w:name="_Toc133496463"/>
      <w:r>
        <w:rPr>
          <w:caps w:val="0"/>
        </w:rPr>
        <w:lastRenderedPageBreak/>
        <w:t>О</w:t>
      </w:r>
      <w:r w:rsidRPr="00F7358D">
        <w:rPr>
          <w:caps w:val="0"/>
        </w:rPr>
        <w:t>ценка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с учетом изменений баланса тепловой энергии, расходов на водоподготовку, топливо, электроэнергию, подпитку на восполнение утечек теплоносителя, затрат на содержание тепловых сетей, тепловых пунктов, амортизационных отчислений</w:t>
      </w:r>
      <w:bookmarkEnd w:id="42"/>
    </w:p>
    <w:p w14:paraId="2423BA3F" w14:textId="4E8642CF" w:rsidR="00F7358D" w:rsidRPr="002F2000" w:rsidRDefault="00F7358D" w:rsidP="00F7358D">
      <w:pPr>
        <w:pStyle w:val="20"/>
        <w:rPr>
          <w:b/>
          <w:bCs/>
          <w:sz w:val="28"/>
          <w:szCs w:val="28"/>
        </w:rPr>
      </w:pPr>
      <w:bookmarkStart w:id="43" w:name="_Toc133496464"/>
      <w:r w:rsidRPr="002F2000">
        <w:rPr>
          <w:b/>
          <w:bCs/>
          <w:sz w:val="28"/>
          <w:szCs w:val="28"/>
        </w:rPr>
        <w:t>Общие положения</w:t>
      </w:r>
      <w:bookmarkEnd w:id="43"/>
    </w:p>
    <w:p w14:paraId="79CB8155" w14:textId="48E93306" w:rsidR="00F7358D" w:rsidRPr="009E7190" w:rsidRDefault="00F7358D" w:rsidP="002F2000">
      <w:pPr>
        <w:pStyle w:val="af5"/>
        <w:keepNext w:val="0"/>
        <w:widowControl w:val="0"/>
        <w:spacing w:line="276" w:lineRule="auto"/>
      </w:pPr>
      <w:r w:rsidRPr="009E7190">
        <w:t>Оценка экономического эффекта перевода открытых систем теплоснабжения на закрытые системы горячего водоснабжения выполнена на основании п. 68 и п. 68.1 Требований к схемам теплоснабжения, утвержденных постановлением Правительства Российской Федерации от 22 февраля 2012 г. № 154.</w:t>
      </w:r>
    </w:p>
    <w:p w14:paraId="355748AB" w14:textId="580123B6" w:rsidR="00F7358D" w:rsidRPr="009E7190" w:rsidRDefault="00F7358D" w:rsidP="002F2000">
      <w:pPr>
        <w:pStyle w:val="3fffff7"/>
        <w:shd w:val="clear" w:color="auto" w:fill="auto"/>
        <w:spacing w:before="120" w:after="120" w:line="276" w:lineRule="auto"/>
        <w:ind w:firstLine="567"/>
        <w:jc w:val="both"/>
        <w:rPr>
          <w:szCs w:val="22"/>
        </w:rPr>
      </w:pPr>
      <w:r w:rsidRPr="009E7190">
        <w:rPr>
          <w:szCs w:val="22"/>
        </w:rPr>
        <w:t>Оценка экономического эффекта перевода открытых систем теплоснабжения на закрытые системы горячего водоснабжения выполнена с учетом:</w:t>
      </w:r>
    </w:p>
    <w:p w14:paraId="19FA8499" w14:textId="00AD5FC2" w:rsidR="00F7358D"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требований к завершению работ по закрытию системы теплоснабжения (горячего водоснабжения) в случае частичной реализации мероприятий по закрытию; </w:t>
      </w:r>
    </w:p>
    <w:p w14:paraId="3D89EBA2"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капитальных и операционных затрат в централизованных системах водоснабжения и (или) водоотведения, определенных в схемах водоснабжения и водоотведения, а также капитальных и операционных затрат в системах теплоснабжения; </w:t>
      </w:r>
    </w:p>
    <w:p w14:paraId="16039283" w14:textId="0A6771EB" w:rsidR="00F7358D"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изменения структуры отпуска электроэнергии на производимую тепловую энергию (мощность) от источников тепловой энергии, функционирующих в режиме комбинированной выработки электрической и тепловой энергии, в том числе объемов подготовки подпиточной воды и других факторов, влияющих на тепловую экономичность электростанции;</w:t>
      </w:r>
    </w:p>
    <w:p w14:paraId="6DFD88A4" w14:textId="501A4E3D" w:rsidR="00F7358D" w:rsidRPr="009E7190" w:rsidRDefault="00F7358D" w:rsidP="002F2000">
      <w:pPr>
        <w:pStyle w:val="3fffff7"/>
        <w:shd w:val="clear" w:color="auto" w:fill="auto"/>
        <w:spacing w:before="120" w:after="120" w:line="276" w:lineRule="auto"/>
        <w:ind w:firstLine="567"/>
        <w:jc w:val="both"/>
        <w:rPr>
          <w:szCs w:val="22"/>
        </w:rPr>
      </w:pPr>
      <w:r w:rsidRPr="009E7190">
        <w:rPr>
          <w:szCs w:val="22"/>
        </w:rPr>
        <w:t>При проведении оценки экономического эффекта были определены:</w:t>
      </w:r>
    </w:p>
    <w:p w14:paraId="7F773C12" w14:textId="3B4A5190" w:rsidR="00F7358D" w:rsidRPr="009E7190" w:rsidRDefault="00F7358D" w:rsidP="002F2000">
      <w:pPr>
        <w:pStyle w:val="3fffff7"/>
        <w:shd w:val="clear" w:color="auto" w:fill="auto"/>
        <w:spacing w:before="120" w:after="120" w:line="276" w:lineRule="auto"/>
        <w:ind w:firstLine="567"/>
        <w:jc w:val="both"/>
        <w:rPr>
          <w:szCs w:val="22"/>
        </w:rPr>
      </w:pPr>
      <w:r w:rsidRPr="009E7190">
        <w:rPr>
          <w:szCs w:val="22"/>
        </w:rPr>
        <w:t>в части капитальных затрат (CAPEX):</w:t>
      </w:r>
    </w:p>
    <w:p w14:paraId="39DA77E6"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капитальные затраты на реконструкцию тепловых сетей с увеличением диаметра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 необходимость реконструкции тепловых сетей связана с увеличением расходов сетевой воды при переходе к закрытой системе горячего водоснабжения; объемы реконструкции тепловых сетей определены на основании результатов моделирования гидравлических режимов работы тепловой сети при переходе к закрытой системе теплоснабжения; </w:t>
      </w:r>
    </w:p>
    <w:p w14:paraId="6E34E414"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капитальные затраты на строительство квартальных сетей горячего водоснабжения (при принятии решения о переходе к закрытой системе горячего водоснабжения через ЦТП и квартальные сети горячего водоснабжения); </w:t>
      </w:r>
    </w:p>
    <w:p w14:paraId="7B1821A8"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капитальные затраты в сети холодного водоснабжения; необходимость реконструкции сетей холодного водоснабжения связана с увеличением нагрузки на сети холодного водоснабжения (в особенности на вводы в здания при переходе к закрытой системе </w:t>
      </w:r>
      <w:r w:rsidRPr="00510856">
        <w:rPr>
          <w:color w:val="000000"/>
          <w:sz w:val="22"/>
          <w:szCs w:val="22"/>
        </w:rPr>
        <w:lastRenderedPageBreak/>
        <w:t xml:space="preserve">горячего водоснабжения). Капитальные затраты принимаются по данным в схемы водоснабжения и водоотведения; при отсутствии указанных данных в схеме водоснабжения и водоотведения капитальные затраты принимаются по проектам аналогам; </w:t>
      </w:r>
    </w:p>
    <w:p w14:paraId="1D7B6238" w14:textId="62F8BA83" w:rsidR="00F7358D"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капитальные затраты на обустройство индивидуальных тепловых пунктов (ИТП) у потребителей (с учетом капитальных затрат на переоборудование внутридомовых систем ГВС), либо центральных тепловых пунктов (ЦТП) (при принятии решения о переходе к закрытой системе горячего водоснабжения через ЦТП и квартальные сети горячего водоснабжения). </w:t>
      </w:r>
    </w:p>
    <w:p w14:paraId="0F78C25F" w14:textId="7C8B4FCA" w:rsidR="00F7358D" w:rsidRPr="009E7190" w:rsidRDefault="00F7358D" w:rsidP="002F2000">
      <w:pPr>
        <w:pStyle w:val="3fffff7"/>
        <w:shd w:val="clear" w:color="auto" w:fill="auto"/>
        <w:spacing w:before="120" w:after="120" w:line="276" w:lineRule="auto"/>
        <w:ind w:firstLine="567"/>
        <w:jc w:val="both"/>
        <w:rPr>
          <w:szCs w:val="22"/>
        </w:rPr>
      </w:pPr>
      <w:r w:rsidRPr="009E7190">
        <w:rPr>
          <w:szCs w:val="22"/>
        </w:rPr>
        <w:t>В части изменения операционных затрат (OPEX) (включая факторы, влияющие на тепловую экономичность электростанции):</w:t>
      </w:r>
    </w:p>
    <w:p w14:paraId="71BBE71C"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за счет потребления холодной воды на ИТП (ЦТП) для нужд ГВС (переход на использование водопроводной воды городского водоканала для подогрева в ИТП/ЦТП, с учетом стоимости водопроводной воды в точках поставки); </w:t>
      </w:r>
    </w:p>
    <w:p w14:paraId="51017C0E"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за счет сокращения объемов подготовки исходной воды на источнике теплоснабжения для нужд ГВС (отказ от подготовки воды питьевого качества на источниках тепловой энергии, с учетом сложившейся стоимости компоненты теплоноситель в открытой системе теплоснабжения); </w:t>
      </w:r>
    </w:p>
    <w:p w14:paraId="3F7FD693"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за счет изменения потерь тепловой энергии в тепловых сетях (по результатам на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 </w:t>
      </w:r>
    </w:p>
    <w:p w14:paraId="7E50B975"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за счет изменения расхода электроэнергии на передачу тепловой энергии по тепловым сетям (как результат изменения (как правило, увеличения) расхода теплоносителя при переходе к закрытой системе горячего водоснабжения. Увеличение расхода теплоносителя связано с необходимостью дополнительного температурного напора, в теплообменных аппаратах горячего водоснабжения, установленных на ИТП/ЦТП); </w:t>
      </w:r>
    </w:p>
    <w:p w14:paraId="7E01FBC2"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за счет увеличения эксплуатационных расходов на обслуживание ИТП/ЦТП (включаются затраты на заработную плату персонала, расходы на ремонт, прочие (цеховые) расходы – принимаются по данным </w:t>
      </w:r>
      <w:proofErr w:type="spellStart"/>
      <w:r w:rsidRPr="00510856">
        <w:rPr>
          <w:color w:val="000000"/>
          <w:sz w:val="22"/>
          <w:szCs w:val="22"/>
        </w:rPr>
        <w:t>ресурсоснабжающей</w:t>
      </w:r>
      <w:proofErr w:type="spellEnd"/>
      <w:r w:rsidRPr="00510856">
        <w:rPr>
          <w:color w:val="000000"/>
          <w:sz w:val="22"/>
          <w:szCs w:val="22"/>
        </w:rPr>
        <w:t xml:space="preserve"> организации, при отсутствии данных по проектам аналогам, а также амортизационные отчисления на вновь установленное оборудование – рассчит</w:t>
      </w:r>
      <w:r w:rsidR="009E7190" w:rsidRPr="00510856">
        <w:rPr>
          <w:color w:val="000000"/>
          <w:sz w:val="22"/>
          <w:szCs w:val="22"/>
        </w:rPr>
        <w:t>ываются по нормам амортизации);</w:t>
      </w:r>
    </w:p>
    <w:p w14:paraId="3AF14AC3" w14:textId="77777777" w:rsidR="009E7190"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за счет сокращения эксплуатационных расходов на хим. цех на источнике тепловой энергии (включаются затраты на заработную плату</w:t>
      </w:r>
      <w:r w:rsidR="009E7190" w:rsidRPr="00510856">
        <w:rPr>
          <w:color w:val="000000"/>
          <w:sz w:val="22"/>
          <w:szCs w:val="22"/>
        </w:rPr>
        <w:t xml:space="preserve"> персонала, расходы на ремонт);</w:t>
      </w:r>
    </w:p>
    <w:p w14:paraId="3B87781E" w14:textId="071E92C5" w:rsidR="00F7358D" w:rsidRPr="00510856" w:rsidRDefault="00F7358D" w:rsidP="002F2000">
      <w:pPr>
        <w:pStyle w:val="afffffff4"/>
        <w:keepNext w:val="0"/>
        <w:numPr>
          <w:ilvl w:val="0"/>
          <w:numId w:val="46"/>
        </w:numPr>
        <w:autoSpaceDE w:val="0"/>
        <w:autoSpaceDN w:val="0"/>
        <w:spacing w:line="276" w:lineRule="auto"/>
        <w:rPr>
          <w:color w:val="000000"/>
          <w:sz w:val="22"/>
          <w:szCs w:val="22"/>
        </w:rPr>
      </w:pPr>
      <w:r w:rsidRPr="00510856">
        <w:rPr>
          <w:color w:val="000000"/>
          <w:sz w:val="22"/>
          <w:szCs w:val="22"/>
        </w:rPr>
        <w:t xml:space="preserve">изменение показателей тепловой экономичности электростанции (для источников комбинированной выработки тепловой и электрической энергии: отказ от использования встроенных пучков конденсаторов и т.д.). </w:t>
      </w:r>
    </w:p>
    <w:p w14:paraId="08C4337C" w14:textId="77777777" w:rsidR="00F7358D" w:rsidRPr="009E7190" w:rsidRDefault="00F7358D" w:rsidP="002F2000">
      <w:pPr>
        <w:pStyle w:val="af5"/>
        <w:keepNext w:val="0"/>
        <w:widowControl w:val="0"/>
        <w:spacing w:line="276" w:lineRule="auto"/>
      </w:pPr>
      <w:r w:rsidRPr="009E7190">
        <w:t xml:space="preserve">На основании приведенных выше показателей определяется чистая приведенная стоимость проекта перевода открытых систем теплоснабжения (горячего водоснабжения) на закрытые системы горячего водоснабжения на прогнозный период 10 лет с учетом инвестиционной стадии. </w:t>
      </w:r>
    </w:p>
    <w:p w14:paraId="11E67E73" w14:textId="77777777" w:rsidR="00F7358D" w:rsidRPr="009E7190" w:rsidRDefault="00F7358D" w:rsidP="002F2000">
      <w:pPr>
        <w:pStyle w:val="af5"/>
        <w:keepNext w:val="0"/>
        <w:widowControl w:val="0"/>
        <w:spacing w:line="276" w:lineRule="auto"/>
      </w:pPr>
      <w:r w:rsidRPr="009E7190">
        <w:t xml:space="preserve">В случае положительной чистой приведенной стоимости проекта перевода открытых систем теплоснабжения (горячего водоснабжения), отдельных на закрытые системы горячего водоснабжения проект оценивается как эффективный. </w:t>
      </w:r>
    </w:p>
    <w:p w14:paraId="02E70423" w14:textId="7A8D1834" w:rsidR="00F7358D" w:rsidRPr="009E7190" w:rsidRDefault="00F7358D" w:rsidP="009E7190">
      <w:pPr>
        <w:pStyle w:val="af5"/>
        <w:keepNext w:val="0"/>
        <w:widowControl w:val="0"/>
        <w:spacing w:line="276" w:lineRule="auto"/>
      </w:pPr>
      <w:r w:rsidRPr="009E7190">
        <w:t xml:space="preserve">Соответственно критериями перехода на закрытую систему горячего водоснабжения являются: </w:t>
      </w:r>
    </w:p>
    <w:p w14:paraId="73965DCC" w14:textId="79C6A57D" w:rsidR="00F7358D" w:rsidRPr="009E7190" w:rsidRDefault="00F7358D" w:rsidP="009E7190">
      <w:pPr>
        <w:pStyle w:val="af5"/>
        <w:keepNext w:val="0"/>
        <w:widowControl w:val="0"/>
        <w:spacing w:line="276" w:lineRule="auto"/>
      </w:pPr>
      <w:r w:rsidRPr="009E7190">
        <w:t>1. ЧПС (NPV</w:t>
      </w:r>
      <w:proofErr w:type="gramStart"/>
      <w:r w:rsidRPr="009E7190">
        <w:t>)</w:t>
      </w:r>
      <w:r w:rsidR="005332C5">
        <w:t xml:space="preserve"> </w:t>
      </w:r>
      <w:r w:rsidRPr="009E7190">
        <w:t>&gt;</w:t>
      </w:r>
      <w:proofErr w:type="gramEnd"/>
      <w:r w:rsidR="005332C5">
        <w:t xml:space="preserve"> </w:t>
      </w:r>
      <w:r w:rsidRPr="009E7190">
        <w:t xml:space="preserve">0 на прогнозный период 10 лет; </w:t>
      </w:r>
    </w:p>
    <w:p w14:paraId="6A9945F5" w14:textId="77777777" w:rsidR="00F7358D" w:rsidRPr="009E7190" w:rsidRDefault="00F7358D" w:rsidP="002F2000">
      <w:pPr>
        <w:pStyle w:val="af5"/>
        <w:keepNext w:val="0"/>
        <w:widowControl w:val="0"/>
        <w:spacing w:line="276" w:lineRule="auto"/>
      </w:pPr>
      <w:r w:rsidRPr="009E7190">
        <w:lastRenderedPageBreak/>
        <w:t xml:space="preserve">2. Качество воды в существующей открытой и перспективной закрытой системе горячего водоснабжения должно отвечать требованиям технических регламентов, санитарных правил и нормативов, определяющих ее безопасность. </w:t>
      </w:r>
    </w:p>
    <w:p w14:paraId="3068C404" w14:textId="77777777" w:rsidR="00F7358D" w:rsidRPr="009E7190" w:rsidRDefault="00F7358D" w:rsidP="002F2000">
      <w:pPr>
        <w:pStyle w:val="af5"/>
        <w:widowControl w:val="0"/>
        <w:spacing w:line="276" w:lineRule="auto"/>
      </w:pPr>
      <w:r w:rsidRPr="009E7190">
        <w:t xml:space="preserve">Для определения долгосрочных значений операционных расходов, приведения капитальных вложений в реализацию проекта по переходу на закрытую систему теплоснабжения к ценам соответствующих лет, определения приведенной стоимости проекта были использованы следующие макроэкономические параметры: </w:t>
      </w:r>
    </w:p>
    <w:p w14:paraId="3E34A0B3" w14:textId="207A3FE2" w:rsidR="00F7358D" w:rsidRPr="00510856" w:rsidRDefault="00F7358D" w:rsidP="002F2000">
      <w:pPr>
        <w:pStyle w:val="afffffff4"/>
        <w:keepNext w:val="0"/>
        <w:numPr>
          <w:ilvl w:val="0"/>
          <w:numId w:val="46"/>
        </w:numPr>
        <w:autoSpaceDE w:val="0"/>
        <w:autoSpaceDN w:val="0"/>
        <w:spacing w:line="276" w:lineRule="auto"/>
        <w:rPr>
          <w:sz w:val="22"/>
          <w:szCs w:val="22"/>
        </w:rPr>
      </w:pPr>
      <w:r w:rsidRPr="00510856">
        <w:rPr>
          <w:sz w:val="22"/>
          <w:szCs w:val="22"/>
        </w:rPr>
        <w:t xml:space="preserve">Прогноз социально-экономического развития Российской Федерации на период до 2023 года (опубликован Минэкономразвития России 30.09.2021 года); </w:t>
      </w:r>
    </w:p>
    <w:p w14:paraId="6D021F88" w14:textId="77777777" w:rsidR="009E7190" w:rsidRPr="00510856" w:rsidRDefault="00F7358D" w:rsidP="002F2000">
      <w:pPr>
        <w:pStyle w:val="afffffff4"/>
        <w:keepNext w:val="0"/>
        <w:numPr>
          <w:ilvl w:val="0"/>
          <w:numId w:val="46"/>
        </w:numPr>
        <w:autoSpaceDE w:val="0"/>
        <w:autoSpaceDN w:val="0"/>
        <w:spacing w:line="276" w:lineRule="auto"/>
        <w:rPr>
          <w:sz w:val="22"/>
          <w:szCs w:val="22"/>
        </w:rPr>
      </w:pPr>
      <w:r w:rsidRPr="00510856">
        <w:rPr>
          <w:sz w:val="22"/>
          <w:szCs w:val="22"/>
        </w:rPr>
        <w:t xml:space="preserve">Прогноз социально-экономического развития Российской Федерации на период до 2036 года, опубликованные Министерством экономического развития Российской Федерации 28.11.2018; </w:t>
      </w:r>
    </w:p>
    <w:p w14:paraId="6C6EDF61" w14:textId="1C07A999" w:rsidR="00F7358D" w:rsidRPr="00510856" w:rsidRDefault="00F7358D" w:rsidP="002F2000">
      <w:pPr>
        <w:pStyle w:val="afffffff4"/>
        <w:keepNext w:val="0"/>
        <w:numPr>
          <w:ilvl w:val="0"/>
          <w:numId w:val="46"/>
        </w:numPr>
        <w:autoSpaceDE w:val="0"/>
        <w:autoSpaceDN w:val="0"/>
        <w:spacing w:line="276" w:lineRule="auto"/>
        <w:rPr>
          <w:sz w:val="22"/>
          <w:szCs w:val="22"/>
        </w:rPr>
      </w:pPr>
      <w:r w:rsidRPr="00510856">
        <w:rPr>
          <w:sz w:val="22"/>
          <w:szCs w:val="22"/>
        </w:rPr>
        <w:t xml:space="preserve">Ставка дисконтирования принята на уровне 10,66 % (с учетом ставки </w:t>
      </w:r>
      <w:r w:rsidR="00DA6F68" w:rsidRPr="00510856">
        <w:rPr>
          <w:sz w:val="22"/>
          <w:szCs w:val="22"/>
        </w:rPr>
        <w:t>для собственного капитала – 15%</w:t>
      </w:r>
      <w:r w:rsidRPr="00510856">
        <w:rPr>
          <w:sz w:val="22"/>
          <w:szCs w:val="22"/>
        </w:rPr>
        <w:t xml:space="preserve">, ставки для заемного капитала – 11%, ставки налога на прибыль – 20%, принятого соотношения собственный капитал/заемный капитал – 70%/30%). Основные допущения, принятые в расчетах по долговым ресурсам: срок кредита – 10 лет, погашение кредита – на эксплуатационной стадии </w:t>
      </w:r>
      <w:proofErr w:type="spellStart"/>
      <w:r w:rsidRPr="00510856">
        <w:rPr>
          <w:sz w:val="22"/>
          <w:szCs w:val="22"/>
        </w:rPr>
        <w:t>аннуитетными</w:t>
      </w:r>
      <w:proofErr w:type="spellEnd"/>
      <w:r w:rsidRPr="00510856">
        <w:rPr>
          <w:sz w:val="22"/>
          <w:szCs w:val="22"/>
        </w:rPr>
        <w:t xml:space="preserve"> платежами. </w:t>
      </w:r>
    </w:p>
    <w:p w14:paraId="5415B2F8" w14:textId="7B7A6598" w:rsidR="00F7358D" w:rsidRPr="009E7190" w:rsidRDefault="00F7358D" w:rsidP="002F2000">
      <w:pPr>
        <w:pStyle w:val="af5"/>
        <w:spacing w:line="276" w:lineRule="auto"/>
      </w:pPr>
    </w:p>
    <w:p w14:paraId="21987397" w14:textId="57D466A7" w:rsidR="00E92036" w:rsidRDefault="00E92036">
      <w:pPr>
        <w:keepNext w:val="0"/>
        <w:adjustRightInd/>
        <w:spacing w:before="0" w:after="0" w:line="240" w:lineRule="auto"/>
        <w:ind w:left="0" w:firstLine="0"/>
        <w:jc w:val="left"/>
        <w:textAlignment w:val="auto"/>
        <w:rPr>
          <w:sz w:val="22"/>
          <w:szCs w:val="22"/>
          <w:lang w:val="ru-RU"/>
        </w:rPr>
      </w:pPr>
      <w:r w:rsidRPr="009E7190">
        <w:rPr>
          <w:lang w:val="ru-RU"/>
        </w:rPr>
        <w:br w:type="page"/>
      </w:r>
    </w:p>
    <w:p w14:paraId="79EC596D" w14:textId="5B6A091C" w:rsidR="00E92036" w:rsidRPr="002F2000" w:rsidRDefault="00E92036" w:rsidP="00E92036">
      <w:pPr>
        <w:pStyle w:val="20"/>
        <w:rPr>
          <w:sz w:val="28"/>
          <w:szCs w:val="28"/>
        </w:rPr>
      </w:pPr>
      <w:bookmarkStart w:id="44" w:name="_Toc133496465"/>
      <w:r w:rsidRPr="002F2000">
        <w:rPr>
          <w:b/>
          <w:bCs/>
          <w:sz w:val="28"/>
          <w:szCs w:val="28"/>
        </w:rPr>
        <w:lastRenderedPageBreak/>
        <w:t>Оценка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в зоне деятельности ФГУП "УЭВ"</w:t>
      </w:r>
      <w:bookmarkEnd w:id="44"/>
    </w:p>
    <w:p w14:paraId="0F7F9D36" w14:textId="3E5B4FFE" w:rsidR="00E92036" w:rsidRPr="009E7190" w:rsidRDefault="00E92036" w:rsidP="009E7190">
      <w:pPr>
        <w:pStyle w:val="af5"/>
        <w:keepNext w:val="0"/>
        <w:widowControl w:val="0"/>
        <w:spacing w:line="276" w:lineRule="auto"/>
      </w:pPr>
      <w:r w:rsidRPr="009E7190">
        <w:t>Оценка экономического эффекта проведена с учетом капитальных затрат, приведенных в разделе 6 данного документа.</w:t>
      </w:r>
    </w:p>
    <w:p w14:paraId="1859AFE9" w14:textId="4612C543" w:rsidR="00E92036" w:rsidRPr="009E7190" w:rsidRDefault="00E92036" w:rsidP="009E7190">
      <w:pPr>
        <w:pStyle w:val="af5"/>
        <w:keepNext w:val="0"/>
        <w:widowControl w:val="0"/>
        <w:spacing w:line="276" w:lineRule="auto"/>
      </w:pPr>
      <w:r w:rsidRPr="009E7190">
        <w:t>Ниже (</w:t>
      </w:r>
      <w:r w:rsidR="00EF5E68" w:rsidRPr="009E7190">
        <w:fldChar w:fldCharType="begin"/>
      </w:r>
      <w:r w:rsidR="00EF5E68" w:rsidRPr="009E7190">
        <w:instrText xml:space="preserve"> REF _Ref133229847 \h </w:instrText>
      </w:r>
      <w:r w:rsidR="009E7190">
        <w:instrText xml:space="preserve"> \* MERGEFORMAT </w:instrText>
      </w:r>
      <w:r w:rsidR="00EF5E68" w:rsidRPr="009E7190">
        <w:fldChar w:fldCharType="separate"/>
      </w:r>
      <w:r w:rsidR="00EF5E68" w:rsidRPr="009E7190">
        <w:t>Таблица 3.1</w:t>
      </w:r>
      <w:r w:rsidR="00EF5E68" w:rsidRPr="009E7190">
        <w:fldChar w:fldCharType="end"/>
      </w:r>
      <w:r w:rsidRPr="009E7190">
        <w:t>) приведены значения капитальных затрат необходимых для реализации проекта перевода открытых систем теплоснабжения (горячего водоснабжения) на закрытые системы горячего водоснабжения.</w:t>
      </w:r>
    </w:p>
    <w:p w14:paraId="6C701220" w14:textId="74BC7017" w:rsidR="00E92036" w:rsidRPr="002F2000" w:rsidRDefault="00E92036" w:rsidP="00E92036">
      <w:pPr>
        <w:pStyle w:val="afd"/>
        <w:rPr>
          <w:rFonts w:ascii="Arial" w:hAnsi="Arial" w:cs="Arial"/>
          <w:b w:val="0"/>
          <w:bCs w:val="0"/>
          <w:spacing w:val="-5"/>
          <w:sz w:val="22"/>
          <w:szCs w:val="22"/>
          <w:lang w:eastAsia="en-US"/>
        </w:rPr>
      </w:pPr>
      <w:bookmarkStart w:id="45" w:name="_Ref133229847"/>
      <w:bookmarkStart w:id="46" w:name="_Toc133914053"/>
      <w:r w:rsidRPr="002F2000">
        <w:rPr>
          <w:rFonts w:ascii="Arial" w:hAnsi="Arial" w:cs="Arial"/>
          <w:bCs w:val="0"/>
          <w:spacing w:val="-5"/>
          <w:sz w:val="22"/>
          <w:szCs w:val="22"/>
          <w:lang w:eastAsia="en-US"/>
        </w:rPr>
        <w:t xml:space="preserve">Таблица </w:t>
      </w:r>
      <w:r w:rsidR="002F2000" w:rsidRPr="002F2000">
        <w:rPr>
          <w:rFonts w:ascii="Arial" w:hAnsi="Arial" w:cs="Arial"/>
          <w:bCs w:val="0"/>
          <w:spacing w:val="-5"/>
          <w:sz w:val="22"/>
          <w:szCs w:val="22"/>
          <w:lang w:eastAsia="en-US"/>
        </w:rPr>
        <w:fldChar w:fldCharType="begin"/>
      </w:r>
      <w:r w:rsidR="002F2000" w:rsidRPr="002F2000">
        <w:rPr>
          <w:rFonts w:ascii="Arial" w:hAnsi="Arial" w:cs="Arial"/>
          <w:bCs w:val="0"/>
          <w:spacing w:val="-5"/>
          <w:sz w:val="22"/>
          <w:szCs w:val="22"/>
          <w:lang w:eastAsia="en-US"/>
        </w:rPr>
        <w:instrText xml:space="preserve"> STYLEREF 1 \s </w:instrText>
      </w:r>
      <w:r w:rsidR="002F2000" w:rsidRPr="002F2000">
        <w:rPr>
          <w:rFonts w:ascii="Arial" w:hAnsi="Arial" w:cs="Arial"/>
          <w:bCs w:val="0"/>
          <w:spacing w:val="-5"/>
          <w:sz w:val="22"/>
          <w:szCs w:val="22"/>
          <w:lang w:eastAsia="en-US"/>
        </w:rPr>
        <w:fldChar w:fldCharType="separate"/>
      </w:r>
      <w:r w:rsidRPr="002F2000">
        <w:rPr>
          <w:rFonts w:ascii="Arial" w:hAnsi="Arial" w:cs="Arial"/>
          <w:bCs w:val="0"/>
          <w:spacing w:val="-5"/>
          <w:sz w:val="22"/>
          <w:szCs w:val="22"/>
          <w:lang w:eastAsia="en-US"/>
        </w:rPr>
        <w:t>3</w:t>
      </w:r>
      <w:r w:rsidR="002F2000" w:rsidRPr="002F2000">
        <w:rPr>
          <w:rFonts w:ascii="Arial" w:hAnsi="Arial" w:cs="Arial"/>
          <w:bCs w:val="0"/>
          <w:spacing w:val="-5"/>
          <w:sz w:val="22"/>
          <w:szCs w:val="22"/>
          <w:lang w:eastAsia="en-US"/>
        </w:rPr>
        <w:fldChar w:fldCharType="end"/>
      </w:r>
      <w:r w:rsidRPr="002F2000">
        <w:rPr>
          <w:rFonts w:ascii="Arial" w:hAnsi="Arial" w:cs="Arial"/>
          <w:bCs w:val="0"/>
          <w:spacing w:val="-5"/>
          <w:sz w:val="22"/>
          <w:szCs w:val="22"/>
          <w:lang w:eastAsia="en-US"/>
        </w:rPr>
        <w:t>.</w:t>
      </w:r>
      <w:r w:rsidR="002F2000" w:rsidRPr="002F2000">
        <w:rPr>
          <w:rFonts w:ascii="Arial" w:hAnsi="Arial" w:cs="Arial"/>
          <w:bCs w:val="0"/>
          <w:spacing w:val="-5"/>
          <w:sz w:val="22"/>
          <w:szCs w:val="22"/>
          <w:lang w:eastAsia="en-US"/>
        </w:rPr>
        <w:fldChar w:fldCharType="begin"/>
      </w:r>
      <w:r w:rsidR="002F2000" w:rsidRPr="002F2000">
        <w:rPr>
          <w:rFonts w:ascii="Arial" w:hAnsi="Arial" w:cs="Arial"/>
          <w:bCs w:val="0"/>
          <w:spacing w:val="-5"/>
          <w:sz w:val="22"/>
          <w:szCs w:val="22"/>
          <w:lang w:eastAsia="en-US"/>
        </w:rPr>
        <w:instrText xml:space="preserve"> SEQ Таблица \* ARABIC \s 1 </w:instrText>
      </w:r>
      <w:r w:rsidR="002F2000" w:rsidRPr="002F2000">
        <w:rPr>
          <w:rFonts w:ascii="Arial" w:hAnsi="Arial" w:cs="Arial"/>
          <w:bCs w:val="0"/>
          <w:spacing w:val="-5"/>
          <w:sz w:val="22"/>
          <w:szCs w:val="22"/>
          <w:lang w:eastAsia="en-US"/>
        </w:rPr>
        <w:fldChar w:fldCharType="separate"/>
      </w:r>
      <w:r w:rsidRPr="002F2000">
        <w:rPr>
          <w:rFonts w:ascii="Arial" w:hAnsi="Arial" w:cs="Arial"/>
          <w:bCs w:val="0"/>
          <w:spacing w:val="-5"/>
          <w:sz w:val="22"/>
          <w:szCs w:val="22"/>
          <w:lang w:eastAsia="en-US"/>
        </w:rPr>
        <w:t>1</w:t>
      </w:r>
      <w:r w:rsidR="002F2000" w:rsidRPr="002F2000">
        <w:rPr>
          <w:rFonts w:ascii="Arial" w:hAnsi="Arial" w:cs="Arial"/>
          <w:bCs w:val="0"/>
          <w:spacing w:val="-5"/>
          <w:sz w:val="22"/>
          <w:szCs w:val="22"/>
          <w:lang w:eastAsia="en-US"/>
        </w:rPr>
        <w:fldChar w:fldCharType="end"/>
      </w:r>
      <w:bookmarkEnd w:id="45"/>
      <w:r w:rsidRPr="002F2000">
        <w:rPr>
          <w:rFonts w:ascii="Arial" w:hAnsi="Arial" w:cs="Arial"/>
          <w:bCs w:val="0"/>
          <w:spacing w:val="-5"/>
          <w:sz w:val="22"/>
          <w:szCs w:val="22"/>
          <w:lang w:eastAsia="en-US"/>
        </w:rPr>
        <w:t xml:space="preserve"> –</w:t>
      </w:r>
      <w:r w:rsidRPr="002F2000">
        <w:rPr>
          <w:rFonts w:ascii="Arial" w:hAnsi="Arial" w:cs="Arial"/>
          <w:b w:val="0"/>
          <w:bCs w:val="0"/>
          <w:spacing w:val="-5"/>
          <w:sz w:val="22"/>
          <w:szCs w:val="22"/>
          <w:lang w:eastAsia="en-US"/>
        </w:rPr>
        <w:t xml:space="preserve"> Суммарные капитальные затраты для реализации проекта перевода открытых систем теплоснабжения (горячего</w:t>
      </w:r>
      <w:r w:rsidRPr="00E92036">
        <w:t xml:space="preserve"> </w:t>
      </w:r>
      <w:r w:rsidRPr="002F2000">
        <w:rPr>
          <w:rFonts w:ascii="Arial" w:hAnsi="Arial" w:cs="Arial"/>
          <w:b w:val="0"/>
          <w:bCs w:val="0"/>
          <w:spacing w:val="-5"/>
          <w:sz w:val="22"/>
          <w:szCs w:val="22"/>
          <w:lang w:eastAsia="en-US"/>
        </w:rPr>
        <w:t>водоснабжения) на закрытые системы горячего водоснабжения в зоне деятельности ФГУП «УЭВ» (CAPEX)</w:t>
      </w:r>
      <w:bookmarkEnd w:id="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3"/>
        <w:gridCol w:w="1544"/>
      </w:tblGrid>
      <w:tr w:rsidR="00EF5E68" w:rsidRPr="00EF5E68" w14:paraId="0C52879B" w14:textId="77777777" w:rsidTr="00EF5E68">
        <w:trPr>
          <w:trHeight w:val="349"/>
        </w:trPr>
        <w:tc>
          <w:tcPr>
            <w:tcW w:w="4198" w:type="pct"/>
            <w:shd w:val="clear" w:color="auto" w:fill="DAEEF3" w:themeFill="accent5" w:themeFillTint="33"/>
            <w:vAlign w:val="center"/>
          </w:tcPr>
          <w:p w14:paraId="2359B509" w14:textId="23ED3F1D"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b/>
                <w:bCs/>
                <w:color w:val="000000"/>
                <w:spacing w:val="0"/>
                <w:sz w:val="18"/>
                <w:szCs w:val="18"/>
                <w:lang w:val="ru-RU" w:eastAsia="ru-RU"/>
              </w:rPr>
              <w:t>Капитальные затраты (CAPEX)</w:t>
            </w:r>
          </w:p>
        </w:tc>
        <w:tc>
          <w:tcPr>
            <w:tcW w:w="802" w:type="pct"/>
            <w:shd w:val="clear" w:color="auto" w:fill="DAEEF3" w:themeFill="accent5" w:themeFillTint="33"/>
            <w:vAlign w:val="center"/>
          </w:tcPr>
          <w:p w14:paraId="4382CF2B" w14:textId="5F9AEFD5"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b/>
                <w:bCs/>
                <w:color w:val="000000"/>
                <w:spacing w:val="0"/>
                <w:sz w:val="18"/>
                <w:szCs w:val="18"/>
                <w:lang w:val="ru-RU" w:eastAsia="ru-RU"/>
              </w:rPr>
              <w:t>Значение</w:t>
            </w:r>
          </w:p>
        </w:tc>
      </w:tr>
      <w:tr w:rsidR="00EF5E68" w:rsidRPr="00EF5E68" w14:paraId="5C361CA4" w14:textId="77777777" w:rsidTr="00EF5E68">
        <w:trPr>
          <w:trHeight w:val="188"/>
        </w:trPr>
        <w:tc>
          <w:tcPr>
            <w:tcW w:w="4198" w:type="pct"/>
          </w:tcPr>
          <w:p w14:paraId="5528F6C3" w14:textId="77777777"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color w:val="000000"/>
                <w:spacing w:val="0"/>
                <w:sz w:val="18"/>
                <w:szCs w:val="18"/>
                <w:lang w:val="ru-RU" w:eastAsia="ru-RU"/>
              </w:rPr>
              <w:t xml:space="preserve">Капитальные затраты на строительство ИТП (с учетом реконструкции внутридомовых систем ГВС), с НДС тыс. руб. </w:t>
            </w:r>
          </w:p>
        </w:tc>
        <w:tc>
          <w:tcPr>
            <w:tcW w:w="802" w:type="pct"/>
          </w:tcPr>
          <w:p w14:paraId="1F8F6C2F" w14:textId="77777777"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color w:val="000000"/>
                <w:spacing w:val="0"/>
                <w:sz w:val="18"/>
                <w:szCs w:val="18"/>
                <w:lang w:val="ru-RU" w:eastAsia="ru-RU"/>
              </w:rPr>
              <w:t xml:space="preserve">2 607 900 </w:t>
            </w:r>
          </w:p>
        </w:tc>
      </w:tr>
      <w:tr w:rsidR="00EF5E68" w:rsidRPr="00EF5E68" w14:paraId="49D2D49D" w14:textId="77777777" w:rsidTr="00EF5E68">
        <w:trPr>
          <w:trHeight w:val="293"/>
        </w:trPr>
        <w:tc>
          <w:tcPr>
            <w:tcW w:w="4198" w:type="pct"/>
          </w:tcPr>
          <w:p w14:paraId="22F5AA0E" w14:textId="77777777"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color w:val="000000"/>
                <w:spacing w:val="0"/>
                <w:sz w:val="18"/>
                <w:szCs w:val="18"/>
                <w:lang w:val="ru-RU" w:eastAsia="ru-RU"/>
              </w:rPr>
              <w:t xml:space="preserve">Увеличение диаметров трубопроводов существующих тепловых сетей для обеспечения расчетных расходов теплоносителя при переходе к закрытой системе теплоснабжения, с НДС тыс. руб. </w:t>
            </w:r>
          </w:p>
        </w:tc>
        <w:tc>
          <w:tcPr>
            <w:tcW w:w="802" w:type="pct"/>
          </w:tcPr>
          <w:p w14:paraId="458992D5" w14:textId="77777777"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color w:val="000000"/>
                <w:spacing w:val="0"/>
                <w:sz w:val="18"/>
                <w:szCs w:val="18"/>
                <w:lang w:val="ru-RU" w:eastAsia="ru-RU"/>
              </w:rPr>
              <w:t xml:space="preserve">838 510 </w:t>
            </w:r>
          </w:p>
        </w:tc>
      </w:tr>
      <w:tr w:rsidR="00EF5E68" w:rsidRPr="00EF5E68" w14:paraId="51CD964B" w14:textId="77777777" w:rsidTr="00EF5E68">
        <w:trPr>
          <w:trHeight w:val="189"/>
        </w:trPr>
        <w:tc>
          <w:tcPr>
            <w:tcW w:w="4198" w:type="pct"/>
          </w:tcPr>
          <w:p w14:paraId="38335FB4" w14:textId="77777777"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color w:val="000000"/>
                <w:spacing w:val="0"/>
                <w:sz w:val="18"/>
                <w:szCs w:val="18"/>
                <w:lang w:val="ru-RU" w:eastAsia="ru-RU"/>
              </w:rPr>
              <w:t xml:space="preserve">Увеличение диаметров трубопроводов существующих сетей холодного водоснабжения, с НДС тыс. руб. </w:t>
            </w:r>
          </w:p>
        </w:tc>
        <w:tc>
          <w:tcPr>
            <w:tcW w:w="802" w:type="pct"/>
          </w:tcPr>
          <w:p w14:paraId="25EB5FF9" w14:textId="77777777"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color w:val="000000"/>
                <w:spacing w:val="0"/>
                <w:sz w:val="18"/>
                <w:szCs w:val="18"/>
                <w:lang w:val="ru-RU" w:eastAsia="ru-RU"/>
              </w:rPr>
              <w:t xml:space="preserve">4 829 </w:t>
            </w:r>
          </w:p>
        </w:tc>
      </w:tr>
      <w:tr w:rsidR="00EF5E68" w:rsidRPr="00EF5E68" w14:paraId="0FB4CFD7" w14:textId="77777777" w:rsidTr="00EF5E68">
        <w:trPr>
          <w:trHeight w:val="84"/>
        </w:trPr>
        <w:tc>
          <w:tcPr>
            <w:tcW w:w="4198" w:type="pct"/>
          </w:tcPr>
          <w:p w14:paraId="570B95FC" w14:textId="77777777"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color w:val="000000"/>
                <w:spacing w:val="0"/>
                <w:sz w:val="18"/>
                <w:szCs w:val="18"/>
                <w:lang w:val="ru-RU" w:eastAsia="ru-RU"/>
              </w:rPr>
              <w:t xml:space="preserve">Итого </w:t>
            </w:r>
          </w:p>
        </w:tc>
        <w:tc>
          <w:tcPr>
            <w:tcW w:w="802" w:type="pct"/>
          </w:tcPr>
          <w:p w14:paraId="7285BD1C" w14:textId="77777777" w:rsidR="00EF5E68" w:rsidRPr="00EF5E68" w:rsidRDefault="00EF5E68" w:rsidP="00EF5E68">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EF5E68">
              <w:rPr>
                <w:color w:val="000000"/>
                <w:spacing w:val="0"/>
                <w:sz w:val="18"/>
                <w:szCs w:val="18"/>
                <w:lang w:val="ru-RU" w:eastAsia="ru-RU"/>
              </w:rPr>
              <w:t xml:space="preserve">3 451 239 </w:t>
            </w:r>
          </w:p>
        </w:tc>
      </w:tr>
    </w:tbl>
    <w:p w14:paraId="1EDF85C9" w14:textId="77777777" w:rsidR="009E7190" w:rsidRDefault="00D2348D" w:rsidP="002F2000">
      <w:pPr>
        <w:pStyle w:val="af5"/>
        <w:keepNext w:val="0"/>
        <w:widowControl w:val="0"/>
        <w:spacing w:line="276" w:lineRule="auto"/>
      </w:pPr>
      <w:r w:rsidRPr="009E7190">
        <w:t>Ниже (</w:t>
      </w:r>
      <w:r w:rsidRPr="009E7190">
        <w:fldChar w:fldCharType="begin"/>
      </w:r>
      <w:r w:rsidRPr="009E7190">
        <w:instrText xml:space="preserve"> REF _Ref133235933 \h </w:instrText>
      </w:r>
      <w:r w:rsidR="009E7190">
        <w:instrText xml:space="preserve"> \* MERGEFORMAT </w:instrText>
      </w:r>
      <w:r w:rsidRPr="009E7190">
        <w:fldChar w:fldCharType="separate"/>
      </w:r>
      <w:r w:rsidRPr="009E7190">
        <w:t>Таблица 3.2</w:t>
      </w:r>
      <w:r w:rsidRPr="009E7190">
        <w:fldChar w:fldCharType="end"/>
      </w:r>
      <w:r w:rsidRPr="009E7190">
        <w:t>) приведены расчеты изменения операционных затрат (OPEX) при реализации проекта перевода открытых систем теплоснабжения (горячего водоснабжения) на закрытые системы горячего водоснабжения. Показатели приведены с учетом ретроспективных данных, планируемые этапы реализации проекта на прогнозный период 10 лет: инвестиционная фаза – 2022-2023 годы (с учетом проектирования в 2022 году), эксплуатационная фаза – 2024-2033 годы.</w:t>
      </w:r>
    </w:p>
    <w:p w14:paraId="424340BC" w14:textId="2032344C" w:rsidR="009E7190" w:rsidRPr="009E7190" w:rsidRDefault="009E7190" w:rsidP="002F2000">
      <w:pPr>
        <w:pStyle w:val="af5"/>
        <w:keepNext w:val="0"/>
        <w:widowControl w:val="0"/>
        <w:spacing w:line="276" w:lineRule="auto"/>
      </w:pPr>
      <w:r w:rsidRPr="009E7190">
        <w:t>Ниже (</w:t>
      </w:r>
      <w:r w:rsidR="009F4E60">
        <w:fldChar w:fldCharType="begin"/>
      </w:r>
      <w:r w:rsidR="009F4E60">
        <w:instrText xml:space="preserve"> REF _Ref133240443 \h </w:instrText>
      </w:r>
      <w:r w:rsidR="002F2000">
        <w:instrText xml:space="preserve"> \* MERGEFORMAT </w:instrText>
      </w:r>
      <w:r w:rsidR="009F4E60">
        <w:fldChar w:fldCharType="separate"/>
      </w:r>
      <w:r w:rsidR="009F4E60">
        <w:t xml:space="preserve">Таблица </w:t>
      </w:r>
      <w:r w:rsidR="009F4E60">
        <w:rPr>
          <w:noProof/>
        </w:rPr>
        <w:t>3</w:t>
      </w:r>
      <w:r w:rsidR="009F4E60">
        <w:t>.</w:t>
      </w:r>
      <w:r w:rsidR="009F4E60">
        <w:rPr>
          <w:noProof/>
        </w:rPr>
        <w:t>3</w:t>
      </w:r>
      <w:r w:rsidR="009F4E60">
        <w:fldChar w:fldCharType="end"/>
      </w:r>
      <w:r w:rsidRPr="009E7190">
        <w:t>) приведены расчеты экономического эффекта перевода открытых систем теплоснабжения на закрытые системы горячего водоснабжения.</w:t>
      </w:r>
    </w:p>
    <w:p w14:paraId="1EEBC73C" w14:textId="2CBFEA03" w:rsidR="009E7190" w:rsidRDefault="009E7190" w:rsidP="00D2348D">
      <w:pPr>
        <w:pStyle w:val="af5"/>
        <w:rPr>
          <w:sz w:val="23"/>
          <w:szCs w:val="23"/>
        </w:rPr>
      </w:pPr>
    </w:p>
    <w:p w14:paraId="598144F6" w14:textId="77777777" w:rsidR="009E7190" w:rsidRPr="00E92036" w:rsidRDefault="009E7190" w:rsidP="00D2348D">
      <w:pPr>
        <w:pStyle w:val="af5"/>
        <w:rPr>
          <w:sz w:val="23"/>
          <w:szCs w:val="23"/>
        </w:rPr>
      </w:pPr>
    </w:p>
    <w:p w14:paraId="3528618C" w14:textId="33043200" w:rsidR="00D2348D" w:rsidRDefault="00D2348D">
      <w:pPr>
        <w:keepNext w:val="0"/>
        <w:adjustRightInd/>
        <w:spacing w:before="0" w:after="0" w:line="240" w:lineRule="auto"/>
        <w:ind w:left="0" w:firstLine="0"/>
        <w:jc w:val="left"/>
        <w:textAlignment w:val="auto"/>
        <w:rPr>
          <w:sz w:val="23"/>
          <w:szCs w:val="23"/>
          <w:lang w:val="ru-RU"/>
        </w:rPr>
      </w:pPr>
      <w:r w:rsidRPr="009E7190">
        <w:rPr>
          <w:sz w:val="23"/>
          <w:szCs w:val="23"/>
          <w:lang w:val="ru-RU"/>
        </w:rPr>
        <w:br w:type="page"/>
      </w:r>
    </w:p>
    <w:p w14:paraId="4C78439D" w14:textId="77777777" w:rsidR="00D2348D" w:rsidRDefault="00D2348D" w:rsidP="00D2348D">
      <w:pPr>
        <w:pStyle w:val="afd"/>
        <w:sectPr w:rsidR="00D2348D" w:rsidSect="005E0107">
          <w:pgSz w:w="11906" w:h="16838"/>
          <w:pgMar w:top="851" w:right="851" w:bottom="851" w:left="1418" w:header="709" w:footer="709" w:gutter="0"/>
          <w:cols w:space="708"/>
          <w:rtlGutter/>
          <w:docGrid w:linePitch="360"/>
        </w:sectPr>
      </w:pPr>
    </w:p>
    <w:p w14:paraId="14033392" w14:textId="302609CE" w:rsidR="00D2348D" w:rsidRPr="002F2000" w:rsidRDefault="00D2348D" w:rsidP="00D2348D">
      <w:pPr>
        <w:pStyle w:val="afd"/>
        <w:rPr>
          <w:sz w:val="22"/>
          <w:szCs w:val="22"/>
        </w:rPr>
      </w:pPr>
      <w:bookmarkStart w:id="47" w:name="_Ref133235933"/>
      <w:bookmarkStart w:id="48" w:name="_Toc133914054"/>
      <w:r w:rsidRPr="002F2000">
        <w:rPr>
          <w:sz w:val="22"/>
          <w:szCs w:val="22"/>
        </w:rPr>
        <w:lastRenderedPageBreak/>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noProof/>
          <w:sz w:val="22"/>
          <w:szCs w:val="22"/>
        </w:rPr>
        <w:t>3</w:t>
      </w:r>
      <w:r w:rsidR="002F2000" w:rsidRPr="002F2000">
        <w:rPr>
          <w:noProof/>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noProof/>
          <w:sz w:val="22"/>
          <w:szCs w:val="22"/>
        </w:rPr>
        <w:t>2</w:t>
      </w:r>
      <w:r w:rsidR="002F2000" w:rsidRPr="002F2000">
        <w:rPr>
          <w:noProof/>
          <w:sz w:val="22"/>
          <w:szCs w:val="22"/>
        </w:rPr>
        <w:fldChar w:fldCharType="end"/>
      </w:r>
      <w:bookmarkEnd w:id="47"/>
      <w:r w:rsidRPr="002F2000">
        <w:rPr>
          <w:sz w:val="22"/>
          <w:szCs w:val="22"/>
        </w:rPr>
        <w:t xml:space="preserve"> – Изменение операционных затрат (OPEX) при реализации проекта перевода открытых систем теплоснабжения (горячего водоснабжения) на закрытые системы горячего водоснабжения в зоне деятельности ФГУП «УЭВ»</w:t>
      </w:r>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1055"/>
        <w:gridCol w:w="892"/>
        <w:gridCol w:w="892"/>
        <w:gridCol w:w="892"/>
        <w:gridCol w:w="9"/>
        <w:gridCol w:w="884"/>
        <w:gridCol w:w="9"/>
        <w:gridCol w:w="884"/>
        <w:gridCol w:w="9"/>
        <w:gridCol w:w="884"/>
        <w:gridCol w:w="9"/>
        <w:gridCol w:w="893"/>
        <w:gridCol w:w="893"/>
        <w:gridCol w:w="893"/>
        <w:gridCol w:w="893"/>
        <w:gridCol w:w="893"/>
        <w:gridCol w:w="893"/>
        <w:gridCol w:w="893"/>
        <w:gridCol w:w="893"/>
        <w:gridCol w:w="893"/>
        <w:gridCol w:w="893"/>
        <w:gridCol w:w="22"/>
        <w:gridCol w:w="871"/>
        <w:gridCol w:w="22"/>
        <w:gridCol w:w="875"/>
      </w:tblGrid>
      <w:tr w:rsidR="00D2348D" w:rsidRPr="00D2348D" w14:paraId="7E7F1EC7" w14:textId="77777777" w:rsidTr="00B4311B">
        <w:trPr>
          <w:trHeight w:val="185"/>
        </w:trPr>
        <w:tc>
          <w:tcPr>
            <w:tcW w:w="5000" w:type="pct"/>
            <w:gridSpan w:val="26"/>
            <w:vAlign w:val="center"/>
          </w:tcPr>
          <w:p w14:paraId="6D80BA7C"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b/>
                <w:bCs/>
                <w:color w:val="000000"/>
                <w:spacing w:val="0"/>
                <w:sz w:val="18"/>
                <w:szCs w:val="18"/>
                <w:lang w:val="ru-RU" w:eastAsia="ru-RU"/>
              </w:rPr>
              <w:t xml:space="preserve">Операционные затраты (OPEX) </w:t>
            </w:r>
          </w:p>
        </w:tc>
      </w:tr>
      <w:tr w:rsidR="009E7190" w:rsidRPr="00D2348D" w14:paraId="0B8CE237" w14:textId="77777777" w:rsidTr="009E7190">
        <w:trPr>
          <w:trHeight w:val="84"/>
        </w:trPr>
        <w:tc>
          <w:tcPr>
            <w:tcW w:w="1122" w:type="pct"/>
            <w:vAlign w:val="center"/>
          </w:tcPr>
          <w:p w14:paraId="6DCCC2AF"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color w:val="000000"/>
                <w:spacing w:val="0"/>
                <w:sz w:val="18"/>
                <w:szCs w:val="18"/>
                <w:lang w:val="ru-RU" w:eastAsia="ru-RU"/>
              </w:rPr>
              <w:t xml:space="preserve">Показатель </w:t>
            </w:r>
          </w:p>
        </w:tc>
        <w:tc>
          <w:tcPr>
            <w:tcW w:w="239" w:type="pct"/>
            <w:vAlign w:val="center"/>
          </w:tcPr>
          <w:p w14:paraId="6355A04B" w14:textId="3E70576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Ед. изм.</w:t>
            </w:r>
          </w:p>
        </w:tc>
        <w:tc>
          <w:tcPr>
            <w:tcW w:w="202" w:type="pct"/>
            <w:vAlign w:val="center"/>
          </w:tcPr>
          <w:p w14:paraId="66F34CAA" w14:textId="76D6982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2016</w:t>
            </w:r>
          </w:p>
        </w:tc>
        <w:tc>
          <w:tcPr>
            <w:tcW w:w="202" w:type="pct"/>
            <w:vAlign w:val="center"/>
          </w:tcPr>
          <w:p w14:paraId="1ED0F36C" w14:textId="21983324"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2017</w:t>
            </w:r>
          </w:p>
        </w:tc>
        <w:tc>
          <w:tcPr>
            <w:tcW w:w="202" w:type="pct"/>
            <w:vAlign w:val="center"/>
          </w:tcPr>
          <w:p w14:paraId="51172BA8" w14:textId="66EEA24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2018</w:t>
            </w:r>
          </w:p>
        </w:tc>
        <w:tc>
          <w:tcPr>
            <w:tcW w:w="202" w:type="pct"/>
            <w:gridSpan w:val="2"/>
            <w:vAlign w:val="center"/>
          </w:tcPr>
          <w:p w14:paraId="00F2B96E" w14:textId="6BD3579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2019</w:t>
            </w:r>
          </w:p>
        </w:tc>
        <w:tc>
          <w:tcPr>
            <w:tcW w:w="202" w:type="pct"/>
            <w:gridSpan w:val="2"/>
            <w:vAlign w:val="center"/>
          </w:tcPr>
          <w:p w14:paraId="7AC06BED" w14:textId="25D48D6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2020</w:t>
            </w:r>
          </w:p>
        </w:tc>
        <w:tc>
          <w:tcPr>
            <w:tcW w:w="202" w:type="pct"/>
            <w:gridSpan w:val="2"/>
            <w:vAlign w:val="center"/>
          </w:tcPr>
          <w:p w14:paraId="42F9616E" w14:textId="664290B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2021</w:t>
            </w:r>
          </w:p>
        </w:tc>
        <w:tc>
          <w:tcPr>
            <w:tcW w:w="202" w:type="pct"/>
            <w:gridSpan w:val="2"/>
            <w:vAlign w:val="center"/>
          </w:tcPr>
          <w:p w14:paraId="741B816A" w14:textId="22B7DCC9"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2022</w:t>
            </w:r>
          </w:p>
        </w:tc>
        <w:tc>
          <w:tcPr>
            <w:tcW w:w="202" w:type="pct"/>
            <w:vAlign w:val="center"/>
          </w:tcPr>
          <w:p w14:paraId="5E40B226" w14:textId="029DC5F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2023</w:t>
            </w:r>
          </w:p>
        </w:tc>
        <w:tc>
          <w:tcPr>
            <w:tcW w:w="202" w:type="pct"/>
            <w:vAlign w:val="center"/>
          </w:tcPr>
          <w:p w14:paraId="72FF3258" w14:textId="79C152D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2024</w:t>
            </w:r>
          </w:p>
        </w:tc>
        <w:tc>
          <w:tcPr>
            <w:tcW w:w="202" w:type="pct"/>
            <w:vAlign w:val="center"/>
          </w:tcPr>
          <w:p w14:paraId="433B524E" w14:textId="08953EA9"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2025</w:t>
            </w:r>
          </w:p>
        </w:tc>
        <w:tc>
          <w:tcPr>
            <w:tcW w:w="202" w:type="pct"/>
            <w:vAlign w:val="center"/>
          </w:tcPr>
          <w:p w14:paraId="55D14962" w14:textId="6091975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2026</w:t>
            </w:r>
          </w:p>
        </w:tc>
        <w:tc>
          <w:tcPr>
            <w:tcW w:w="202" w:type="pct"/>
            <w:vAlign w:val="center"/>
          </w:tcPr>
          <w:p w14:paraId="58F926A4" w14:textId="4C688694"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2027</w:t>
            </w:r>
          </w:p>
        </w:tc>
        <w:tc>
          <w:tcPr>
            <w:tcW w:w="202" w:type="pct"/>
            <w:vAlign w:val="center"/>
          </w:tcPr>
          <w:p w14:paraId="694C4CF3" w14:textId="60FFB3A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2028</w:t>
            </w:r>
          </w:p>
        </w:tc>
        <w:tc>
          <w:tcPr>
            <w:tcW w:w="202" w:type="pct"/>
            <w:vAlign w:val="center"/>
          </w:tcPr>
          <w:p w14:paraId="2F30EB48" w14:textId="4C9C105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2029</w:t>
            </w:r>
          </w:p>
        </w:tc>
        <w:tc>
          <w:tcPr>
            <w:tcW w:w="202" w:type="pct"/>
            <w:vAlign w:val="center"/>
          </w:tcPr>
          <w:p w14:paraId="02BEFD4E" w14:textId="1A2BD16B"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2030</w:t>
            </w:r>
          </w:p>
        </w:tc>
        <w:tc>
          <w:tcPr>
            <w:tcW w:w="202" w:type="pct"/>
            <w:vAlign w:val="center"/>
          </w:tcPr>
          <w:p w14:paraId="74084C22" w14:textId="1E0DBA5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2031</w:t>
            </w:r>
          </w:p>
        </w:tc>
        <w:tc>
          <w:tcPr>
            <w:tcW w:w="202" w:type="pct"/>
            <w:gridSpan w:val="2"/>
            <w:vAlign w:val="center"/>
          </w:tcPr>
          <w:p w14:paraId="7D5DBA66" w14:textId="0FB30FA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2032</w:t>
            </w:r>
          </w:p>
        </w:tc>
        <w:tc>
          <w:tcPr>
            <w:tcW w:w="202" w:type="pct"/>
            <w:gridSpan w:val="2"/>
            <w:vAlign w:val="center"/>
          </w:tcPr>
          <w:p w14:paraId="0FC4CA2D" w14:textId="636C1DE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2033</w:t>
            </w:r>
          </w:p>
        </w:tc>
      </w:tr>
      <w:tr w:rsidR="009E7190" w:rsidRPr="00D2348D" w14:paraId="6451F067" w14:textId="77777777" w:rsidTr="009E7190">
        <w:trPr>
          <w:trHeight w:val="188"/>
        </w:trPr>
        <w:tc>
          <w:tcPr>
            <w:tcW w:w="1122" w:type="pct"/>
            <w:vAlign w:val="center"/>
          </w:tcPr>
          <w:p w14:paraId="36CEFE7F"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color w:val="000000"/>
                <w:spacing w:val="0"/>
                <w:sz w:val="18"/>
                <w:szCs w:val="18"/>
                <w:lang w:val="ru-RU" w:eastAsia="ru-RU"/>
              </w:rPr>
              <w:t xml:space="preserve">Тепловая нагрузка на горячее водоснабжение </w:t>
            </w:r>
          </w:p>
        </w:tc>
        <w:tc>
          <w:tcPr>
            <w:tcW w:w="239" w:type="pct"/>
            <w:vAlign w:val="center"/>
          </w:tcPr>
          <w:p w14:paraId="3E060F8D" w14:textId="45C5305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Гкал/ч</w:t>
            </w:r>
          </w:p>
        </w:tc>
        <w:tc>
          <w:tcPr>
            <w:tcW w:w="202" w:type="pct"/>
            <w:vAlign w:val="center"/>
          </w:tcPr>
          <w:p w14:paraId="098F5DA8" w14:textId="38DD581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5C08A9CE" w14:textId="1E8A6C2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53673161" w14:textId="3F64450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gridSpan w:val="2"/>
            <w:vAlign w:val="center"/>
          </w:tcPr>
          <w:p w14:paraId="38DE4582" w14:textId="04B7DE41"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gridSpan w:val="2"/>
            <w:vAlign w:val="center"/>
          </w:tcPr>
          <w:p w14:paraId="421D5BF3" w14:textId="1CD62182"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gridSpan w:val="2"/>
            <w:vAlign w:val="center"/>
          </w:tcPr>
          <w:p w14:paraId="7B5D5D4E" w14:textId="5DD02D0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gridSpan w:val="2"/>
            <w:vAlign w:val="center"/>
          </w:tcPr>
          <w:p w14:paraId="47D165FB" w14:textId="165D27B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474236B5" w14:textId="0ECA333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5239A681" w14:textId="7E1C59C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08B57A29" w14:textId="20AC8D4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351C1B76" w14:textId="16B54F0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125649EC" w14:textId="44A5EF7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135EA43A" w14:textId="2CE0E1A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30CEEF1B" w14:textId="4A3E9931"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0DB7B4D4" w14:textId="5E87C37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vAlign w:val="center"/>
          </w:tcPr>
          <w:p w14:paraId="5BA0F092" w14:textId="196398A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gridSpan w:val="2"/>
            <w:vAlign w:val="center"/>
          </w:tcPr>
          <w:p w14:paraId="4839FCC9" w14:textId="1CE5383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c>
          <w:tcPr>
            <w:tcW w:w="202" w:type="pct"/>
            <w:gridSpan w:val="2"/>
            <w:vAlign w:val="center"/>
          </w:tcPr>
          <w:p w14:paraId="73A38C80" w14:textId="20AB144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27,53</w:t>
            </w:r>
          </w:p>
        </w:tc>
      </w:tr>
      <w:tr w:rsidR="009E7190" w:rsidRPr="00D2348D" w14:paraId="48950333" w14:textId="77777777" w:rsidTr="009E7190">
        <w:trPr>
          <w:trHeight w:val="394"/>
        </w:trPr>
        <w:tc>
          <w:tcPr>
            <w:tcW w:w="1122" w:type="pct"/>
            <w:vAlign w:val="center"/>
          </w:tcPr>
          <w:p w14:paraId="36807A75"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color w:val="000000"/>
                <w:spacing w:val="0"/>
                <w:sz w:val="18"/>
                <w:szCs w:val="18"/>
                <w:lang w:val="ru-RU" w:eastAsia="ru-RU"/>
              </w:rPr>
              <w:t xml:space="preserve">Ежегодный объем потребления тепловой энергии на ГВС в открытой/закрытой системе </w:t>
            </w:r>
          </w:p>
        </w:tc>
        <w:tc>
          <w:tcPr>
            <w:tcW w:w="239" w:type="pct"/>
            <w:vAlign w:val="center"/>
          </w:tcPr>
          <w:p w14:paraId="79E6A893" w14:textId="5E362117"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тыс. Гкал</w:t>
            </w:r>
          </w:p>
        </w:tc>
        <w:tc>
          <w:tcPr>
            <w:tcW w:w="202" w:type="pct"/>
            <w:vAlign w:val="center"/>
          </w:tcPr>
          <w:p w14:paraId="20DE19F2" w14:textId="5DA050C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03962D36" w14:textId="6A4727C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3351315B" w14:textId="46CDB617"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gridSpan w:val="2"/>
            <w:vAlign w:val="center"/>
          </w:tcPr>
          <w:p w14:paraId="4CDF4780" w14:textId="5CCF5E0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gridSpan w:val="2"/>
            <w:vAlign w:val="center"/>
          </w:tcPr>
          <w:p w14:paraId="2CC6D25E" w14:textId="1A5826C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gridSpan w:val="2"/>
            <w:vAlign w:val="center"/>
          </w:tcPr>
          <w:p w14:paraId="628123F5" w14:textId="42D4D5D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gridSpan w:val="2"/>
            <w:vAlign w:val="center"/>
          </w:tcPr>
          <w:p w14:paraId="0F4D569B" w14:textId="7A1C9DB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250041AA" w14:textId="36DBD5B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15E3E9EE" w14:textId="2AA3A687"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63921AC3" w14:textId="63384DF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771999BB" w14:textId="02144DD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2C2B948B" w14:textId="5FFBA2D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1EEE6AD8" w14:textId="53A25172"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3B85ABD9" w14:textId="151B564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121E7356" w14:textId="54C905A1"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vAlign w:val="center"/>
          </w:tcPr>
          <w:p w14:paraId="353B5301" w14:textId="3EE9E1A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gridSpan w:val="2"/>
            <w:vAlign w:val="center"/>
          </w:tcPr>
          <w:p w14:paraId="3FEC2002" w14:textId="2D82C0A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c>
          <w:tcPr>
            <w:tcW w:w="202" w:type="pct"/>
            <w:gridSpan w:val="2"/>
            <w:vAlign w:val="center"/>
          </w:tcPr>
          <w:p w14:paraId="6094D3FA" w14:textId="0C25794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210,9</w:t>
            </w:r>
          </w:p>
        </w:tc>
      </w:tr>
      <w:tr w:rsidR="00D2348D" w:rsidRPr="00D2348D" w14:paraId="381578BA" w14:textId="77777777" w:rsidTr="00B4311B">
        <w:trPr>
          <w:trHeight w:val="84"/>
        </w:trPr>
        <w:tc>
          <w:tcPr>
            <w:tcW w:w="5000" w:type="pct"/>
            <w:gridSpan w:val="26"/>
            <w:vAlign w:val="center"/>
          </w:tcPr>
          <w:p w14:paraId="17A88C27"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b/>
                <w:bCs/>
                <w:color w:val="000000"/>
                <w:spacing w:val="0"/>
                <w:sz w:val="18"/>
                <w:szCs w:val="18"/>
                <w:lang w:val="ru-RU" w:eastAsia="ru-RU"/>
              </w:rPr>
              <w:t xml:space="preserve">РЕСУРСЫ </w:t>
            </w:r>
          </w:p>
        </w:tc>
      </w:tr>
      <w:tr w:rsidR="00D2348D" w:rsidRPr="00D2348D" w14:paraId="6FF90D7E" w14:textId="77777777" w:rsidTr="00B4311B">
        <w:trPr>
          <w:trHeight w:val="188"/>
        </w:trPr>
        <w:tc>
          <w:tcPr>
            <w:tcW w:w="5000" w:type="pct"/>
            <w:gridSpan w:val="26"/>
            <w:vAlign w:val="center"/>
          </w:tcPr>
          <w:p w14:paraId="2AC55921"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b/>
                <w:bCs/>
                <w:i/>
                <w:iCs/>
                <w:color w:val="000000"/>
                <w:spacing w:val="0"/>
                <w:sz w:val="18"/>
                <w:szCs w:val="18"/>
                <w:lang w:val="ru-RU" w:eastAsia="ru-RU"/>
              </w:rPr>
              <w:t xml:space="preserve">Открытая система горячего водоснабжения </w:t>
            </w:r>
          </w:p>
        </w:tc>
      </w:tr>
      <w:tr w:rsidR="009E7190" w:rsidRPr="00D2348D" w14:paraId="7B2A8917" w14:textId="77777777" w:rsidTr="009E7190">
        <w:trPr>
          <w:trHeight w:val="188"/>
        </w:trPr>
        <w:tc>
          <w:tcPr>
            <w:tcW w:w="1122" w:type="pct"/>
            <w:vAlign w:val="center"/>
          </w:tcPr>
          <w:p w14:paraId="4087980E"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color w:val="000000"/>
                <w:spacing w:val="0"/>
                <w:sz w:val="18"/>
                <w:szCs w:val="18"/>
                <w:lang w:val="ru-RU" w:eastAsia="ru-RU"/>
              </w:rPr>
              <w:t xml:space="preserve">Расход сетевой воды в отопительный период </w:t>
            </w:r>
          </w:p>
        </w:tc>
        <w:tc>
          <w:tcPr>
            <w:tcW w:w="239" w:type="pct"/>
            <w:vAlign w:val="center"/>
          </w:tcPr>
          <w:p w14:paraId="2CE11F8A" w14:textId="2172C6D9"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т/ч</w:t>
            </w:r>
          </w:p>
        </w:tc>
        <w:tc>
          <w:tcPr>
            <w:tcW w:w="202" w:type="pct"/>
            <w:vAlign w:val="center"/>
          </w:tcPr>
          <w:p w14:paraId="5383AB6D" w14:textId="4B43497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7D545A92" w14:textId="6F6599B7"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28239B69" w14:textId="27C6F2A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4" w:type="pct"/>
            <w:gridSpan w:val="3"/>
            <w:vAlign w:val="center"/>
          </w:tcPr>
          <w:p w14:paraId="790DD518" w14:textId="1656A265"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gridSpan w:val="2"/>
            <w:vAlign w:val="center"/>
          </w:tcPr>
          <w:p w14:paraId="22B504A3" w14:textId="14A0ADF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gridSpan w:val="2"/>
            <w:vAlign w:val="center"/>
          </w:tcPr>
          <w:p w14:paraId="157FB211" w14:textId="733FD70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5EDEE946" w14:textId="73299EC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28A81DFD" w14:textId="1EBE2E9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54933A8A" w14:textId="010D092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2F39B2D9" w14:textId="6C25EC65"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538F0C31" w14:textId="05EAD1D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31D39A14" w14:textId="1C81AAFB"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1DCAC8C9" w14:textId="358932A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0785807E" w14:textId="6B6917D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279F2177" w14:textId="39C497E1"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vAlign w:val="center"/>
          </w:tcPr>
          <w:p w14:paraId="1ED394D8" w14:textId="4603677B"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2" w:type="pct"/>
            <w:gridSpan w:val="2"/>
            <w:vAlign w:val="center"/>
          </w:tcPr>
          <w:p w14:paraId="3601E84E" w14:textId="0BA5C43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c>
          <w:tcPr>
            <w:tcW w:w="203" w:type="pct"/>
            <w:gridSpan w:val="2"/>
            <w:vAlign w:val="center"/>
          </w:tcPr>
          <w:p w14:paraId="0239B6E8" w14:textId="7165F082" w:rsidR="00D2348D" w:rsidRPr="00D2348D" w:rsidRDefault="00D2348D" w:rsidP="00B4311B">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sidRPr="00D2348D">
              <w:rPr>
                <w:color w:val="000000"/>
                <w:spacing w:val="0"/>
                <w:sz w:val="18"/>
                <w:szCs w:val="18"/>
                <w:lang w:val="ru-RU" w:eastAsia="ru-RU"/>
              </w:rPr>
              <w:t>7045</w:t>
            </w:r>
          </w:p>
        </w:tc>
      </w:tr>
      <w:tr w:rsidR="009E7190" w:rsidRPr="00D2348D" w14:paraId="7D6F0C2A" w14:textId="77777777" w:rsidTr="009E7190">
        <w:trPr>
          <w:trHeight w:val="188"/>
        </w:trPr>
        <w:tc>
          <w:tcPr>
            <w:tcW w:w="1122" w:type="pct"/>
            <w:vAlign w:val="center"/>
          </w:tcPr>
          <w:p w14:paraId="29DA3B02"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color w:val="000000"/>
                <w:spacing w:val="0"/>
                <w:sz w:val="18"/>
                <w:szCs w:val="18"/>
                <w:lang w:val="ru-RU" w:eastAsia="ru-RU"/>
              </w:rPr>
              <w:t xml:space="preserve">Расход сетевой воды в неотопительный период </w:t>
            </w:r>
          </w:p>
        </w:tc>
        <w:tc>
          <w:tcPr>
            <w:tcW w:w="239" w:type="pct"/>
            <w:vAlign w:val="center"/>
          </w:tcPr>
          <w:p w14:paraId="34168BAD" w14:textId="6EC8ACB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т/ч</w:t>
            </w:r>
          </w:p>
        </w:tc>
        <w:tc>
          <w:tcPr>
            <w:tcW w:w="202" w:type="pct"/>
            <w:vAlign w:val="center"/>
          </w:tcPr>
          <w:p w14:paraId="5FF93E6B" w14:textId="23964A7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77DC6F27" w14:textId="57B26475"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5EA114AA" w14:textId="71C4B81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4" w:type="pct"/>
            <w:gridSpan w:val="3"/>
            <w:vAlign w:val="center"/>
          </w:tcPr>
          <w:p w14:paraId="64A2B45E" w14:textId="22D63CAB"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gridSpan w:val="2"/>
            <w:vAlign w:val="center"/>
          </w:tcPr>
          <w:p w14:paraId="50EE6898" w14:textId="0FE2338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gridSpan w:val="2"/>
            <w:vAlign w:val="center"/>
          </w:tcPr>
          <w:p w14:paraId="652F5F04" w14:textId="73DF9FD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655D0773" w14:textId="650457EB"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3CF3AF4E" w14:textId="72ADB799"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6B9905B8" w14:textId="0D6951A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687D617F" w14:textId="1C6D80C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2D123681" w14:textId="2FF3273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2EC1C5E3" w14:textId="1E3454A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5AD152D4" w14:textId="58A0652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2B638627" w14:textId="1C567FB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241E58AB" w14:textId="3D6F29F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vAlign w:val="center"/>
          </w:tcPr>
          <w:p w14:paraId="3B3C4B13" w14:textId="6CA993F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2" w:type="pct"/>
            <w:gridSpan w:val="2"/>
            <w:vAlign w:val="center"/>
          </w:tcPr>
          <w:p w14:paraId="1318DF2A" w14:textId="409E3D27"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c>
          <w:tcPr>
            <w:tcW w:w="203" w:type="pct"/>
            <w:gridSpan w:val="2"/>
            <w:vAlign w:val="center"/>
          </w:tcPr>
          <w:p w14:paraId="3C35F7C5" w14:textId="119CD384" w:rsidR="00D2348D" w:rsidRPr="00D2348D" w:rsidRDefault="00D2348D" w:rsidP="00B4311B">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sidRPr="00D2348D">
              <w:rPr>
                <w:color w:val="000000"/>
                <w:spacing w:val="0"/>
                <w:sz w:val="18"/>
                <w:szCs w:val="18"/>
                <w:lang w:val="ru-RU" w:eastAsia="ru-RU"/>
              </w:rPr>
              <w:t>840</w:t>
            </w:r>
          </w:p>
        </w:tc>
      </w:tr>
      <w:tr w:rsidR="009E7190" w:rsidRPr="00D2348D" w14:paraId="1137D44F" w14:textId="77777777" w:rsidTr="009E7190">
        <w:trPr>
          <w:trHeight w:val="289"/>
        </w:trPr>
        <w:tc>
          <w:tcPr>
            <w:tcW w:w="1122" w:type="pct"/>
            <w:vAlign w:val="center"/>
          </w:tcPr>
          <w:p w14:paraId="2832B207"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color w:val="000000"/>
                <w:spacing w:val="0"/>
                <w:sz w:val="18"/>
                <w:szCs w:val="18"/>
                <w:lang w:val="ru-RU" w:eastAsia="ru-RU"/>
              </w:rPr>
              <w:t xml:space="preserve">Ежегодный объем потребления воды на ГВС в открытой системе </w:t>
            </w:r>
          </w:p>
        </w:tc>
        <w:tc>
          <w:tcPr>
            <w:tcW w:w="239" w:type="pct"/>
            <w:vAlign w:val="center"/>
          </w:tcPr>
          <w:p w14:paraId="3BE4794E" w14:textId="486B3A55"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 xml:space="preserve">тыс. </w:t>
            </w:r>
            <w:proofErr w:type="spellStart"/>
            <w:r w:rsidRPr="00D2348D">
              <w:rPr>
                <w:color w:val="000000"/>
                <w:spacing w:val="0"/>
                <w:sz w:val="18"/>
                <w:szCs w:val="18"/>
                <w:lang w:val="ru-RU" w:eastAsia="ru-RU"/>
              </w:rPr>
              <w:t>куб.м</w:t>
            </w:r>
            <w:proofErr w:type="spellEnd"/>
          </w:p>
        </w:tc>
        <w:tc>
          <w:tcPr>
            <w:tcW w:w="202" w:type="pct"/>
            <w:vAlign w:val="center"/>
          </w:tcPr>
          <w:p w14:paraId="470E791B" w14:textId="54A99E6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2 992</w:t>
            </w:r>
          </w:p>
        </w:tc>
        <w:tc>
          <w:tcPr>
            <w:tcW w:w="202" w:type="pct"/>
            <w:vAlign w:val="center"/>
          </w:tcPr>
          <w:p w14:paraId="1148DD80" w14:textId="0A2DBE5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2 744</w:t>
            </w:r>
          </w:p>
        </w:tc>
        <w:tc>
          <w:tcPr>
            <w:tcW w:w="202" w:type="pct"/>
            <w:vAlign w:val="center"/>
          </w:tcPr>
          <w:p w14:paraId="33661F10" w14:textId="17ECC86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3 012</w:t>
            </w:r>
          </w:p>
        </w:tc>
        <w:tc>
          <w:tcPr>
            <w:tcW w:w="204" w:type="pct"/>
            <w:gridSpan w:val="3"/>
            <w:vAlign w:val="center"/>
          </w:tcPr>
          <w:p w14:paraId="6FC27F0D" w14:textId="71D20B3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2 780</w:t>
            </w:r>
          </w:p>
        </w:tc>
        <w:tc>
          <w:tcPr>
            <w:tcW w:w="202" w:type="pct"/>
            <w:gridSpan w:val="2"/>
            <w:vAlign w:val="center"/>
          </w:tcPr>
          <w:p w14:paraId="1391188D" w14:textId="2204FBF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gridSpan w:val="2"/>
            <w:vAlign w:val="center"/>
          </w:tcPr>
          <w:p w14:paraId="40679265" w14:textId="3444365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6067F6DE" w14:textId="37E54CC5"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0F769C1C" w14:textId="72BEFF0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544FA281" w14:textId="2449903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0E1A21E2" w14:textId="352F946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1B92879D" w14:textId="7D5E2E1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5F694177" w14:textId="211B9C19"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64014B3E" w14:textId="3B404047"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20B081A3" w14:textId="2AEEAB6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2E6A0436" w14:textId="213340F4"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vAlign w:val="center"/>
          </w:tcPr>
          <w:p w14:paraId="343055B9" w14:textId="464F87A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2" w:type="pct"/>
            <w:gridSpan w:val="2"/>
            <w:vAlign w:val="center"/>
          </w:tcPr>
          <w:p w14:paraId="3D556656" w14:textId="74135E7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c>
          <w:tcPr>
            <w:tcW w:w="203" w:type="pct"/>
            <w:gridSpan w:val="2"/>
            <w:vAlign w:val="center"/>
          </w:tcPr>
          <w:p w14:paraId="1043B9B3" w14:textId="261CDF4B" w:rsidR="00D2348D" w:rsidRPr="00D2348D" w:rsidRDefault="00D2348D" w:rsidP="00B4311B">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sidRPr="00D2348D">
              <w:rPr>
                <w:color w:val="000000"/>
                <w:spacing w:val="0"/>
                <w:sz w:val="18"/>
                <w:szCs w:val="18"/>
                <w:lang w:val="ru-RU" w:eastAsia="ru-RU"/>
              </w:rPr>
              <w:t>2 729</w:t>
            </w:r>
          </w:p>
        </w:tc>
      </w:tr>
      <w:tr w:rsidR="009E7190" w:rsidRPr="00D2348D" w14:paraId="4AD0C848" w14:textId="77777777" w:rsidTr="009E7190">
        <w:trPr>
          <w:trHeight w:val="189"/>
        </w:trPr>
        <w:tc>
          <w:tcPr>
            <w:tcW w:w="1122" w:type="pct"/>
            <w:vAlign w:val="center"/>
          </w:tcPr>
          <w:p w14:paraId="25D88ABB"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color w:val="000000"/>
                <w:spacing w:val="0"/>
                <w:sz w:val="18"/>
                <w:szCs w:val="18"/>
                <w:lang w:val="ru-RU" w:eastAsia="ru-RU"/>
              </w:rPr>
              <w:t xml:space="preserve">Компонент на теплоноситель в открытой системе ГВС </w:t>
            </w:r>
          </w:p>
        </w:tc>
        <w:tc>
          <w:tcPr>
            <w:tcW w:w="239" w:type="pct"/>
            <w:vAlign w:val="center"/>
          </w:tcPr>
          <w:p w14:paraId="7F4EEBF7" w14:textId="3CAEF9B7"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руб./</w:t>
            </w:r>
            <w:proofErr w:type="spellStart"/>
            <w:r w:rsidRPr="00D2348D">
              <w:rPr>
                <w:color w:val="000000"/>
                <w:spacing w:val="0"/>
                <w:sz w:val="18"/>
                <w:szCs w:val="18"/>
                <w:lang w:val="ru-RU" w:eastAsia="ru-RU"/>
              </w:rPr>
              <w:t>куб.м</w:t>
            </w:r>
            <w:proofErr w:type="spellEnd"/>
          </w:p>
        </w:tc>
        <w:tc>
          <w:tcPr>
            <w:tcW w:w="202" w:type="pct"/>
            <w:vAlign w:val="center"/>
          </w:tcPr>
          <w:p w14:paraId="11BF603D" w14:textId="1FAEC789"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15,8</w:t>
            </w:r>
          </w:p>
        </w:tc>
        <w:tc>
          <w:tcPr>
            <w:tcW w:w="202" w:type="pct"/>
            <w:vAlign w:val="center"/>
          </w:tcPr>
          <w:p w14:paraId="75DBC139" w14:textId="0F299562"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16,4</w:t>
            </w:r>
          </w:p>
        </w:tc>
        <w:tc>
          <w:tcPr>
            <w:tcW w:w="202" w:type="pct"/>
            <w:vAlign w:val="center"/>
          </w:tcPr>
          <w:p w14:paraId="0A90A956" w14:textId="4954966F"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16,7</w:t>
            </w:r>
          </w:p>
        </w:tc>
        <w:tc>
          <w:tcPr>
            <w:tcW w:w="204" w:type="pct"/>
            <w:gridSpan w:val="3"/>
            <w:vAlign w:val="center"/>
          </w:tcPr>
          <w:p w14:paraId="6ABD0502" w14:textId="4D1C0541"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17,0</w:t>
            </w:r>
          </w:p>
        </w:tc>
        <w:tc>
          <w:tcPr>
            <w:tcW w:w="202" w:type="pct"/>
            <w:gridSpan w:val="2"/>
            <w:vAlign w:val="center"/>
          </w:tcPr>
          <w:p w14:paraId="7076037A" w14:textId="47025BC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17,0</w:t>
            </w:r>
          </w:p>
        </w:tc>
        <w:tc>
          <w:tcPr>
            <w:tcW w:w="202" w:type="pct"/>
            <w:gridSpan w:val="2"/>
            <w:vAlign w:val="center"/>
          </w:tcPr>
          <w:p w14:paraId="7A7052C8" w14:textId="408831AB"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17,96</w:t>
            </w:r>
          </w:p>
        </w:tc>
        <w:tc>
          <w:tcPr>
            <w:tcW w:w="202" w:type="pct"/>
            <w:vAlign w:val="center"/>
          </w:tcPr>
          <w:p w14:paraId="4224BF69" w14:textId="43E64C6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18,67</w:t>
            </w:r>
          </w:p>
        </w:tc>
        <w:tc>
          <w:tcPr>
            <w:tcW w:w="202" w:type="pct"/>
            <w:vAlign w:val="center"/>
          </w:tcPr>
          <w:p w14:paraId="16D0099F" w14:textId="750EF39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19,42</w:t>
            </w:r>
          </w:p>
        </w:tc>
        <w:tc>
          <w:tcPr>
            <w:tcW w:w="202" w:type="pct"/>
            <w:vAlign w:val="center"/>
          </w:tcPr>
          <w:p w14:paraId="460DD082" w14:textId="59A4140A"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20,19</w:t>
            </w:r>
          </w:p>
        </w:tc>
        <w:tc>
          <w:tcPr>
            <w:tcW w:w="202" w:type="pct"/>
            <w:vAlign w:val="center"/>
          </w:tcPr>
          <w:p w14:paraId="1B04EA77" w14:textId="06A1AD5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21,00</w:t>
            </w:r>
          </w:p>
        </w:tc>
        <w:tc>
          <w:tcPr>
            <w:tcW w:w="202" w:type="pct"/>
            <w:vAlign w:val="center"/>
          </w:tcPr>
          <w:p w14:paraId="26A3858A" w14:textId="03846137"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21,84</w:t>
            </w:r>
          </w:p>
        </w:tc>
        <w:tc>
          <w:tcPr>
            <w:tcW w:w="202" w:type="pct"/>
            <w:vAlign w:val="center"/>
          </w:tcPr>
          <w:p w14:paraId="6A46BC59" w14:textId="089236B4"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22,71</w:t>
            </w:r>
          </w:p>
        </w:tc>
        <w:tc>
          <w:tcPr>
            <w:tcW w:w="202" w:type="pct"/>
            <w:vAlign w:val="center"/>
          </w:tcPr>
          <w:p w14:paraId="36B48B88" w14:textId="6C4941F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23,61</w:t>
            </w:r>
          </w:p>
        </w:tc>
        <w:tc>
          <w:tcPr>
            <w:tcW w:w="202" w:type="pct"/>
            <w:vAlign w:val="center"/>
          </w:tcPr>
          <w:p w14:paraId="4759BB25" w14:textId="5173E7B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24,56</w:t>
            </w:r>
          </w:p>
        </w:tc>
        <w:tc>
          <w:tcPr>
            <w:tcW w:w="202" w:type="pct"/>
            <w:vAlign w:val="center"/>
          </w:tcPr>
          <w:p w14:paraId="586D5301" w14:textId="668D0243"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25,54</w:t>
            </w:r>
          </w:p>
        </w:tc>
        <w:tc>
          <w:tcPr>
            <w:tcW w:w="202" w:type="pct"/>
            <w:vAlign w:val="center"/>
          </w:tcPr>
          <w:p w14:paraId="75164206" w14:textId="4A9CB9A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26,56</w:t>
            </w:r>
          </w:p>
        </w:tc>
        <w:tc>
          <w:tcPr>
            <w:tcW w:w="202" w:type="pct"/>
            <w:gridSpan w:val="2"/>
            <w:vAlign w:val="center"/>
          </w:tcPr>
          <w:p w14:paraId="71EFD943" w14:textId="798C0CEB"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27,62</w:t>
            </w:r>
          </w:p>
        </w:tc>
        <w:tc>
          <w:tcPr>
            <w:tcW w:w="203" w:type="pct"/>
            <w:gridSpan w:val="2"/>
            <w:vAlign w:val="center"/>
          </w:tcPr>
          <w:p w14:paraId="196ECD90" w14:textId="0CD882DE" w:rsidR="00D2348D" w:rsidRPr="00D2348D" w:rsidRDefault="00D2348D" w:rsidP="00B4311B">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sidRPr="00D2348D">
              <w:rPr>
                <w:color w:val="000000"/>
                <w:spacing w:val="0"/>
                <w:sz w:val="18"/>
                <w:szCs w:val="18"/>
                <w:lang w:val="ru-RU" w:eastAsia="ru-RU"/>
              </w:rPr>
              <w:t>28,72</w:t>
            </w:r>
          </w:p>
        </w:tc>
      </w:tr>
      <w:tr w:rsidR="009E7190" w:rsidRPr="00D2348D" w14:paraId="1DB8AB27" w14:textId="77777777" w:rsidTr="009E7190">
        <w:trPr>
          <w:trHeight w:val="293"/>
        </w:trPr>
        <w:tc>
          <w:tcPr>
            <w:tcW w:w="1122" w:type="pct"/>
            <w:vAlign w:val="center"/>
          </w:tcPr>
          <w:p w14:paraId="46A04A1F" w14:textId="77777777" w:rsidR="00D2348D" w:rsidRPr="00D2348D" w:rsidRDefault="00D2348D"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D2348D">
              <w:rPr>
                <w:color w:val="000000"/>
                <w:spacing w:val="0"/>
                <w:sz w:val="18"/>
                <w:szCs w:val="18"/>
                <w:lang w:val="ru-RU" w:eastAsia="ru-RU"/>
              </w:rPr>
              <w:t xml:space="preserve">Компонент на тепловую энергию в открытой системе ГВС </w:t>
            </w:r>
          </w:p>
        </w:tc>
        <w:tc>
          <w:tcPr>
            <w:tcW w:w="239" w:type="pct"/>
            <w:vAlign w:val="center"/>
          </w:tcPr>
          <w:p w14:paraId="0E486A8C" w14:textId="69213CE9"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руб./Гкал</w:t>
            </w:r>
          </w:p>
        </w:tc>
        <w:tc>
          <w:tcPr>
            <w:tcW w:w="202" w:type="pct"/>
            <w:vAlign w:val="center"/>
          </w:tcPr>
          <w:p w14:paraId="0B2C23D3" w14:textId="3B2AB4A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1009,7</w:t>
            </w:r>
          </w:p>
        </w:tc>
        <w:tc>
          <w:tcPr>
            <w:tcW w:w="202" w:type="pct"/>
            <w:vAlign w:val="center"/>
          </w:tcPr>
          <w:p w14:paraId="37671A83" w14:textId="7062184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1047,3</w:t>
            </w:r>
          </w:p>
        </w:tc>
        <w:tc>
          <w:tcPr>
            <w:tcW w:w="202" w:type="pct"/>
            <w:vAlign w:val="center"/>
          </w:tcPr>
          <w:p w14:paraId="0970EAA9" w14:textId="7E49536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1084,4</w:t>
            </w:r>
          </w:p>
        </w:tc>
        <w:tc>
          <w:tcPr>
            <w:tcW w:w="204" w:type="pct"/>
            <w:gridSpan w:val="3"/>
            <w:vAlign w:val="center"/>
          </w:tcPr>
          <w:p w14:paraId="4BE70B6B" w14:textId="5E123FF5"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1117,9</w:t>
            </w:r>
          </w:p>
        </w:tc>
        <w:tc>
          <w:tcPr>
            <w:tcW w:w="202" w:type="pct"/>
            <w:gridSpan w:val="2"/>
            <w:vAlign w:val="center"/>
          </w:tcPr>
          <w:p w14:paraId="79ADE049" w14:textId="7D2C7F3B"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1151,1</w:t>
            </w:r>
          </w:p>
        </w:tc>
        <w:tc>
          <w:tcPr>
            <w:tcW w:w="202" w:type="pct"/>
            <w:gridSpan w:val="2"/>
            <w:vAlign w:val="center"/>
          </w:tcPr>
          <w:p w14:paraId="1E823740" w14:textId="2F19E37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1194,0</w:t>
            </w:r>
          </w:p>
        </w:tc>
        <w:tc>
          <w:tcPr>
            <w:tcW w:w="202" w:type="pct"/>
            <w:vAlign w:val="center"/>
          </w:tcPr>
          <w:p w14:paraId="048E46EE" w14:textId="0F38D900"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1238,1</w:t>
            </w:r>
          </w:p>
        </w:tc>
        <w:tc>
          <w:tcPr>
            <w:tcW w:w="202" w:type="pct"/>
            <w:vAlign w:val="center"/>
          </w:tcPr>
          <w:p w14:paraId="6143C02C" w14:textId="12E99D62"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1286,0</w:t>
            </w:r>
          </w:p>
        </w:tc>
        <w:tc>
          <w:tcPr>
            <w:tcW w:w="202" w:type="pct"/>
            <w:vAlign w:val="center"/>
          </w:tcPr>
          <w:p w14:paraId="7F303C29" w14:textId="27477DE9"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1335,8</w:t>
            </w:r>
          </w:p>
        </w:tc>
        <w:tc>
          <w:tcPr>
            <w:tcW w:w="202" w:type="pct"/>
            <w:vAlign w:val="center"/>
          </w:tcPr>
          <w:p w14:paraId="7880EB79" w14:textId="7CB62E28"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1387,6</w:t>
            </w:r>
          </w:p>
        </w:tc>
        <w:tc>
          <w:tcPr>
            <w:tcW w:w="202" w:type="pct"/>
            <w:vAlign w:val="center"/>
          </w:tcPr>
          <w:p w14:paraId="04D68775" w14:textId="74159E8D"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1441,3</w:t>
            </w:r>
          </w:p>
        </w:tc>
        <w:tc>
          <w:tcPr>
            <w:tcW w:w="202" w:type="pct"/>
            <w:vAlign w:val="center"/>
          </w:tcPr>
          <w:p w14:paraId="351748C7" w14:textId="7C708852"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1497,1</w:t>
            </w:r>
          </w:p>
        </w:tc>
        <w:tc>
          <w:tcPr>
            <w:tcW w:w="202" w:type="pct"/>
            <w:vAlign w:val="center"/>
          </w:tcPr>
          <w:p w14:paraId="594FD9C0" w14:textId="042AB0C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1555,1</w:t>
            </w:r>
          </w:p>
        </w:tc>
        <w:tc>
          <w:tcPr>
            <w:tcW w:w="202" w:type="pct"/>
            <w:vAlign w:val="center"/>
          </w:tcPr>
          <w:p w14:paraId="67618452" w14:textId="74CD3116"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1615,3</w:t>
            </w:r>
          </w:p>
        </w:tc>
        <w:tc>
          <w:tcPr>
            <w:tcW w:w="202" w:type="pct"/>
            <w:vAlign w:val="center"/>
          </w:tcPr>
          <w:p w14:paraId="231E3B5F" w14:textId="7EE114E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1677,8</w:t>
            </w:r>
          </w:p>
        </w:tc>
        <w:tc>
          <w:tcPr>
            <w:tcW w:w="202" w:type="pct"/>
            <w:vAlign w:val="center"/>
          </w:tcPr>
          <w:p w14:paraId="59D86F78" w14:textId="1BEC8C5C"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1742,8</w:t>
            </w:r>
          </w:p>
        </w:tc>
        <w:tc>
          <w:tcPr>
            <w:tcW w:w="202" w:type="pct"/>
            <w:gridSpan w:val="2"/>
            <w:vAlign w:val="center"/>
          </w:tcPr>
          <w:p w14:paraId="5F394521" w14:textId="5CD16B2E" w:rsidR="00D2348D" w:rsidRPr="00D2348D" w:rsidRDefault="00D2348D" w:rsidP="00B4311B">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D2348D">
              <w:rPr>
                <w:color w:val="000000"/>
                <w:spacing w:val="0"/>
                <w:sz w:val="18"/>
                <w:szCs w:val="18"/>
                <w:lang w:val="ru-RU" w:eastAsia="ru-RU"/>
              </w:rPr>
              <w:t>1810,3</w:t>
            </w:r>
          </w:p>
        </w:tc>
        <w:tc>
          <w:tcPr>
            <w:tcW w:w="203" w:type="pct"/>
            <w:gridSpan w:val="2"/>
            <w:vAlign w:val="center"/>
          </w:tcPr>
          <w:p w14:paraId="331DEA77" w14:textId="7EE2F639" w:rsidR="00825297" w:rsidRPr="00D2348D" w:rsidRDefault="00825297" w:rsidP="00B4311B">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color w:val="000000"/>
                <w:spacing w:val="0"/>
                <w:sz w:val="18"/>
                <w:szCs w:val="18"/>
                <w:lang w:val="ru-RU" w:eastAsia="ru-RU"/>
              </w:rPr>
              <w:t>1880,3</w:t>
            </w:r>
          </w:p>
        </w:tc>
      </w:tr>
      <w:tr w:rsidR="00825297" w:rsidRPr="00D2348D" w14:paraId="20F70F7E" w14:textId="77777777" w:rsidTr="00B4311B">
        <w:trPr>
          <w:trHeight w:val="188"/>
        </w:trPr>
        <w:tc>
          <w:tcPr>
            <w:tcW w:w="5000" w:type="pct"/>
            <w:gridSpan w:val="26"/>
            <w:vAlign w:val="center"/>
          </w:tcPr>
          <w:p w14:paraId="1F8DE0D5" w14:textId="04B2EC18" w:rsidR="00825297" w:rsidRPr="00D2348D" w:rsidRDefault="00825297"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Pr>
                <w:b/>
                <w:bCs/>
                <w:i/>
                <w:iCs/>
                <w:color w:val="000000"/>
                <w:spacing w:val="0"/>
                <w:sz w:val="18"/>
                <w:szCs w:val="18"/>
                <w:lang w:val="ru-RU" w:eastAsia="ru-RU"/>
              </w:rPr>
              <w:t>За</w:t>
            </w:r>
            <w:r w:rsidRPr="00D2348D">
              <w:rPr>
                <w:b/>
                <w:bCs/>
                <w:i/>
                <w:iCs/>
                <w:color w:val="000000"/>
                <w:spacing w:val="0"/>
                <w:sz w:val="18"/>
                <w:szCs w:val="18"/>
                <w:lang w:val="ru-RU" w:eastAsia="ru-RU"/>
              </w:rPr>
              <w:t xml:space="preserve">крытая система горячего водоснабжения </w:t>
            </w:r>
          </w:p>
        </w:tc>
      </w:tr>
      <w:tr w:rsidR="009E7190" w:rsidRPr="00D2348D" w14:paraId="36ADFA40" w14:textId="77777777" w:rsidTr="009E7190">
        <w:trPr>
          <w:trHeight w:val="293"/>
        </w:trPr>
        <w:tc>
          <w:tcPr>
            <w:tcW w:w="1122" w:type="pct"/>
            <w:vAlign w:val="center"/>
          </w:tcPr>
          <w:p w14:paraId="07E0858F" w14:textId="3A637F57" w:rsidR="00825297" w:rsidRPr="00D2348D" w:rsidRDefault="00825297"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825297">
              <w:rPr>
                <w:sz w:val="18"/>
                <w:szCs w:val="18"/>
                <w:lang w:val="ru-RU"/>
              </w:rPr>
              <w:t xml:space="preserve">Ежегодный объем потребления воды на ГВС в закрытой системе </w:t>
            </w:r>
          </w:p>
        </w:tc>
        <w:tc>
          <w:tcPr>
            <w:tcW w:w="239" w:type="pct"/>
            <w:vAlign w:val="center"/>
          </w:tcPr>
          <w:p w14:paraId="4B70866E" w14:textId="7F50196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куб.м</w:t>
            </w:r>
            <w:proofErr w:type="spellEnd"/>
          </w:p>
        </w:tc>
        <w:tc>
          <w:tcPr>
            <w:tcW w:w="202" w:type="pct"/>
            <w:vAlign w:val="center"/>
          </w:tcPr>
          <w:p w14:paraId="36E20EBE"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95C4E44"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53345DF"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3"/>
            <w:vAlign w:val="center"/>
          </w:tcPr>
          <w:p w14:paraId="1B0C3436"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3E3BB7EF"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40C2E22"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2528DD1"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4175EFF"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FA42ED6" w14:textId="76DE1B64"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2" w:type="pct"/>
            <w:vAlign w:val="center"/>
          </w:tcPr>
          <w:p w14:paraId="48A5852F" w14:textId="69C74B51"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2" w:type="pct"/>
            <w:vAlign w:val="center"/>
          </w:tcPr>
          <w:p w14:paraId="10F333D2" w14:textId="0E36616E"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2" w:type="pct"/>
            <w:vAlign w:val="center"/>
          </w:tcPr>
          <w:p w14:paraId="5D17A74D" w14:textId="2E3906BD"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2" w:type="pct"/>
            <w:vAlign w:val="center"/>
          </w:tcPr>
          <w:p w14:paraId="6F7A0EA9" w14:textId="6F47F9CE"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2" w:type="pct"/>
            <w:vAlign w:val="center"/>
          </w:tcPr>
          <w:p w14:paraId="3891537E" w14:textId="39BA395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2" w:type="pct"/>
            <w:vAlign w:val="center"/>
          </w:tcPr>
          <w:p w14:paraId="3A3CEA68" w14:textId="40AFD97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2" w:type="pct"/>
            <w:vAlign w:val="center"/>
          </w:tcPr>
          <w:p w14:paraId="4DF96542" w14:textId="2B7A2ACA"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2" w:type="pct"/>
            <w:gridSpan w:val="2"/>
            <w:vAlign w:val="center"/>
          </w:tcPr>
          <w:p w14:paraId="73AE67C5" w14:textId="65A473B4"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color w:val="000000"/>
                <w:spacing w:val="0"/>
                <w:sz w:val="18"/>
                <w:szCs w:val="18"/>
                <w:lang w:val="ru-RU" w:eastAsia="ru-RU"/>
              </w:rPr>
              <w:t>3112</w:t>
            </w:r>
          </w:p>
        </w:tc>
        <w:tc>
          <w:tcPr>
            <w:tcW w:w="203" w:type="pct"/>
            <w:gridSpan w:val="2"/>
            <w:vAlign w:val="center"/>
          </w:tcPr>
          <w:p w14:paraId="04CFE5C2" w14:textId="5F563021" w:rsidR="00825297" w:rsidRDefault="00825297"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color w:val="000000"/>
                <w:spacing w:val="0"/>
                <w:sz w:val="18"/>
                <w:szCs w:val="18"/>
                <w:lang w:val="ru-RU" w:eastAsia="ru-RU"/>
              </w:rPr>
              <w:t>3112</w:t>
            </w:r>
          </w:p>
        </w:tc>
      </w:tr>
      <w:tr w:rsidR="009E7190" w:rsidRPr="00D2348D" w14:paraId="2C9AD403" w14:textId="77777777" w:rsidTr="009E7190">
        <w:trPr>
          <w:trHeight w:val="293"/>
        </w:trPr>
        <w:tc>
          <w:tcPr>
            <w:tcW w:w="1122" w:type="pct"/>
            <w:vAlign w:val="center"/>
          </w:tcPr>
          <w:p w14:paraId="3308878C" w14:textId="22874D02" w:rsidR="00825297" w:rsidRPr="00D2348D" w:rsidRDefault="00825297"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825297">
              <w:rPr>
                <w:sz w:val="18"/>
                <w:szCs w:val="18"/>
                <w:lang w:val="ru-RU"/>
              </w:rPr>
              <w:t xml:space="preserve">Компонент на теплоноситель в закрытой системе ГВС </w:t>
            </w:r>
          </w:p>
        </w:tc>
        <w:tc>
          <w:tcPr>
            <w:tcW w:w="239" w:type="pct"/>
            <w:vAlign w:val="center"/>
          </w:tcPr>
          <w:p w14:paraId="6944E11F" w14:textId="508C0EC8"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руб</w:t>
            </w:r>
            <w:proofErr w:type="spellEnd"/>
            <w:r>
              <w:rPr>
                <w:sz w:val="18"/>
                <w:szCs w:val="18"/>
              </w:rPr>
              <w:t>./</w:t>
            </w:r>
            <w:proofErr w:type="spellStart"/>
            <w:r>
              <w:rPr>
                <w:sz w:val="18"/>
                <w:szCs w:val="18"/>
              </w:rPr>
              <w:t>куб.м</w:t>
            </w:r>
            <w:proofErr w:type="spellEnd"/>
          </w:p>
        </w:tc>
        <w:tc>
          <w:tcPr>
            <w:tcW w:w="202" w:type="pct"/>
            <w:vAlign w:val="center"/>
          </w:tcPr>
          <w:p w14:paraId="127D453F" w14:textId="281FF38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16,5</w:t>
            </w:r>
          </w:p>
        </w:tc>
        <w:tc>
          <w:tcPr>
            <w:tcW w:w="202" w:type="pct"/>
            <w:vAlign w:val="center"/>
          </w:tcPr>
          <w:p w14:paraId="6AD63356" w14:textId="6CCDAECC"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17,16</w:t>
            </w:r>
          </w:p>
        </w:tc>
        <w:tc>
          <w:tcPr>
            <w:tcW w:w="202" w:type="pct"/>
            <w:vAlign w:val="center"/>
          </w:tcPr>
          <w:p w14:paraId="367C65F3" w14:textId="29B7A98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17,68</w:t>
            </w:r>
          </w:p>
        </w:tc>
        <w:tc>
          <w:tcPr>
            <w:tcW w:w="204" w:type="pct"/>
            <w:gridSpan w:val="3"/>
            <w:vAlign w:val="center"/>
          </w:tcPr>
          <w:p w14:paraId="5D5FF0EB" w14:textId="05EF0BE4"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18,56</w:t>
            </w:r>
          </w:p>
        </w:tc>
        <w:tc>
          <w:tcPr>
            <w:tcW w:w="202" w:type="pct"/>
            <w:gridSpan w:val="2"/>
            <w:vAlign w:val="center"/>
          </w:tcPr>
          <w:p w14:paraId="44AA58D0" w14:textId="3EA7E2A0"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19,46</w:t>
            </w:r>
          </w:p>
        </w:tc>
        <w:tc>
          <w:tcPr>
            <w:tcW w:w="202" w:type="pct"/>
            <w:gridSpan w:val="2"/>
            <w:vAlign w:val="center"/>
          </w:tcPr>
          <w:p w14:paraId="561DFD8D" w14:textId="49ADE1D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20,35</w:t>
            </w:r>
          </w:p>
        </w:tc>
        <w:tc>
          <w:tcPr>
            <w:tcW w:w="202" w:type="pct"/>
            <w:vAlign w:val="center"/>
          </w:tcPr>
          <w:p w14:paraId="5794E9D4" w14:textId="2EBD435B"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21,16</w:t>
            </w:r>
          </w:p>
        </w:tc>
        <w:tc>
          <w:tcPr>
            <w:tcW w:w="202" w:type="pct"/>
            <w:vAlign w:val="center"/>
          </w:tcPr>
          <w:p w14:paraId="06DB6188" w14:textId="2DCDBC8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22,00</w:t>
            </w:r>
          </w:p>
        </w:tc>
        <w:tc>
          <w:tcPr>
            <w:tcW w:w="202" w:type="pct"/>
            <w:vAlign w:val="center"/>
          </w:tcPr>
          <w:p w14:paraId="29394705" w14:textId="48C6189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22,88</w:t>
            </w:r>
          </w:p>
        </w:tc>
        <w:tc>
          <w:tcPr>
            <w:tcW w:w="202" w:type="pct"/>
            <w:vAlign w:val="center"/>
          </w:tcPr>
          <w:p w14:paraId="15664F87" w14:textId="72A9AC92"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23,79</w:t>
            </w:r>
          </w:p>
        </w:tc>
        <w:tc>
          <w:tcPr>
            <w:tcW w:w="202" w:type="pct"/>
            <w:vAlign w:val="center"/>
          </w:tcPr>
          <w:p w14:paraId="1105B72D" w14:textId="724E4FD4"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24,74</w:t>
            </w:r>
          </w:p>
        </w:tc>
        <w:tc>
          <w:tcPr>
            <w:tcW w:w="202" w:type="pct"/>
            <w:vAlign w:val="center"/>
          </w:tcPr>
          <w:p w14:paraId="2350F79D" w14:textId="41595C58"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25,73</w:t>
            </w:r>
          </w:p>
        </w:tc>
        <w:tc>
          <w:tcPr>
            <w:tcW w:w="202" w:type="pct"/>
            <w:vAlign w:val="center"/>
          </w:tcPr>
          <w:p w14:paraId="743819B3" w14:textId="1C387E34"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26,76</w:t>
            </w:r>
          </w:p>
        </w:tc>
        <w:tc>
          <w:tcPr>
            <w:tcW w:w="202" w:type="pct"/>
            <w:vAlign w:val="center"/>
          </w:tcPr>
          <w:p w14:paraId="273ED5CD" w14:textId="3E4E496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27,83</w:t>
            </w:r>
          </w:p>
        </w:tc>
        <w:tc>
          <w:tcPr>
            <w:tcW w:w="202" w:type="pct"/>
            <w:vAlign w:val="center"/>
          </w:tcPr>
          <w:p w14:paraId="309CD0FF" w14:textId="5C62332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28,94</w:t>
            </w:r>
          </w:p>
        </w:tc>
        <w:tc>
          <w:tcPr>
            <w:tcW w:w="202" w:type="pct"/>
            <w:vAlign w:val="center"/>
          </w:tcPr>
          <w:p w14:paraId="0B0A90F8" w14:textId="3E51575A"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30,09</w:t>
            </w:r>
          </w:p>
        </w:tc>
        <w:tc>
          <w:tcPr>
            <w:tcW w:w="202" w:type="pct"/>
            <w:gridSpan w:val="2"/>
            <w:vAlign w:val="center"/>
          </w:tcPr>
          <w:p w14:paraId="2F6834C4" w14:textId="5190FF0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31,29</w:t>
            </w:r>
          </w:p>
        </w:tc>
        <w:tc>
          <w:tcPr>
            <w:tcW w:w="203" w:type="pct"/>
            <w:gridSpan w:val="2"/>
            <w:vAlign w:val="center"/>
          </w:tcPr>
          <w:p w14:paraId="4BBCFF4C" w14:textId="42944F2A" w:rsidR="00825297" w:rsidRDefault="00825297"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32,54</w:t>
            </w:r>
          </w:p>
        </w:tc>
      </w:tr>
      <w:tr w:rsidR="009E7190" w:rsidRPr="00D2348D" w14:paraId="4739F000" w14:textId="77777777" w:rsidTr="009E7190">
        <w:trPr>
          <w:trHeight w:val="293"/>
        </w:trPr>
        <w:tc>
          <w:tcPr>
            <w:tcW w:w="1122" w:type="pct"/>
            <w:vAlign w:val="center"/>
          </w:tcPr>
          <w:p w14:paraId="4DB63F7E" w14:textId="08163B3B" w:rsidR="00825297" w:rsidRPr="00D2348D" w:rsidRDefault="00825297"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825297">
              <w:rPr>
                <w:sz w:val="18"/>
                <w:szCs w:val="18"/>
                <w:lang w:val="ru-RU"/>
              </w:rPr>
              <w:t xml:space="preserve">Компонент на тепловую энергию в закрытой системе ГВС </w:t>
            </w:r>
          </w:p>
        </w:tc>
        <w:tc>
          <w:tcPr>
            <w:tcW w:w="239" w:type="pct"/>
            <w:vAlign w:val="center"/>
          </w:tcPr>
          <w:p w14:paraId="63AEAF52" w14:textId="4EADCAC2"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руб</w:t>
            </w:r>
            <w:proofErr w:type="spellEnd"/>
            <w:r>
              <w:rPr>
                <w:sz w:val="18"/>
                <w:szCs w:val="18"/>
              </w:rPr>
              <w:t>./</w:t>
            </w:r>
            <w:proofErr w:type="spellStart"/>
            <w:r>
              <w:rPr>
                <w:sz w:val="18"/>
                <w:szCs w:val="18"/>
              </w:rPr>
              <w:t>Гкал</w:t>
            </w:r>
            <w:proofErr w:type="spellEnd"/>
          </w:p>
        </w:tc>
        <w:tc>
          <w:tcPr>
            <w:tcW w:w="202" w:type="pct"/>
            <w:vAlign w:val="center"/>
          </w:tcPr>
          <w:p w14:paraId="3F88C1DE" w14:textId="7C485FC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1009,7</w:t>
            </w:r>
          </w:p>
        </w:tc>
        <w:tc>
          <w:tcPr>
            <w:tcW w:w="202" w:type="pct"/>
            <w:vAlign w:val="center"/>
          </w:tcPr>
          <w:p w14:paraId="7C823CC2" w14:textId="7F8F0CF6"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1047,3</w:t>
            </w:r>
          </w:p>
        </w:tc>
        <w:tc>
          <w:tcPr>
            <w:tcW w:w="202" w:type="pct"/>
            <w:vAlign w:val="center"/>
          </w:tcPr>
          <w:p w14:paraId="2B61D9E3" w14:textId="2DF1381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1084,4</w:t>
            </w:r>
          </w:p>
        </w:tc>
        <w:tc>
          <w:tcPr>
            <w:tcW w:w="204" w:type="pct"/>
            <w:gridSpan w:val="3"/>
            <w:vAlign w:val="center"/>
          </w:tcPr>
          <w:p w14:paraId="63F0933C" w14:textId="1A00EA60"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1117,9</w:t>
            </w:r>
          </w:p>
        </w:tc>
        <w:tc>
          <w:tcPr>
            <w:tcW w:w="202" w:type="pct"/>
            <w:gridSpan w:val="2"/>
            <w:vAlign w:val="center"/>
          </w:tcPr>
          <w:p w14:paraId="1F4D405D" w14:textId="302C2491"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1151,1</w:t>
            </w:r>
          </w:p>
        </w:tc>
        <w:tc>
          <w:tcPr>
            <w:tcW w:w="202" w:type="pct"/>
            <w:gridSpan w:val="2"/>
            <w:vAlign w:val="center"/>
          </w:tcPr>
          <w:p w14:paraId="71AAE1E9" w14:textId="2883914A"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1194,0</w:t>
            </w:r>
          </w:p>
        </w:tc>
        <w:tc>
          <w:tcPr>
            <w:tcW w:w="202" w:type="pct"/>
            <w:vAlign w:val="center"/>
          </w:tcPr>
          <w:p w14:paraId="43A99557" w14:textId="5A6989B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1238,1</w:t>
            </w:r>
          </w:p>
        </w:tc>
        <w:tc>
          <w:tcPr>
            <w:tcW w:w="202" w:type="pct"/>
            <w:vAlign w:val="center"/>
          </w:tcPr>
          <w:p w14:paraId="5BD30172" w14:textId="1DD51669"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1286,0</w:t>
            </w:r>
          </w:p>
        </w:tc>
        <w:tc>
          <w:tcPr>
            <w:tcW w:w="202" w:type="pct"/>
            <w:vAlign w:val="center"/>
          </w:tcPr>
          <w:p w14:paraId="48EB6042" w14:textId="12C9875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1335,8</w:t>
            </w:r>
          </w:p>
        </w:tc>
        <w:tc>
          <w:tcPr>
            <w:tcW w:w="202" w:type="pct"/>
            <w:vAlign w:val="center"/>
          </w:tcPr>
          <w:p w14:paraId="08D8A8C2" w14:textId="5859321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1387,6</w:t>
            </w:r>
          </w:p>
        </w:tc>
        <w:tc>
          <w:tcPr>
            <w:tcW w:w="202" w:type="pct"/>
            <w:vAlign w:val="center"/>
          </w:tcPr>
          <w:p w14:paraId="7ACED9B6" w14:textId="70E2E23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1441,3</w:t>
            </w:r>
          </w:p>
        </w:tc>
        <w:tc>
          <w:tcPr>
            <w:tcW w:w="202" w:type="pct"/>
            <w:vAlign w:val="center"/>
          </w:tcPr>
          <w:p w14:paraId="6C832702" w14:textId="4B0D0D41"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1497,1</w:t>
            </w:r>
          </w:p>
        </w:tc>
        <w:tc>
          <w:tcPr>
            <w:tcW w:w="202" w:type="pct"/>
            <w:vAlign w:val="center"/>
          </w:tcPr>
          <w:p w14:paraId="7E7C565C" w14:textId="4EC2562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1555,1</w:t>
            </w:r>
          </w:p>
        </w:tc>
        <w:tc>
          <w:tcPr>
            <w:tcW w:w="202" w:type="pct"/>
            <w:vAlign w:val="center"/>
          </w:tcPr>
          <w:p w14:paraId="0309F126" w14:textId="106FB9FD"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1615,3</w:t>
            </w:r>
          </w:p>
        </w:tc>
        <w:tc>
          <w:tcPr>
            <w:tcW w:w="202" w:type="pct"/>
            <w:vAlign w:val="center"/>
          </w:tcPr>
          <w:p w14:paraId="2F74FDAC" w14:textId="293ECBA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1677,8</w:t>
            </w:r>
          </w:p>
        </w:tc>
        <w:tc>
          <w:tcPr>
            <w:tcW w:w="202" w:type="pct"/>
            <w:vAlign w:val="center"/>
          </w:tcPr>
          <w:p w14:paraId="3634722C" w14:textId="69173D46"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1742,8</w:t>
            </w:r>
          </w:p>
        </w:tc>
        <w:tc>
          <w:tcPr>
            <w:tcW w:w="202" w:type="pct"/>
            <w:gridSpan w:val="2"/>
            <w:vAlign w:val="center"/>
          </w:tcPr>
          <w:p w14:paraId="150CE5CB" w14:textId="3B969972"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1810,3</w:t>
            </w:r>
          </w:p>
        </w:tc>
        <w:tc>
          <w:tcPr>
            <w:tcW w:w="203" w:type="pct"/>
            <w:gridSpan w:val="2"/>
            <w:vAlign w:val="center"/>
          </w:tcPr>
          <w:p w14:paraId="2AD84E20" w14:textId="1B897D4A" w:rsidR="00825297" w:rsidRDefault="00825297"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1880,3</w:t>
            </w:r>
          </w:p>
        </w:tc>
      </w:tr>
      <w:tr w:rsidR="009E7190" w:rsidRPr="00D2348D" w14:paraId="22F06508" w14:textId="77777777" w:rsidTr="009E7190">
        <w:trPr>
          <w:trHeight w:val="293"/>
        </w:trPr>
        <w:tc>
          <w:tcPr>
            <w:tcW w:w="1122" w:type="pct"/>
            <w:vAlign w:val="center"/>
          </w:tcPr>
          <w:p w14:paraId="76F90702" w14:textId="58CEB0FA" w:rsidR="00825297" w:rsidRPr="00D2348D" w:rsidRDefault="00825297"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825297">
              <w:rPr>
                <w:sz w:val="18"/>
                <w:szCs w:val="18"/>
                <w:lang w:val="ru-RU"/>
              </w:rPr>
              <w:t xml:space="preserve">Расход сетевой воды в отопительный период </w:t>
            </w:r>
          </w:p>
        </w:tc>
        <w:tc>
          <w:tcPr>
            <w:tcW w:w="239" w:type="pct"/>
            <w:vAlign w:val="center"/>
          </w:tcPr>
          <w:p w14:paraId="4A8EBC5B" w14:textId="5ADE68B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т/ч</w:t>
            </w:r>
          </w:p>
        </w:tc>
        <w:tc>
          <w:tcPr>
            <w:tcW w:w="202" w:type="pct"/>
            <w:vAlign w:val="center"/>
          </w:tcPr>
          <w:p w14:paraId="60DCC6CC"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0C374DA"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5668286"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3"/>
            <w:vAlign w:val="center"/>
          </w:tcPr>
          <w:p w14:paraId="38AA126A"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6F914E23"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346F888E"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5D68288"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15A782C"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6C0DE85" w14:textId="2164131E"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2" w:type="pct"/>
            <w:vAlign w:val="center"/>
          </w:tcPr>
          <w:p w14:paraId="30254014" w14:textId="173E2930"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2" w:type="pct"/>
            <w:vAlign w:val="center"/>
          </w:tcPr>
          <w:p w14:paraId="2018013E" w14:textId="46BECE42"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2" w:type="pct"/>
            <w:vAlign w:val="center"/>
          </w:tcPr>
          <w:p w14:paraId="53F46BAB" w14:textId="20FBA02E"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2" w:type="pct"/>
            <w:vAlign w:val="center"/>
          </w:tcPr>
          <w:p w14:paraId="62D373E5" w14:textId="703CD542"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2" w:type="pct"/>
            <w:vAlign w:val="center"/>
          </w:tcPr>
          <w:p w14:paraId="65120895" w14:textId="68CE28EE"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2" w:type="pct"/>
            <w:vAlign w:val="center"/>
          </w:tcPr>
          <w:p w14:paraId="7FE027A6" w14:textId="4805184A"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2" w:type="pct"/>
            <w:vAlign w:val="center"/>
          </w:tcPr>
          <w:p w14:paraId="555DFE3E" w14:textId="0681A2F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2" w:type="pct"/>
            <w:gridSpan w:val="2"/>
            <w:vAlign w:val="center"/>
          </w:tcPr>
          <w:p w14:paraId="11EF82F1" w14:textId="36553CD6"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7368</w:t>
            </w:r>
          </w:p>
        </w:tc>
        <w:tc>
          <w:tcPr>
            <w:tcW w:w="203" w:type="pct"/>
            <w:gridSpan w:val="2"/>
            <w:vAlign w:val="center"/>
          </w:tcPr>
          <w:p w14:paraId="2C7F190A" w14:textId="7F0BC18B" w:rsidR="00825297" w:rsidRDefault="00825297"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7368</w:t>
            </w:r>
          </w:p>
        </w:tc>
      </w:tr>
      <w:tr w:rsidR="009E7190" w:rsidRPr="00D2348D" w14:paraId="68891359" w14:textId="77777777" w:rsidTr="009E7190">
        <w:trPr>
          <w:trHeight w:val="293"/>
        </w:trPr>
        <w:tc>
          <w:tcPr>
            <w:tcW w:w="1122" w:type="pct"/>
            <w:vAlign w:val="center"/>
          </w:tcPr>
          <w:p w14:paraId="5F81B877" w14:textId="162EAEC2" w:rsidR="00825297" w:rsidRPr="00D2348D" w:rsidRDefault="00825297"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825297">
              <w:rPr>
                <w:sz w:val="18"/>
                <w:szCs w:val="18"/>
                <w:lang w:val="ru-RU"/>
              </w:rPr>
              <w:t xml:space="preserve">Расход сетевой воды в неотопительный период </w:t>
            </w:r>
          </w:p>
        </w:tc>
        <w:tc>
          <w:tcPr>
            <w:tcW w:w="239" w:type="pct"/>
            <w:vAlign w:val="center"/>
          </w:tcPr>
          <w:p w14:paraId="0E8E911D" w14:textId="010CEF9B"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т/ч</w:t>
            </w:r>
          </w:p>
        </w:tc>
        <w:tc>
          <w:tcPr>
            <w:tcW w:w="202" w:type="pct"/>
            <w:vAlign w:val="center"/>
          </w:tcPr>
          <w:p w14:paraId="0E61BDE2"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6BE515B"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E43EA1F"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3"/>
            <w:vAlign w:val="center"/>
          </w:tcPr>
          <w:p w14:paraId="6E798DD6"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8433E22"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56B36DB3"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C845394"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B872FA7" w14:textId="7777777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C3C002B" w14:textId="6850B565"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2" w:type="pct"/>
            <w:vAlign w:val="center"/>
          </w:tcPr>
          <w:p w14:paraId="34DF5E0B" w14:textId="7B4BC459"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2" w:type="pct"/>
            <w:vAlign w:val="center"/>
          </w:tcPr>
          <w:p w14:paraId="78279F77" w14:textId="24B87BC7"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2" w:type="pct"/>
            <w:vAlign w:val="center"/>
          </w:tcPr>
          <w:p w14:paraId="231D7F69" w14:textId="54713511"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2" w:type="pct"/>
            <w:vAlign w:val="center"/>
          </w:tcPr>
          <w:p w14:paraId="3DAD9744" w14:textId="160DBAB9"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2" w:type="pct"/>
            <w:vAlign w:val="center"/>
          </w:tcPr>
          <w:p w14:paraId="4790E76A" w14:textId="27C1141D"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2" w:type="pct"/>
            <w:vAlign w:val="center"/>
          </w:tcPr>
          <w:p w14:paraId="1D0AB3F0" w14:textId="352D6C4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2" w:type="pct"/>
            <w:vAlign w:val="center"/>
          </w:tcPr>
          <w:p w14:paraId="3EA5BD47" w14:textId="2A9F0402"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2" w:type="pct"/>
            <w:gridSpan w:val="2"/>
            <w:vAlign w:val="center"/>
          </w:tcPr>
          <w:p w14:paraId="775B2462" w14:textId="31698703" w:rsidR="00825297" w:rsidRPr="00D2348D" w:rsidRDefault="00825297"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879</w:t>
            </w:r>
          </w:p>
        </w:tc>
        <w:tc>
          <w:tcPr>
            <w:tcW w:w="203" w:type="pct"/>
            <w:gridSpan w:val="2"/>
            <w:vAlign w:val="center"/>
          </w:tcPr>
          <w:p w14:paraId="7E8FAA66" w14:textId="386D401A" w:rsidR="00825297" w:rsidRDefault="00825297"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879</w:t>
            </w:r>
          </w:p>
        </w:tc>
      </w:tr>
      <w:tr w:rsidR="009E7190" w:rsidRPr="00D2348D" w14:paraId="4D9A2AB1" w14:textId="77777777" w:rsidTr="009E7190">
        <w:trPr>
          <w:trHeight w:val="293"/>
        </w:trPr>
        <w:tc>
          <w:tcPr>
            <w:tcW w:w="1122" w:type="pct"/>
            <w:vAlign w:val="center"/>
          </w:tcPr>
          <w:p w14:paraId="0F248FAD" w14:textId="16CF4B94" w:rsidR="00B4311B" w:rsidRPr="00D2348D" w:rsidRDefault="00B4311B"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825297">
              <w:rPr>
                <w:sz w:val="18"/>
                <w:szCs w:val="18"/>
                <w:lang w:val="ru-RU"/>
              </w:rPr>
              <w:t xml:space="preserve">Изменение (уменьшение) потерь тепловой энергии через изоляцию трубопроводов </w:t>
            </w:r>
          </w:p>
        </w:tc>
        <w:tc>
          <w:tcPr>
            <w:tcW w:w="239" w:type="pct"/>
            <w:vAlign w:val="center"/>
          </w:tcPr>
          <w:p w14:paraId="08A88E88" w14:textId="2884F3AB"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Гкал</w:t>
            </w:r>
            <w:proofErr w:type="spellEnd"/>
            <w:r>
              <w:rPr>
                <w:sz w:val="18"/>
                <w:szCs w:val="18"/>
              </w:rPr>
              <w:t xml:space="preserve"> в </w:t>
            </w:r>
            <w:proofErr w:type="spellStart"/>
            <w:r>
              <w:rPr>
                <w:sz w:val="18"/>
                <w:szCs w:val="18"/>
              </w:rPr>
              <w:t>год</w:t>
            </w:r>
            <w:proofErr w:type="spellEnd"/>
          </w:p>
        </w:tc>
        <w:tc>
          <w:tcPr>
            <w:tcW w:w="202" w:type="pct"/>
            <w:vAlign w:val="center"/>
          </w:tcPr>
          <w:p w14:paraId="4570B11A"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F47070B"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2E5E73F"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3"/>
            <w:vAlign w:val="center"/>
          </w:tcPr>
          <w:p w14:paraId="38E522D8"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97692D5"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64EBD177"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5CFA523"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9FF0090"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6C56DC7" w14:textId="7D0E7411"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2" w:type="pct"/>
            <w:vAlign w:val="center"/>
          </w:tcPr>
          <w:p w14:paraId="6F11407C" w14:textId="2E87AFC8"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2" w:type="pct"/>
            <w:vAlign w:val="center"/>
          </w:tcPr>
          <w:p w14:paraId="03E3C30C" w14:textId="266F4C06"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2" w:type="pct"/>
            <w:vAlign w:val="center"/>
          </w:tcPr>
          <w:p w14:paraId="53BE4959" w14:textId="16C436C8"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2" w:type="pct"/>
            <w:vAlign w:val="center"/>
          </w:tcPr>
          <w:p w14:paraId="4610B8B1" w14:textId="00765DC4"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2" w:type="pct"/>
            <w:vAlign w:val="center"/>
          </w:tcPr>
          <w:p w14:paraId="0A8A4495" w14:textId="57F7EA24"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2" w:type="pct"/>
            <w:vAlign w:val="center"/>
          </w:tcPr>
          <w:p w14:paraId="7575B947" w14:textId="5CDE3AEC"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2" w:type="pct"/>
            <w:vAlign w:val="center"/>
          </w:tcPr>
          <w:p w14:paraId="4051DEFD" w14:textId="54875EDA"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2" w:type="pct"/>
            <w:gridSpan w:val="2"/>
            <w:vAlign w:val="center"/>
          </w:tcPr>
          <w:p w14:paraId="1FE4760A" w14:textId="684EB958"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3 992</w:t>
            </w:r>
          </w:p>
        </w:tc>
        <w:tc>
          <w:tcPr>
            <w:tcW w:w="203" w:type="pct"/>
            <w:gridSpan w:val="2"/>
            <w:vAlign w:val="center"/>
          </w:tcPr>
          <w:p w14:paraId="1A912737" w14:textId="2F29513E" w:rsidR="00B4311B" w:rsidRDefault="00B4311B"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3 992</w:t>
            </w:r>
          </w:p>
        </w:tc>
      </w:tr>
      <w:tr w:rsidR="009E7190" w:rsidRPr="00825297" w14:paraId="35C8D2D4" w14:textId="77777777" w:rsidTr="009E7190">
        <w:trPr>
          <w:trHeight w:val="293"/>
        </w:trPr>
        <w:tc>
          <w:tcPr>
            <w:tcW w:w="1122" w:type="pct"/>
            <w:vAlign w:val="center"/>
          </w:tcPr>
          <w:p w14:paraId="7D716EC9" w14:textId="0500F704" w:rsidR="00B4311B" w:rsidRPr="00D2348D" w:rsidRDefault="00B4311B"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825297">
              <w:rPr>
                <w:sz w:val="18"/>
                <w:szCs w:val="18"/>
                <w:lang w:val="ru-RU"/>
              </w:rPr>
              <w:t xml:space="preserve">Изменение расхода электроэнергии на транспорт теплоносителя по тепловым сетям </w:t>
            </w:r>
          </w:p>
        </w:tc>
        <w:tc>
          <w:tcPr>
            <w:tcW w:w="239" w:type="pct"/>
            <w:vAlign w:val="center"/>
          </w:tcPr>
          <w:p w14:paraId="03B41B72" w14:textId="0F84B679"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825297">
              <w:rPr>
                <w:sz w:val="18"/>
                <w:szCs w:val="18"/>
                <w:lang w:val="ru-RU"/>
              </w:rPr>
              <w:t>тыс. кВт*ч в год</w:t>
            </w:r>
          </w:p>
        </w:tc>
        <w:tc>
          <w:tcPr>
            <w:tcW w:w="202" w:type="pct"/>
            <w:vAlign w:val="center"/>
          </w:tcPr>
          <w:p w14:paraId="2F8D92CC"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545604B"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18C0253"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3"/>
            <w:vAlign w:val="center"/>
          </w:tcPr>
          <w:p w14:paraId="63420543"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6D0D6BE"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4CB3D72"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4011328"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848D013"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C637459" w14:textId="5F1E7D0E"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2" w:type="pct"/>
            <w:vAlign w:val="center"/>
          </w:tcPr>
          <w:p w14:paraId="2E732F28" w14:textId="2FB07181"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2" w:type="pct"/>
            <w:vAlign w:val="center"/>
          </w:tcPr>
          <w:p w14:paraId="13E4ED8C" w14:textId="1EFF3F8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2" w:type="pct"/>
            <w:vAlign w:val="center"/>
          </w:tcPr>
          <w:p w14:paraId="5079C96F" w14:textId="4134D378"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2" w:type="pct"/>
            <w:vAlign w:val="center"/>
          </w:tcPr>
          <w:p w14:paraId="6B317C4A" w14:textId="22A169A1"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2" w:type="pct"/>
            <w:vAlign w:val="center"/>
          </w:tcPr>
          <w:p w14:paraId="647A2255" w14:textId="255E0075"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2" w:type="pct"/>
            <w:vAlign w:val="center"/>
          </w:tcPr>
          <w:p w14:paraId="3C841608" w14:textId="22446079"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2" w:type="pct"/>
            <w:vAlign w:val="center"/>
          </w:tcPr>
          <w:p w14:paraId="324E141D" w14:textId="3435BEE0"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2" w:type="pct"/>
            <w:gridSpan w:val="2"/>
            <w:vAlign w:val="center"/>
          </w:tcPr>
          <w:p w14:paraId="786662E4" w14:textId="0CE864B4"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598</w:t>
            </w:r>
          </w:p>
        </w:tc>
        <w:tc>
          <w:tcPr>
            <w:tcW w:w="203" w:type="pct"/>
            <w:gridSpan w:val="2"/>
            <w:vAlign w:val="center"/>
          </w:tcPr>
          <w:p w14:paraId="0AECB42D" w14:textId="4A6C1240" w:rsidR="00B4311B" w:rsidRDefault="00B4311B"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598</w:t>
            </w:r>
          </w:p>
        </w:tc>
      </w:tr>
      <w:tr w:rsidR="009E7190" w:rsidRPr="00825297" w14:paraId="161C9681" w14:textId="77777777" w:rsidTr="009E7190">
        <w:trPr>
          <w:trHeight w:val="293"/>
        </w:trPr>
        <w:tc>
          <w:tcPr>
            <w:tcW w:w="1122" w:type="pct"/>
            <w:vAlign w:val="center"/>
          </w:tcPr>
          <w:p w14:paraId="07FF9E65" w14:textId="0A15B72C" w:rsidR="00B4311B" w:rsidRPr="00D2348D" w:rsidRDefault="00B4311B"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sz w:val="18"/>
                <w:szCs w:val="18"/>
                <w:lang w:val="ru-RU"/>
              </w:rPr>
              <w:t xml:space="preserve">Расход электроэнергии на циркуляционных насосах горячего водоснабжения установленных на ИТП (ЦТП) </w:t>
            </w:r>
          </w:p>
        </w:tc>
        <w:tc>
          <w:tcPr>
            <w:tcW w:w="239" w:type="pct"/>
            <w:vAlign w:val="center"/>
          </w:tcPr>
          <w:p w14:paraId="746C50C5" w14:textId="71590124"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B4311B">
              <w:rPr>
                <w:sz w:val="18"/>
                <w:szCs w:val="18"/>
                <w:lang w:val="ru-RU"/>
              </w:rPr>
              <w:t>тыс. кВт*ч в год</w:t>
            </w:r>
          </w:p>
        </w:tc>
        <w:tc>
          <w:tcPr>
            <w:tcW w:w="202" w:type="pct"/>
            <w:vAlign w:val="center"/>
          </w:tcPr>
          <w:p w14:paraId="7A638BBA"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7F449A4"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1BA0825"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3"/>
            <w:vAlign w:val="center"/>
          </w:tcPr>
          <w:p w14:paraId="68D75F09"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2965D62E"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2D66A7E"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6C03E10"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819C0EF"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F0B517C" w14:textId="2F04F851"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2" w:type="pct"/>
            <w:vAlign w:val="center"/>
          </w:tcPr>
          <w:p w14:paraId="5041F8E2" w14:textId="6CB717CF"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2" w:type="pct"/>
            <w:vAlign w:val="center"/>
          </w:tcPr>
          <w:p w14:paraId="0DF5D317" w14:textId="47195EFA"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2" w:type="pct"/>
            <w:vAlign w:val="center"/>
          </w:tcPr>
          <w:p w14:paraId="2AAFDCCB" w14:textId="335D838C"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2" w:type="pct"/>
            <w:vAlign w:val="center"/>
          </w:tcPr>
          <w:p w14:paraId="37B61D81" w14:textId="258C6CD3"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2" w:type="pct"/>
            <w:vAlign w:val="center"/>
          </w:tcPr>
          <w:p w14:paraId="6096BBD2" w14:textId="1737A1C3"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2" w:type="pct"/>
            <w:vAlign w:val="center"/>
          </w:tcPr>
          <w:p w14:paraId="11B05EF4" w14:textId="4C4577C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2" w:type="pct"/>
            <w:vAlign w:val="center"/>
          </w:tcPr>
          <w:p w14:paraId="36376D30" w14:textId="2010E124"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2" w:type="pct"/>
            <w:gridSpan w:val="2"/>
            <w:vAlign w:val="center"/>
          </w:tcPr>
          <w:p w14:paraId="0764AD46" w14:textId="4299DF5F"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141</w:t>
            </w:r>
          </w:p>
        </w:tc>
        <w:tc>
          <w:tcPr>
            <w:tcW w:w="203" w:type="pct"/>
            <w:gridSpan w:val="2"/>
            <w:vAlign w:val="center"/>
          </w:tcPr>
          <w:p w14:paraId="3C57F9F2" w14:textId="241B0951" w:rsidR="00B4311B" w:rsidRDefault="00B4311B"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141</w:t>
            </w:r>
          </w:p>
        </w:tc>
      </w:tr>
      <w:tr w:rsidR="009E7190" w:rsidRPr="00825297" w14:paraId="562904DF" w14:textId="77777777" w:rsidTr="009E7190">
        <w:trPr>
          <w:trHeight w:val="293"/>
        </w:trPr>
        <w:tc>
          <w:tcPr>
            <w:tcW w:w="1122" w:type="pct"/>
            <w:vAlign w:val="center"/>
          </w:tcPr>
          <w:p w14:paraId="0F9157A1" w14:textId="4E316E65" w:rsidR="00B4311B" w:rsidRPr="00D2348D" w:rsidRDefault="00B4311B"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proofErr w:type="spellStart"/>
            <w:r>
              <w:rPr>
                <w:sz w:val="18"/>
                <w:szCs w:val="18"/>
              </w:rPr>
              <w:t>Тариф</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электроэнергию</w:t>
            </w:r>
            <w:proofErr w:type="spellEnd"/>
            <w:r>
              <w:rPr>
                <w:sz w:val="18"/>
                <w:szCs w:val="18"/>
              </w:rPr>
              <w:t xml:space="preserve"> </w:t>
            </w:r>
          </w:p>
        </w:tc>
        <w:tc>
          <w:tcPr>
            <w:tcW w:w="239" w:type="pct"/>
            <w:vAlign w:val="center"/>
          </w:tcPr>
          <w:p w14:paraId="55DB7A81" w14:textId="7E8DC353"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руб</w:t>
            </w:r>
            <w:proofErr w:type="spellEnd"/>
            <w:r>
              <w:rPr>
                <w:sz w:val="18"/>
                <w:szCs w:val="18"/>
              </w:rPr>
              <w:t>./</w:t>
            </w:r>
            <w:proofErr w:type="spellStart"/>
            <w:r>
              <w:rPr>
                <w:sz w:val="18"/>
                <w:szCs w:val="18"/>
              </w:rPr>
              <w:t>кВт</w:t>
            </w:r>
            <w:proofErr w:type="spellEnd"/>
            <w:r>
              <w:rPr>
                <w:sz w:val="18"/>
                <w:szCs w:val="18"/>
              </w:rPr>
              <w:t>*ч</w:t>
            </w:r>
          </w:p>
        </w:tc>
        <w:tc>
          <w:tcPr>
            <w:tcW w:w="202" w:type="pct"/>
            <w:vAlign w:val="center"/>
          </w:tcPr>
          <w:p w14:paraId="5FF7777C"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3AFBAF8"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7A49DA6"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3"/>
            <w:vAlign w:val="center"/>
          </w:tcPr>
          <w:p w14:paraId="0140D62E"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2F655357" w14:textId="77777777"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5D3B0606" w14:textId="3C413F0B"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3,38</w:t>
            </w:r>
          </w:p>
        </w:tc>
        <w:tc>
          <w:tcPr>
            <w:tcW w:w="202" w:type="pct"/>
            <w:vAlign w:val="center"/>
          </w:tcPr>
          <w:p w14:paraId="3C62FC38" w14:textId="2E1C61F0"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3,51</w:t>
            </w:r>
          </w:p>
        </w:tc>
        <w:tc>
          <w:tcPr>
            <w:tcW w:w="202" w:type="pct"/>
            <w:vAlign w:val="center"/>
          </w:tcPr>
          <w:p w14:paraId="3C72BF05" w14:textId="11E5FEF8"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3,66</w:t>
            </w:r>
          </w:p>
        </w:tc>
        <w:tc>
          <w:tcPr>
            <w:tcW w:w="202" w:type="pct"/>
            <w:vAlign w:val="center"/>
          </w:tcPr>
          <w:p w14:paraId="1916F205" w14:textId="3F732E36"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3,80</w:t>
            </w:r>
          </w:p>
        </w:tc>
        <w:tc>
          <w:tcPr>
            <w:tcW w:w="202" w:type="pct"/>
            <w:vAlign w:val="center"/>
          </w:tcPr>
          <w:p w14:paraId="204F5D12" w14:textId="40C09759"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3,96</w:t>
            </w:r>
          </w:p>
        </w:tc>
        <w:tc>
          <w:tcPr>
            <w:tcW w:w="202" w:type="pct"/>
            <w:vAlign w:val="center"/>
          </w:tcPr>
          <w:p w14:paraId="1FB2384F" w14:textId="377B00FB"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4,12</w:t>
            </w:r>
          </w:p>
        </w:tc>
        <w:tc>
          <w:tcPr>
            <w:tcW w:w="202" w:type="pct"/>
            <w:vAlign w:val="center"/>
          </w:tcPr>
          <w:p w14:paraId="1326EE17" w14:textId="04E17A40"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4,28</w:t>
            </w:r>
          </w:p>
        </w:tc>
        <w:tc>
          <w:tcPr>
            <w:tcW w:w="202" w:type="pct"/>
            <w:vAlign w:val="center"/>
          </w:tcPr>
          <w:p w14:paraId="5788B575" w14:textId="591B8D4A"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4,46</w:t>
            </w:r>
          </w:p>
        </w:tc>
        <w:tc>
          <w:tcPr>
            <w:tcW w:w="202" w:type="pct"/>
            <w:vAlign w:val="center"/>
          </w:tcPr>
          <w:p w14:paraId="32A61FD3" w14:textId="110837E3"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4,64</w:t>
            </w:r>
          </w:p>
        </w:tc>
        <w:tc>
          <w:tcPr>
            <w:tcW w:w="202" w:type="pct"/>
            <w:vAlign w:val="center"/>
          </w:tcPr>
          <w:p w14:paraId="2A1F9EB8" w14:textId="0354B771"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4,82</w:t>
            </w:r>
          </w:p>
        </w:tc>
        <w:tc>
          <w:tcPr>
            <w:tcW w:w="202" w:type="pct"/>
            <w:vAlign w:val="center"/>
          </w:tcPr>
          <w:p w14:paraId="1A18D41C" w14:textId="640E1176"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5,02</w:t>
            </w:r>
          </w:p>
        </w:tc>
        <w:tc>
          <w:tcPr>
            <w:tcW w:w="202" w:type="pct"/>
            <w:gridSpan w:val="2"/>
            <w:vAlign w:val="center"/>
          </w:tcPr>
          <w:p w14:paraId="458DF2CA" w14:textId="0AC0CA8B" w:rsidR="00B4311B" w:rsidRPr="00D2348D" w:rsidRDefault="00B4311B"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5,22</w:t>
            </w:r>
          </w:p>
        </w:tc>
        <w:tc>
          <w:tcPr>
            <w:tcW w:w="203" w:type="pct"/>
            <w:gridSpan w:val="2"/>
            <w:vAlign w:val="center"/>
          </w:tcPr>
          <w:p w14:paraId="71A80732" w14:textId="2126E57A" w:rsidR="00B4311B" w:rsidRDefault="00B4311B"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5,43</w:t>
            </w:r>
          </w:p>
        </w:tc>
      </w:tr>
      <w:tr w:rsidR="00B4311B" w:rsidRPr="00B4311B" w14:paraId="7AC6DBB0" w14:textId="77777777" w:rsidTr="00B4311B">
        <w:trPr>
          <w:trHeight w:val="188"/>
        </w:trPr>
        <w:tc>
          <w:tcPr>
            <w:tcW w:w="5000" w:type="pct"/>
            <w:gridSpan w:val="26"/>
            <w:vAlign w:val="center"/>
          </w:tcPr>
          <w:p w14:paraId="5A6BF5F0" w14:textId="3BE20D9F" w:rsidR="00B4311B" w:rsidRPr="00B4311B" w:rsidRDefault="00B4311B" w:rsidP="00B4311B">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b/>
                <w:bCs/>
                <w:iCs/>
                <w:color w:val="000000"/>
                <w:spacing w:val="0"/>
                <w:sz w:val="18"/>
                <w:szCs w:val="18"/>
                <w:lang w:val="ru-RU" w:eastAsia="ru-RU"/>
              </w:rPr>
              <w:t xml:space="preserve">Эксплуатационные расходы </w:t>
            </w:r>
          </w:p>
        </w:tc>
      </w:tr>
      <w:tr w:rsidR="009E7190" w:rsidRPr="00825297" w14:paraId="3EF04268" w14:textId="77777777" w:rsidTr="009E7190">
        <w:trPr>
          <w:trHeight w:val="293"/>
        </w:trPr>
        <w:tc>
          <w:tcPr>
            <w:tcW w:w="1122" w:type="pct"/>
          </w:tcPr>
          <w:p w14:paraId="4FF2AD71" w14:textId="5FBD1F21"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b/>
                <w:bCs/>
                <w:sz w:val="18"/>
                <w:szCs w:val="18"/>
                <w:lang w:val="ru-RU"/>
              </w:rPr>
              <w:t xml:space="preserve">Дополнительные эксплуатационные расходы на ИТП, в </w:t>
            </w:r>
            <w:proofErr w:type="spellStart"/>
            <w:r w:rsidRPr="00B4311B">
              <w:rPr>
                <w:b/>
                <w:bCs/>
                <w:sz w:val="18"/>
                <w:szCs w:val="18"/>
                <w:lang w:val="ru-RU"/>
              </w:rPr>
              <w:t>т.ч</w:t>
            </w:r>
            <w:proofErr w:type="spellEnd"/>
            <w:r w:rsidRPr="00B4311B">
              <w:rPr>
                <w:b/>
                <w:bCs/>
                <w:sz w:val="18"/>
                <w:szCs w:val="18"/>
                <w:lang w:val="ru-RU"/>
              </w:rPr>
              <w:t xml:space="preserve">. </w:t>
            </w:r>
          </w:p>
        </w:tc>
        <w:tc>
          <w:tcPr>
            <w:tcW w:w="239" w:type="pct"/>
            <w:vAlign w:val="center"/>
          </w:tcPr>
          <w:p w14:paraId="2BF4A351" w14:textId="7DC5D38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632A170A"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0C2D8CF"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2E0478E8"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C9F31D9"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02483C4F"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283E5A86"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B238685" w14:textId="2EE9839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CEC83DF" w14:textId="411DCA5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88BB6B0" w14:textId="5644F368"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264 895</w:t>
            </w:r>
          </w:p>
        </w:tc>
        <w:tc>
          <w:tcPr>
            <w:tcW w:w="202" w:type="pct"/>
            <w:vAlign w:val="center"/>
          </w:tcPr>
          <w:p w14:paraId="62EC4C03" w14:textId="2E3AD08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265 116</w:t>
            </w:r>
          </w:p>
        </w:tc>
        <w:tc>
          <w:tcPr>
            <w:tcW w:w="202" w:type="pct"/>
            <w:vAlign w:val="center"/>
          </w:tcPr>
          <w:p w14:paraId="1E2CF345" w14:textId="215F56B0"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265 350</w:t>
            </w:r>
          </w:p>
        </w:tc>
        <w:tc>
          <w:tcPr>
            <w:tcW w:w="202" w:type="pct"/>
            <w:vAlign w:val="center"/>
          </w:tcPr>
          <w:p w14:paraId="3D7D7249" w14:textId="618D70E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267 180</w:t>
            </w:r>
          </w:p>
        </w:tc>
        <w:tc>
          <w:tcPr>
            <w:tcW w:w="202" w:type="pct"/>
            <w:vAlign w:val="center"/>
          </w:tcPr>
          <w:p w14:paraId="10963AA8" w14:textId="0A306ADE"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267 514</w:t>
            </w:r>
          </w:p>
        </w:tc>
        <w:tc>
          <w:tcPr>
            <w:tcW w:w="202" w:type="pct"/>
            <w:vAlign w:val="center"/>
          </w:tcPr>
          <w:p w14:paraId="6E54F43A" w14:textId="7E80752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267 867</w:t>
            </w:r>
          </w:p>
        </w:tc>
        <w:tc>
          <w:tcPr>
            <w:tcW w:w="202" w:type="pct"/>
            <w:vAlign w:val="center"/>
          </w:tcPr>
          <w:p w14:paraId="4C2A53EC" w14:textId="211C37D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268 239</w:t>
            </w:r>
          </w:p>
        </w:tc>
        <w:tc>
          <w:tcPr>
            <w:tcW w:w="207" w:type="pct"/>
            <w:gridSpan w:val="2"/>
            <w:vAlign w:val="center"/>
          </w:tcPr>
          <w:p w14:paraId="0EE27282" w14:textId="5296C33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268 630</w:t>
            </w:r>
          </w:p>
        </w:tc>
        <w:tc>
          <w:tcPr>
            <w:tcW w:w="202" w:type="pct"/>
            <w:gridSpan w:val="2"/>
            <w:vAlign w:val="center"/>
          </w:tcPr>
          <w:p w14:paraId="204F9CAD" w14:textId="7CCBF0D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269 043</w:t>
            </w:r>
          </w:p>
        </w:tc>
        <w:tc>
          <w:tcPr>
            <w:tcW w:w="198" w:type="pct"/>
            <w:vAlign w:val="center"/>
          </w:tcPr>
          <w:p w14:paraId="293A5C36" w14:textId="36E35C78"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269 479</w:t>
            </w:r>
          </w:p>
        </w:tc>
      </w:tr>
      <w:tr w:rsidR="009E7190" w:rsidRPr="00825297" w14:paraId="760C393F" w14:textId="77777777" w:rsidTr="009E7190">
        <w:trPr>
          <w:trHeight w:val="293"/>
        </w:trPr>
        <w:tc>
          <w:tcPr>
            <w:tcW w:w="1122" w:type="pct"/>
          </w:tcPr>
          <w:p w14:paraId="6F7988E9" w14:textId="6BB16FAF"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sz w:val="18"/>
                <w:szCs w:val="18"/>
                <w:lang w:val="ru-RU"/>
              </w:rPr>
              <w:t xml:space="preserve">Фонд заработной платы с ЕСН </w:t>
            </w:r>
          </w:p>
        </w:tc>
        <w:tc>
          <w:tcPr>
            <w:tcW w:w="239" w:type="pct"/>
            <w:vAlign w:val="center"/>
          </w:tcPr>
          <w:p w14:paraId="24864D9B" w14:textId="4B5F44E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4F5C008F"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78E5235"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49F47014"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17C8B47"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61F7FEBA"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01F420E8"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D9F1703" w14:textId="3366892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B428072" w14:textId="4F6A12F8"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146624B" w14:textId="20E24B0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1 643</w:t>
            </w:r>
          </w:p>
        </w:tc>
        <w:tc>
          <w:tcPr>
            <w:tcW w:w="202" w:type="pct"/>
            <w:vAlign w:val="center"/>
          </w:tcPr>
          <w:p w14:paraId="743598A8" w14:textId="2465E700"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1 751</w:t>
            </w:r>
          </w:p>
        </w:tc>
        <w:tc>
          <w:tcPr>
            <w:tcW w:w="202" w:type="pct"/>
            <w:vAlign w:val="center"/>
          </w:tcPr>
          <w:p w14:paraId="472E54D3" w14:textId="745BA418"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1 866</w:t>
            </w:r>
          </w:p>
        </w:tc>
        <w:tc>
          <w:tcPr>
            <w:tcW w:w="202" w:type="pct"/>
            <w:vAlign w:val="center"/>
          </w:tcPr>
          <w:p w14:paraId="5778FCCA" w14:textId="7AB3164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1 988</w:t>
            </w:r>
          </w:p>
        </w:tc>
        <w:tc>
          <w:tcPr>
            <w:tcW w:w="202" w:type="pct"/>
            <w:vAlign w:val="center"/>
          </w:tcPr>
          <w:p w14:paraId="5786BEED" w14:textId="436B128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2 119</w:t>
            </w:r>
          </w:p>
        </w:tc>
        <w:tc>
          <w:tcPr>
            <w:tcW w:w="202" w:type="pct"/>
            <w:vAlign w:val="center"/>
          </w:tcPr>
          <w:p w14:paraId="6757795D" w14:textId="7DB3032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2 259</w:t>
            </w:r>
          </w:p>
        </w:tc>
        <w:tc>
          <w:tcPr>
            <w:tcW w:w="202" w:type="pct"/>
            <w:vAlign w:val="center"/>
          </w:tcPr>
          <w:p w14:paraId="21D7DAE0" w14:textId="578C28B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2 407</w:t>
            </w:r>
          </w:p>
        </w:tc>
        <w:tc>
          <w:tcPr>
            <w:tcW w:w="207" w:type="pct"/>
            <w:gridSpan w:val="2"/>
            <w:vAlign w:val="center"/>
          </w:tcPr>
          <w:p w14:paraId="70F4810A" w14:textId="3703980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2 565</w:t>
            </w:r>
          </w:p>
        </w:tc>
        <w:tc>
          <w:tcPr>
            <w:tcW w:w="202" w:type="pct"/>
            <w:gridSpan w:val="2"/>
            <w:vAlign w:val="center"/>
          </w:tcPr>
          <w:p w14:paraId="6F074947" w14:textId="1FEC155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2 734</w:t>
            </w:r>
          </w:p>
        </w:tc>
        <w:tc>
          <w:tcPr>
            <w:tcW w:w="198" w:type="pct"/>
            <w:vAlign w:val="center"/>
          </w:tcPr>
          <w:p w14:paraId="05931152" w14:textId="3EFA96EC"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2 914</w:t>
            </w:r>
          </w:p>
        </w:tc>
      </w:tr>
      <w:tr w:rsidR="009E7190" w:rsidRPr="00825297" w14:paraId="6CFF7696" w14:textId="77777777" w:rsidTr="009E7190">
        <w:trPr>
          <w:trHeight w:val="293"/>
        </w:trPr>
        <w:tc>
          <w:tcPr>
            <w:tcW w:w="1122" w:type="pct"/>
          </w:tcPr>
          <w:p w14:paraId="58A209C1" w14:textId="5452E592"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proofErr w:type="spellStart"/>
            <w:r>
              <w:rPr>
                <w:sz w:val="18"/>
                <w:szCs w:val="18"/>
              </w:rPr>
              <w:t>Амортизация</w:t>
            </w:r>
            <w:proofErr w:type="spellEnd"/>
            <w:r>
              <w:rPr>
                <w:sz w:val="18"/>
                <w:szCs w:val="18"/>
              </w:rPr>
              <w:t xml:space="preserve"> </w:t>
            </w:r>
          </w:p>
        </w:tc>
        <w:tc>
          <w:tcPr>
            <w:tcW w:w="239" w:type="pct"/>
            <w:vAlign w:val="center"/>
          </w:tcPr>
          <w:p w14:paraId="5B5D0B40" w14:textId="2E7CB50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1B8583CC"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C1DF203"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53DA532D"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9B5C960"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DFB5485"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3DE65AD8"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937D2DB" w14:textId="66D9F78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DA0F2D9" w14:textId="7FA7E3C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2916020" w14:textId="013A7AF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202" w:type="pct"/>
            <w:vAlign w:val="center"/>
          </w:tcPr>
          <w:p w14:paraId="3E2177AD" w14:textId="3B8CBF0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202" w:type="pct"/>
            <w:vAlign w:val="center"/>
          </w:tcPr>
          <w:p w14:paraId="24F90FB3" w14:textId="218A6E0E"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202" w:type="pct"/>
            <w:vAlign w:val="center"/>
          </w:tcPr>
          <w:p w14:paraId="01DC166E" w14:textId="56ACD89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202" w:type="pct"/>
            <w:vAlign w:val="center"/>
          </w:tcPr>
          <w:p w14:paraId="7355299D" w14:textId="3FFDF9F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202" w:type="pct"/>
            <w:vAlign w:val="center"/>
          </w:tcPr>
          <w:p w14:paraId="252A59F6" w14:textId="0D6B3BCB"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202" w:type="pct"/>
            <w:vAlign w:val="center"/>
          </w:tcPr>
          <w:p w14:paraId="64C9E863" w14:textId="65E1A40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207" w:type="pct"/>
            <w:gridSpan w:val="2"/>
            <w:vAlign w:val="center"/>
          </w:tcPr>
          <w:p w14:paraId="30E51CBF" w14:textId="1C5E6CB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202" w:type="pct"/>
            <w:gridSpan w:val="2"/>
            <w:vAlign w:val="center"/>
          </w:tcPr>
          <w:p w14:paraId="608C8BC0" w14:textId="6D7EAAC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260 790</w:t>
            </w:r>
          </w:p>
        </w:tc>
        <w:tc>
          <w:tcPr>
            <w:tcW w:w="198" w:type="pct"/>
            <w:vAlign w:val="center"/>
          </w:tcPr>
          <w:p w14:paraId="0ADA1FB7" w14:textId="2F6BB5B8"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260 790</w:t>
            </w:r>
          </w:p>
        </w:tc>
      </w:tr>
      <w:tr w:rsidR="009E7190" w:rsidRPr="00825297" w14:paraId="49477BB1" w14:textId="77777777" w:rsidTr="009E7190">
        <w:trPr>
          <w:trHeight w:val="293"/>
        </w:trPr>
        <w:tc>
          <w:tcPr>
            <w:tcW w:w="1122" w:type="pct"/>
          </w:tcPr>
          <w:p w14:paraId="3943E0D7" w14:textId="79751143"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proofErr w:type="spellStart"/>
            <w:r>
              <w:rPr>
                <w:sz w:val="18"/>
                <w:szCs w:val="18"/>
              </w:rPr>
              <w:t>Расходы</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ремонт</w:t>
            </w:r>
            <w:proofErr w:type="spellEnd"/>
            <w:r>
              <w:rPr>
                <w:sz w:val="18"/>
                <w:szCs w:val="18"/>
              </w:rPr>
              <w:t xml:space="preserve"> </w:t>
            </w:r>
          </w:p>
        </w:tc>
        <w:tc>
          <w:tcPr>
            <w:tcW w:w="239" w:type="pct"/>
            <w:vAlign w:val="center"/>
          </w:tcPr>
          <w:p w14:paraId="7C1558EA" w14:textId="52272AA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5A010DC8"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57A8666"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7882E199"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5015B62C"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6BFA9F1B"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08B6C8F2"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747A263" w14:textId="4F56601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22D8BD4" w14:textId="52F9AC5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85A1204" w14:textId="439D696B"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2 070</w:t>
            </w:r>
          </w:p>
        </w:tc>
        <w:tc>
          <w:tcPr>
            <w:tcW w:w="202" w:type="pct"/>
            <w:vAlign w:val="center"/>
          </w:tcPr>
          <w:p w14:paraId="627200AA" w14:textId="08E212A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2 167</w:t>
            </w:r>
          </w:p>
        </w:tc>
        <w:tc>
          <w:tcPr>
            <w:tcW w:w="202" w:type="pct"/>
            <w:vAlign w:val="center"/>
          </w:tcPr>
          <w:p w14:paraId="4A905219" w14:textId="63F24FE8"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2 269</w:t>
            </w:r>
          </w:p>
        </w:tc>
        <w:tc>
          <w:tcPr>
            <w:tcW w:w="202" w:type="pct"/>
            <w:vAlign w:val="center"/>
          </w:tcPr>
          <w:p w14:paraId="1DAA68D8" w14:textId="61F05CC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3 960</w:t>
            </w:r>
          </w:p>
        </w:tc>
        <w:tc>
          <w:tcPr>
            <w:tcW w:w="202" w:type="pct"/>
            <w:vAlign w:val="center"/>
          </w:tcPr>
          <w:p w14:paraId="2D84DF31" w14:textId="5D254FC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4 146</w:t>
            </w:r>
          </w:p>
        </w:tc>
        <w:tc>
          <w:tcPr>
            <w:tcW w:w="202" w:type="pct"/>
            <w:vAlign w:val="center"/>
          </w:tcPr>
          <w:p w14:paraId="5D732188" w14:textId="7B71A82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4 341</w:t>
            </w:r>
          </w:p>
        </w:tc>
        <w:tc>
          <w:tcPr>
            <w:tcW w:w="202" w:type="pct"/>
            <w:vAlign w:val="center"/>
          </w:tcPr>
          <w:p w14:paraId="24DA4A3B" w14:textId="524CE8D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4 545</w:t>
            </w:r>
          </w:p>
        </w:tc>
        <w:tc>
          <w:tcPr>
            <w:tcW w:w="207" w:type="pct"/>
            <w:gridSpan w:val="2"/>
            <w:vAlign w:val="center"/>
          </w:tcPr>
          <w:p w14:paraId="655E7B85" w14:textId="6B8D3F9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4 758</w:t>
            </w:r>
          </w:p>
        </w:tc>
        <w:tc>
          <w:tcPr>
            <w:tcW w:w="202" w:type="pct"/>
            <w:gridSpan w:val="2"/>
            <w:vAlign w:val="center"/>
          </w:tcPr>
          <w:p w14:paraId="74B57F18" w14:textId="24CC981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4 982</w:t>
            </w:r>
          </w:p>
        </w:tc>
        <w:tc>
          <w:tcPr>
            <w:tcW w:w="198" w:type="pct"/>
            <w:vAlign w:val="center"/>
          </w:tcPr>
          <w:p w14:paraId="71D9BD7E" w14:textId="57F43C84"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5 216</w:t>
            </w:r>
          </w:p>
        </w:tc>
      </w:tr>
      <w:tr w:rsidR="009E7190" w:rsidRPr="00825297" w14:paraId="637A4485" w14:textId="77777777" w:rsidTr="009E7190">
        <w:trPr>
          <w:trHeight w:val="293"/>
        </w:trPr>
        <w:tc>
          <w:tcPr>
            <w:tcW w:w="1122" w:type="pct"/>
          </w:tcPr>
          <w:p w14:paraId="70C77838" w14:textId="49961A88"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proofErr w:type="spellStart"/>
            <w:r>
              <w:rPr>
                <w:sz w:val="18"/>
                <w:szCs w:val="18"/>
              </w:rPr>
              <w:t>Прочие</w:t>
            </w:r>
            <w:proofErr w:type="spellEnd"/>
            <w:r>
              <w:rPr>
                <w:sz w:val="18"/>
                <w:szCs w:val="18"/>
              </w:rPr>
              <w:t xml:space="preserve"> </w:t>
            </w:r>
            <w:proofErr w:type="spellStart"/>
            <w:r>
              <w:rPr>
                <w:sz w:val="18"/>
                <w:szCs w:val="18"/>
              </w:rPr>
              <w:t>расходы</w:t>
            </w:r>
            <w:proofErr w:type="spellEnd"/>
            <w:r>
              <w:rPr>
                <w:sz w:val="18"/>
                <w:szCs w:val="18"/>
              </w:rPr>
              <w:t xml:space="preserve"> </w:t>
            </w:r>
          </w:p>
        </w:tc>
        <w:tc>
          <w:tcPr>
            <w:tcW w:w="239" w:type="pct"/>
            <w:vAlign w:val="center"/>
          </w:tcPr>
          <w:p w14:paraId="2F5BECE3" w14:textId="4FC285B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749B93B5"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F7E7F64"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02E9E3E4"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61D85D05"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47575B1"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6930CEDB"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07C934F" w14:textId="73705AE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62BF8D2" w14:textId="3FB08F2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FF54FD4" w14:textId="748FCD2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393</w:t>
            </w:r>
          </w:p>
        </w:tc>
        <w:tc>
          <w:tcPr>
            <w:tcW w:w="202" w:type="pct"/>
            <w:vAlign w:val="center"/>
          </w:tcPr>
          <w:p w14:paraId="7104530D" w14:textId="4BBE936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409</w:t>
            </w:r>
          </w:p>
        </w:tc>
        <w:tc>
          <w:tcPr>
            <w:tcW w:w="202" w:type="pct"/>
            <w:vAlign w:val="center"/>
          </w:tcPr>
          <w:p w14:paraId="4DF30E29" w14:textId="6928E93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425</w:t>
            </w:r>
          </w:p>
        </w:tc>
        <w:tc>
          <w:tcPr>
            <w:tcW w:w="202" w:type="pct"/>
            <w:vAlign w:val="center"/>
          </w:tcPr>
          <w:p w14:paraId="00731F3A" w14:textId="6188FD2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442</w:t>
            </w:r>
          </w:p>
        </w:tc>
        <w:tc>
          <w:tcPr>
            <w:tcW w:w="202" w:type="pct"/>
            <w:vAlign w:val="center"/>
          </w:tcPr>
          <w:p w14:paraId="5B81AFDD" w14:textId="5F640D1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459</w:t>
            </w:r>
          </w:p>
        </w:tc>
        <w:tc>
          <w:tcPr>
            <w:tcW w:w="202" w:type="pct"/>
            <w:vAlign w:val="center"/>
          </w:tcPr>
          <w:p w14:paraId="1944892E" w14:textId="1C572258"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478</w:t>
            </w:r>
          </w:p>
        </w:tc>
        <w:tc>
          <w:tcPr>
            <w:tcW w:w="202" w:type="pct"/>
            <w:vAlign w:val="center"/>
          </w:tcPr>
          <w:p w14:paraId="754F6B1F" w14:textId="55CD4E8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497</w:t>
            </w:r>
          </w:p>
        </w:tc>
        <w:tc>
          <w:tcPr>
            <w:tcW w:w="207" w:type="pct"/>
            <w:gridSpan w:val="2"/>
            <w:vAlign w:val="center"/>
          </w:tcPr>
          <w:p w14:paraId="02CD740F" w14:textId="404A729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517</w:t>
            </w:r>
          </w:p>
        </w:tc>
        <w:tc>
          <w:tcPr>
            <w:tcW w:w="202" w:type="pct"/>
            <w:gridSpan w:val="2"/>
            <w:vAlign w:val="center"/>
          </w:tcPr>
          <w:p w14:paraId="1EEA173A" w14:textId="031B447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537</w:t>
            </w:r>
          </w:p>
        </w:tc>
        <w:tc>
          <w:tcPr>
            <w:tcW w:w="198" w:type="pct"/>
            <w:vAlign w:val="center"/>
          </w:tcPr>
          <w:p w14:paraId="1589D342" w14:textId="481DED0F"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559</w:t>
            </w:r>
          </w:p>
        </w:tc>
      </w:tr>
      <w:tr w:rsidR="009E7190" w:rsidRPr="00825297" w14:paraId="6CA9E7D1" w14:textId="77777777" w:rsidTr="009E7190">
        <w:trPr>
          <w:trHeight w:val="293"/>
        </w:trPr>
        <w:tc>
          <w:tcPr>
            <w:tcW w:w="1122" w:type="pct"/>
          </w:tcPr>
          <w:p w14:paraId="4281CF76" w14:textId="1A2E179B"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b/>
                <w:bCs/>
                <w:sz w:val="18"/>
                <w:szCs w:val="18"/>
                <w:lang w:val="ru-RU"/>
              </w:rPr>
              <w:t xml:space="preserve">Снижение эксплуатационных расходов на хим. </w:t>
            </w:r>
            <w:r>
              <w:rPr>
                <w:b/>
                <w:bCs/>
                <w:sz w:val="18"/>
                <w:szCs w:val="18"/>
                <w:lang w:val="ru-RU"/>
              </w:rPr>
              <w:t>ц</w:t>
            </w:r>
            <w:r w:rsidRPr="00B4311B">
              <w:rPr>
                <w:b/>
                <w:bCs/>
                <w:sz w:val="18"/>
                <w:szCs w:val="18"/>
                <w:lang w:val="ru-RU"/>
              </w:rPr>
              <w:t xml:space="preserve">ех на источнике тепловой энергии, в </w:t>
            </w:r>
            <w:proofErr w:type="spellStart"/>
            <w:r w:rsidRPr="00B4311B">
              <w:rPr>
                <w:b/>
                <w:bCs/>
                <w:sz w:val="18"/>
                <w:szCs w:val="18"/>
                <w:lang w:val="ru-RU"/>
              </w:rPr>
              <w:t>т.ч</w:t>
            </w:r>
            <w:proofErr w:type="spellEnd"/>
            <w:r w:rsidRPr="00B4311B">
              <w:rPr>
                <w:b/>
                <w:bCs/>
                <w:sz w:val="18"/>
                <w:szCs w:val="18"/>
                <w:lang w:val="ru-RU"/>
              </w:rPr>
              <w:t xml:space="preserve">. </w:t>
            </w:r>
          </w:p>
        </w:tc>
        <w:tc>
          <w:tcPr>
            <w:tcW w:w="239" w:type="pct"/>
            <w:vAlign w:val="center"/>
          </w:tcPr>
          <w:p w14:paraId="0900ADC6" w14:textId="3F1C26E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sidRPr="00B4311B">
              <w:rPr>
                <w:sz w:val="18"/>
                <w:szCs w:val="18"/>
                <w:lang w:val="ru-RU"/>
              </w:rPr>
              <w:t>тыс. руб.</w:t>
            </w:r>
          </w:p>
        </w:tc>
        <w:tc>
          <w:tcPr>
            <w:tcW w:w="202" w:type="pct"/>
            <w:vAlign w:val="center"/>
          </w:tcPr>
          <w:p w14:paraId="7A17387A"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7DE9F52"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6293087E"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3DB9C5B5"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AE274DE"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CAA2064"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5A9A1ED" w14:textId="438F7FA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7B5D5D7" w14:textId="385C2F4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5D983A8" w14:textId="360D3D3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4 072</w:t>
            </w:r>
          </w:p>
        </w:tc>
        <w:tc>
          <w:tcPr>
            <w:tcW w:w="202" w:type="pct"/>
            <w:vAlign w:val="center"/>
          </w:tcPr>
          <w:p w14:paraId="549C82E5" w14:textId="34F243E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4 284</w:t>
            </w:r>
          </w:p>
        </w:tc>
        <w:tc>
          <w:tcPr>
            <w:tcW w:w="202" w:type="pct"/>
            <w:vAlign w:val="center"/>
          </w:tcPr>
          <w:p w14:paraId="1356743E" w14:textId="4D2364A8"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4 508</w:t>
            </w:r>
          </w:p>
        </w:tc>
        <w:tc>
          <w:tcPr>
            <w:tcW w:w="202" w:type="pct"/>
            <w:vAlign w:val="center"/>
          </w:tcPr>
          <w:p w14:paraId="76B63B52" w14:textId="61D9714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4 744</w:t>
            </w:r>
          </w:p>
        </w:tc>
        <w:tc>
          <w:tcPr>
            <w:tcW w:w="202" w:type="pct"/>
            <w:vAlign w:val="center"/>
          </w:tcPr>
          <w:p w14:paraId="480EBFF6" w14:textId="6DDB680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4 993</w:t>
            </w:r>
          </w:p>
        </w:tc>
        <w:tc>
          <w:tcPr>
            <w:tcW w:w="202" w:type="pct"/>
            <w:vAlign w:val="center"/>
          </w:tcPr>
          <w:p w14:paraId="78E70DEA" w14:textId="1532364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5 255</w:t>
            </w:r>
          </w:p>
        </w:tc>
        <w:tc>
          <w:tcPr>
            <w:tcW w:w="202" w:type="pct"/>
            <w:vAlign w:val="center"/>
          </w:tcPr>
          <w:p w14:paraId="530DCA22" w14:textId="4258E69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5 531</w:t>
            </w:r>
          </w:p>
        </w:tc>
        <w:tc>
          <w:tcPr>
            <w:tcW w:w="207" w:type="pct"/>
            <w:gridSpan w:val="2"/>
            <w:vAlign w:val="center"/>
          </w:tcPr>
          <w:p w14:paraId="53106B91" w14:textId="6792C31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5 823</w:t>
            </w:r>
          </w:p>
        </w:tc>
        <w:tc>
          <w:tcPr>
            <w:tcW w:w="202" w:type="pct"/>
            <w:gridSpan w:val="2"/>
            <w:vAlign w:val="center"/>
          </w:tcPr>
          <w:p w14:paraId="37FB8520" w14:textId="0452FE7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6 130</w:t>
            </w:r>
          </w:p>
        </w:tc>
        <w:tc>
          <w:tcPr>
            <w:tcW w:w="198" w:type="pct"/>
            <w:vAlign w:val="center"/>
          </w:tcPr>
          <w:p w14:paraId="472EE23C" w14:textId="7EF98634"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6 454</w:t>
            </w:r>
          </w:p>
        </w:tc>
      </w:tr>
      <w:tr w:rsidR="009E7190" w:rsidRPr="00825297" w14:paraId="7CD6DE0F" w14:textId="77777777" w:rsidTr="009E7190">
        <w:trPr>
          <w:trHeight w:val="293"/>
        </w:trPr>
        <w:tc>
          <w:tcPr>
            <w:tcW w:w="1122" w:type="pct"/>
          </w:tcPr>
          <w:p w14:paraId="4125EB70" w14:textId="7B6C64CB"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sz w:val="18"/>
                <w:szCs w:val="18"/>
                <w:lang w:val="ru-RU"/>
              </w:rPr>
              <w:t xml:space="preserve">Фонд заработной платы с ЕСН </w:t>
            </w:r>
          </w:p>
        </w:tc>
        <w:tc>
          <w:tcPr>
            <w:tcW w:w="239" w:type="pct"/>
            <w:vAlign w:val="center"/>
          </w:tcPr>
          <w:p w14:paraId="66C5F396" w14:textId="459E6AB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531EC1C5"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DFC7B34"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3A0F7586"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E1C6447"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223FE664"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087641B4"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BC352C9" w14:textId="55D5354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F4BABEE" w14:textId="73210BF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50FAB2B" w14:textId="6970784B"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1 235</w:t>
            </w:r>
          </w:p>
        </w:tc>
        <w:tc>
          <w:tcPr>
            <w:tcW w:w="202" w:type="pct"/>
            <w:vAlign w:val="center"/>
          </w:tcPr>
          <w:p w14:paraId="65266510" w14:textId="1AC3CD9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1 316</w:t>
            </w:r>
          </w:p>
        </w:tc>
        <w:tc>
          <w:tcPr>
            <w:tcW w:w="202" w:type="pct"/>
            <w:vAlign w:val="center"/>
          </w:tcPr>
          <w:p w14:paraId="0D000BDB" w14:textId="64B29C0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1 403</w:t>
            </w:r>
          </w:p>
        </w:tc>
        <w:tc>
          <w:tcPr>
            <w:tcW w:w="202" w:type="pct"/>
            <w:vAlign w:val="center"/>
          </w:tcPr>
          <w:p w14:paraId="55D37965" w14:textId="33189CA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1 495</w:t>
            </w:r>
          </w:p>
        </w:tc>
        <w:tc>
          <w:tcPr>
            <w:tcW w:w="202" w:type="pct"/>
            <w:vAlign w:val="center"/>
          </w:tcPr>
          <w:p w14:paraId="2CE4F14F" w14:textId="523E598E"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1 593</w:t>
            </w:r>
          </w:p>
        </w:tc>
        <w:tc>
          <w:tcPr>
            <w:tcW w:w="202" w:type="pct"/>
            <w:vAlign w:val="center"/>
          </w:tcPr>
          <w:p w14:paraId="660A2077" w14:textId="3CFE80D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1 698</w:t>
            </w:r>
          </w:p>
        </w:tc>
        <w:tc>
          <w:tcPr>
            <w:tcW w:w="202" w:type="pct"/>
            <w:vAlign w:val="center"/>
          </w:tcPr>
          <w:p w14:paraId="2D8C5AFC" w14:textId="0AA1934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1 810</w:t>
            </w:r>
          </w:p>
        </w:tc>
        <w:tc>
          <w:tcPr>
            <w:tcW w:w="207" w:type="pct"/>
            <w:gridSpan w:val="2"/>
            <w:vAlign w:val="center"/>
          </w:tcPr>
          <w:p w14:paraId="7C8B42A5" w14:textId="739C804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1 929</w:t>
            </w:r>
          </w:p>
        </w:tc>
        <w:tc>
          <w:tcPr>
            <w:tcW w:w="202" w:type="pct"/>
            <w:gridSpan w:val="2"/>
            <w:vAlign w:val="center"/>
          </w:tcPr>
          <w:p w14:paraId="0588B0A0" w14:textId="55F13FE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2 056</w:t>
            </w:r>
          </w:p>
        </w:tc>
        <w:tc>
          <w:tcPr>
            <w:tcW w:w="198" w:type="pct"/>
            <w:vAlign w:val="center"/>
          </w:tcPr>
          <w:p w14:paraId="67ECA730" w14:textId="232DC90E"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2 191</w:t>
            </w:r>
          </w:p>
        </w:tc>
      </w:tr>
      <w:tr w:rsidR="009E7190" w:rsidRPr="00825297" w14:paraId="00729ECA" w14:textId="77777777" w:rsidTr="009E7190">
        <w:trPr>
          <w:trHeight w:val="293"/>
        </w:trPr>
        <w:tc>
          <w:tcPr>
            <w:tcW w:w="1122" w:type="pct"/>
          </w:tcPr>
          <w:p w14:paraId="5950D20C" w14:textId="3BFA6AA3"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proofErr w:type="spellStart"/>
            <w:r>
              <w:rPr>
                <w:sz w:val="18"/>
                <w:szCs w:val="18"/>
              </w:rPr>
              <w:t>Расходы</w:t>
            </w:r>
            <w:proofErr w:type="spellEnd"/>
            <w:r>
              <w:rPr>
                <w:sz w:val="18"/>
                <w:szCs w:val="18"/>
              </w:rPr>
              <w:t xml:space="preserve"> </w:t>
            </w:r>
            <w:proofErr w:type="spellStart"/>
            <w:r>
              <w:rPr>
                <w:sz w:val="18"/>
                <w:szCs w:val="18"/>
              </w:rPr>
              <w:t>на</w:t>
            </w:r>
            <w:proofErr w:type="spellEnd"/>
            <w:r>
              <w:rPr>
                <w:sz w:val="18"/>
                <w:szCs w:val="18"/>
              </w:rPr>
              <w:t xml:space="preserve"> </w:t>
            </w:r>
            <w:proofErr w:type="spellStart"/>
            <w:r>
              <w:rPr>
                <w:sz w:val="18"/>
                <w:szCs w:val="18"/>
              </w:rPr>
              <w:t>ремонт</w:t>
            </w:r>
            <w:proofErr w:type="spellEnd"/>
            <w:r>
              <w:rPr>
                <w:sz w:val="18"/>
                <w:szCs w:val="18"/>
              </w:rPr>
              <w:t xml:space="preserve"> </w:t>
            </w:r>
          </w:p>
        </w:tc>
        <w:tc>
          <w:tcPr>
            <w:tcW w:w="239" w:type="pct"/>
            <w:vAlign w:val="center"/>
          </w:tcPr>
          <w:p w14:paraId="0C96EBEE" w14:textId="2E86D7C8"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14E5CD93"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F0C3826"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22D2E90A"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042F94E"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462E28D"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09A246D"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4741DFA" w14:textId="516823E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5AEB205" w14:textId="6F6A05A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9F05E7B" w14:textId="0610E84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2 548</w:t>
            </w:r>
          </w:p>
        </w:tc>
        <w:tc>
          <w:tcPr>
            <w:tcW w:w="202" w:type="pct"/>
            <w:vAlign w:val="center"/>
          </w:tcPr>
          <w:p w14:paraId="2565677B" w14:textId="51AABBD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2 668</w:t>
            </w:r>
          </w:p>
        </w:tc>
        <w:tc>
          <w:tcPr>
            <w:tcW w:w="202" w:type="pct"/>
            <w:vAlign w:val="center"/>
          </w:tcPr>
          <w:p w14:paraId="3E3FA882" w14:textId="1DF5D43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2 793</w:t>
            </w:r>
          </w:p>
        </w:tc>
        <w:tc>
          <w:tcPr>
            <w:tcW w:w="202" w:type="pct"/>
            <w:vAlign w:val="center"/>
          </w:tcPr>
          <w:p w14:paraId="2B30605D" w14:textId="7ADC28E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2 925</w:t>
            </w:r>
          </w:p>
        </w:tc>
        <w:tc>
          <w:tcPr>
            <w:tcW w:w="202" w:type="pct"/>
            <w:vAlign w:val="center"/>
          </w:tcPr>
          <w:p w14:paraId="79EDA127" w14:textId="6B19688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3 062</w:t>
            </w:r>
          </w:p>
        </w:tc>
        <w:tc>
          <w:tcPr>
            <w:tcW w:w="202" w:type="pct"/>
            <w:vAlign w:val="center"/>
          </w:tcPr>
          <w:p w14:paraId="2C4C5F6A" w14:textId="48CCCC3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3 206</w:t>
            </w:r>
          </w:p>
        </w:tc>
        <w:tc>
          <w:tcPr>
            <w:tcW w:w="202" w:type="pct"/>
            <w:vAlign w:val="center"/>
          </w:tcPr>
          <w:p w14:paraId="08F51DEF" w14:textId="73C2BEC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3 357</w:t>
            </w:r>
          </w:p>
        </w:tc>
        <w:tc>
          <w:tcPr>
            <w:tcW w:w="207" w:type="pct"/>
            <w:gridSpan w:val="2"/>
            <w:vAlign w:val="center"/>
          </w:tcPr>
          <w:p w14:paraId="3E8A04AF" w14:textId="111DDAF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3 515</w:t>
            </w:r>
          </w:p>
        </w:tc>
        <w:tc>
          <w:tcPr>
            <w:tcW w:w="202" w:type="pct"/>
            <w:gridSpan w:val="2"/>
            <w:vAlign w:val="center"/>
          </w:tcPr>
          <w:p w14:paraId="4FE28384" w14:textId="41662D8B"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3 680</w:t>
            </w:r>
          </w:p>
        </w:tc>
        <w:tc>
          <w:tcPr>
            <w:tcW w:w="198" w:type="pct"/>
            <w:vAlign w:val="center"/>
          </w:tcPr>
          <w:p w14:paraId="3FDC45E8" w14:textId="07EDF1FC"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3 853</w:t>
            </w:r>
          </w:p>
        </w:tc>
      </w:tr>
      <w:tr w:rsidR="009E7190" w:rsidRPr="00825297" w14:paraId="113B5707" w14:textId="77777777" w:rsidTr="009E7190">
        <w:trPr>
          <w:trHeight w:val="293"/>
        </w:trPr>
        <w:tc>
          <w:tcPr>
            <w:tcW w:w="1122" w:type="pct"/>
          </w:tcPr>
          <w:p w14:paraId="4E41C82D" w14:textId="62738AFA"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proofErr w:type="spellStart"/>
            <w:r>
              <w:rPr>
                <w:sz w:val="18"/>
                <w:szCs w:val="18"/>
              </w:rPr>
              <w:t>Прочие</w:t>
            </w:r>
            <w:proofErr w:type="spellEnd"/>
            <w:r>
              <w:rPr>
                <w:sz w:val="18"/>
                <w:szCs w:val="18"/>
              </w:rPr>
              <w:t xml:space="preserve"> </w:t>
            </w:r>
            <w:proofErr w:type="spellStart"/>
            <w:r>
              <w:rPr>
                <w:sz w:val="18"/>
                <w:szCs w:val="18"/>
              </w:rPr>
              <w:t>расходы</w:t>
            </w:r>
            <w:proofErr w:type="spellEnd"/>
            <w:r>
              <w:rPr>
                <w:sz w:val="18"/>
                <w:szCs w:val="18"/>
              </w:rPr>
              <w:t xml:space="preserve"> </w:t>
            </w:r>
          </w:p>
        </w:tc>
        <w:tc>
          <w:tcPr>
            <w:tcW w:w="239" w:type="pct"/>
            <w:vAlign w:val="center"/>
          </w:tcPr>
          <w:p w14:paraId="4CA9528B" w14:textId="4E6904C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16D0836D"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84EB9C6"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5F39BE37"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543234A"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3BADA985"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04D32C7"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CA1BF80" w14:textId="046529F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43C8F14" w14:textId="1DCAB3E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0249DC98" w14:textId="2DE8EA8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288</w:t>
            </w:r>
          </w:p>
        </w:tc>
        <w:tc>
          <w:tcPr>
            <w:tcW w:w="202" w:type="pct"/>
            <w:vAlign w:val="center"/>
          </w:tcPr>
          <w:p w14:paraId="66A05D07" w14:textId="5B7B467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300</w:t>
            </w:r>
          </w:p>
        </w:tc>
        <w:tc>
          <w:tcPr>
            <w:tcW w:w="202" w:type="pct"/>
            <w:vAlign w:val="center"/>
          </w:tcPr>
          <w:p w14:paraId="311DBD06" w14:textId="234C21B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312</w:t>
            </w:r>
          </w:p>
        </w:tc>
        <w:tc>
          <w:tcPr>
            <w:tcW w:w="202" w:type="pct"/>
            <w:vAlign w:val="center"/>
          </w:tcPr>
          <w:p w14:paraId="5CE953BD" w14:textId="3AB76B4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324</w:t>
            </w:r>
          </w:p>
        </w:tc>
        <w:tc>
          <w:tcPr>
            <w:tcW w:w="202" w:type="pct"/>
            <w:vAlign w:val="center"/>
          </w:tcPr>
          <w:p w14:paraId="7E3E5B37" w14:textId="299BB3A0"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337</w:t>
            </w:r>
          </w:p>
        </w:tc>
        <w:tc>
          <w:tcPr>
            <w:tcW w:w="202" w:type="pct"/>
            <w:vAlign w:val="center"/>
          </w:tcPr>
          <w:p w14:paraId="393E39DA" w14:textId="5546CE60"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351</w:t>
            </w:r>
          </w:p>
        </w:tc>
        <w:tc>
          <w:tcPr>
            <w:tcW w:w="202" w:type="pct"/>
            <w:vAlign w:val="center"/>
          </w:tcPr>
          <w:p w14:paraId="233E3730" w14:textId="18681D2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364</w:t>
            </w:r>
          </w:p>
        </w:tc>
        <w:tc>
          <w:tcPr>
            <w:tcW w:w="207" w:type="pct"/>
            <w:gridSpan w:val="2"/>
            <w:vAlign w:val="center"/>
          </w:tcPr>
          <w:p w14:paraId="24D801DC" w14:textId="6D32562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379</w:t>
            </w:r>
          </w:p>
        </w:tc>
        <w:tc>
          <w:tcPr>
            <w:tcW w:w="202" w:type="pct"/>
            <w:gridSpan w:val="2"/>
            <w:vAlign w:val="center"/>
          </w:tcPr>
          <w:p w14:paraId="0DCC0B19" w14:textId="3F20D85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394</w:t>
            </w:r>
          </w:p>
        </w:tc>
        <w:tc>
          <w:tcPr>
            <w:tcW w:w="198" w:type="pct"/>
            <w:vAlign w:val="center"/>
          </w:tcPr>
          <w:p w14:paraId="67D27E12" w14:textId="6A191D5B"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410</w:t>
            </w:r>
          </w:p>
        </w:tc>
      </w:tr>
      <w:tr w:rsidR="009E7190" w:rsidRPr="00825297" w14:paraId="247EA8CF" w14:textId="77777777" w:rsidTr="009E7190">
        <w:trPr>
          <w:trHeight w:val="293"/>
        </w:trPr>
        <w:tc>
          <w:tcPr>
            <w:tcW w:w="1122" w:type="pct"/>
          </w:tcPr>
          <w:p w14:paraId="6EF465BE" w14:textId="4075A45D"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b/>
                <w:bCs/>
                <w:i/>
                <w:iCs/>
                <w:sz w:val="18"/>
                <w:szCs w:val="18"/>
                <w:lang w:val="ru-RU"/>
              </w:rPr>
              <w:t xml:space="preserve">Изменение операционных затрат при переходе к закрытой системе теплоснабжения </w:t>
            </w:r>
          </w:p>
        </w:tc>
        <w:tc>
          <w:tcPr>
            <w:tcW w:w="239" w:type="pct"/>
            <w:vAlign w:val="center"/>
          </w:tcPr>
          <w:p w14:paraId="30F02894" w14:textId="6088276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b/>
                <w:bCs/>
                <w:sz w:val="18"/>
                <w:szCs w:val="18"/>
              </w:rPr>
              <w:t>тыс</w:t>
            </w:r>
            <w:proofErr w:type="spellEnd"/>
            <w:r>
              <w:rPr>
                <w:b/>
                <w:bCs/>
                <w:sz w:val="18"/>
                <w:szCs w:val="18"/>
              </w:rPr>
              <w:t xml:space="preserve">. </w:t>
            </w:r>
            <w:proofErr w:type="spellStart"/>
            <w:r>
              <w:rPr>
                <w:b/>
                <w:bCs/>
                <w:sz w:val="18"/>
                <w:szCs w:val="18"/>
              </w:rPr>
              <w:t>руб</w:t>
            </w:r>
            <w:proofErr w:type="spellEnd"/>
            <w:r>
              <w:rPr>
                <w:b/>
                <w:bCs/>
                <w:sz w:val="18"/>
                <w:szCs w:val="18"/>
              </w:rPr>
              <w:t>.</w:t>
            </w:r>
          </w:p>
        </w:tc>
        <w:tc>
          <w:tcPr>
            <w:tcW w:w="202" w:type="pct"/>
            <w:vAlign w:val="center"/>
          </w:tcPr>
          <w:p w14:paraId="085187AA"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ACE4CB1"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1760E42A"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B1DEC22"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45F8BC21"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256077D"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96A4DE1" w14:textId="1621E53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E3A9A2A" w14:textId="090B6B5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939068A" w14:textId="1E9D066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BBCA856" w14:textId="5BD1E72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F92BAAA" w14:textId="1DF1AEF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B0FFA47" w14:textId="06D113C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F014C8F" w14:textId="0E34489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FE2F0D4" w14:textId="5D868F4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03DB78E" w14:textId="4E924C5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7" w:type="pct"/>
            <w:gridSpan w:val="2"/>
            <w:vAlign w:val="center"/>
          </w:tcPr>
          <w:p w14:paraId="4AB78173" w14:textId="61D54A5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CEE01D3" w14:textId="5F33D09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198" w:type="pct"/>
            <w:vAlign w:val="center"/>
          </w:tcPr>
          <w:p w14:paraId="51C8EED1" w14:textId="5A5A8F2E"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p>
        </w:tc>
      </w:tr>
      <w:tr w:rsidR="009E7190" w:rsidRPr="00825297" w14:paraId="1DA0C39F" w14:textId="77777777" w:rsidTr="009E7190">
        <w:trPr>
          <w:trHeight w:val="293"/>
        </w:trPr>
        <w:tc>
          <w:tcPr>
            <w:tcW w:w="1122" w:type="pct"/>
          </w:tcPr>
          <w:p w14:paraId="4FC68030" w14:textId="29CA66B8"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sz w:val="18"/>
                <w:szCs w:val="18"/>
                <w:lang w:val="ru-RU"/>
              </w:rPr>
              <w:t xml:space="preserve">За счет увеличения потребления холодной воды на ИТП для нужд ГВС </w:t>
            </w:r>
          </w:p>
        </w:tc>
        <w:tc>
          <w:tcPr>
            <w:tcW w:w="239" w:type="pct"/>
            <w:vAlign w:val="center"/>
          </w:tcPr>
          <w:p w14:paraId="0D308848" w14:textId="625C006B"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19E8F9A4"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9BDC6FF"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2087E3E1"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83DEDE8"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ADC957B"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B5F4C01"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31F37E4F"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5415C29" w14:textId="7777777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7798B55" w14:textId="7E88E19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71214</w:t>
            </w:r>
          </w:p>
        </w:tc>
        <w:tc>
          <w:tcPr>
            <w:tcW w:w="202" w:type="pct"/>
            <w:vAlign w:val="center"/>
          </w:tcPr>
          <w:p w14:paraId="2CE2E7B7" w14:textId="644313B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74056</w:t>
            </w:r>
          </w:p>
        </w:tc>
        <w:tc>
          <w:tcPr>
            <w:tcW w:w="202" w:type="pct"/>
            <w:vAlign w:val="center"/>
          </w:tcPr>
          <w:p w14:paraId="17E014ED" w14:textId="7C58B77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77012</w:t>
            </w:r>
          </w:p>
        </w:tc>
        <w:tc>
          <w:tcPr>
            <w:tcW w:w="202" w:type="pct"/>
            <w:vAlign w:val="center"/>
          </w:tcPr>
          <w:p w14:paraId="0A8F797B" w14:textId="728405FB"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80086</w:t>
            </w:r>
          </w:p>
        </w:tc>
        <w:tc>
          <w:tcPr>
            <w:tcW w:w="202" w:type="pct"/>
            <w:vAlign w:val="center"/>
          </w:tcPr>
          <w:p w14:paraId="3D340BB2" w14:textId="4DE66AC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83282</w:t>
            </w:r>
          </w:p>
        </w:tc>
        <w:tc>
          <w:tcPr>
            <w:tcW w:w="202" w:type="pct"/>
            <w:vAlign w:val="center"/>
          </w:tcPr>
          <w:p w14:paraId="10B1855B" w14:textId="1B9BA3E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86606</w:t>
            </w:r>
          </w:p>
        </w:tc>
        <w:tc>
          <w:tcPr>
            <w:tcW w:w="202" w:type="pct"/>
            <w:vAlign w:val="center"/>
          </w:tcPr>
          <w:p w14:paraId="0555B7CC" w14:textId="3CEC54B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90062</w:t>
            </w:r>
          </w:p>
        </w:tc>
        <w:tc>
          <w:tcPr>
            <w:tcW w:w="207" w:type="pct"/>
            <w:gridSpan w:val="2"/>
            <w:vAlign w:val="center"/>
          </w:tcPr>
          <w:p w14:paraId="4478C861" w14:textId="517B1BB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93656</w:t>
            </w:r>
          </w:p>
        </w:tc>
        <w:tc>
          <w:tcPr>
            <w:tcW w:w="202" w:type="pct"/>
            <w:gridSpan w:val="2"/>
            <w:vAlign w:val="center"/>
          </w:tcPr>
          <w:p w14:paraId="68ABFEB6" w14:textId="7AE2310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97394</w:t>
            </w:r>
          </w:p>
        </w:tc>
        <w:tc>
          <w:tcPr>
            <w:tcW w:w="198" w:type="pct"/>
            <w:vAlign w:val="center"/>
          </w:tcPr>
          <w:p w14:paraId="29578547" w14:textId="527F2684"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101281</w:t>
            </w:r>
          </w:p>
        </w:tc>
      </w:tr>
      <w:tr w:rsidR="009E7190" w:rsidRPr="00825297" w14:paraId="1FCA6308" w14:textId="77777777" w:rsidTr="009E7190">
        <w:trPr>
          <w:trHeight w:val="293"/>
        </w:trPr>
        <w:tc>
          <w:tcPr>
            <w:tcW w:w="1122" w:type="pct"/>
          </w:tcPr>
          <w:p w14:paraId="51165AB2" w14:textId="41774C7A"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sz w:val="18"/>
                <w:szCs w:val="18"/>
                <w:lang w:val="ru-RU"/>
              </w:rPr>
              <w:t xml:space="preserve">За счет сокращения объемов подготовки исходной воды на источнике теплоснабжения для нужд ГВС </w:t>
            </w:r>
          </w:p>
        </w:tc>
        <w:tc>
          <w:tcPr>
            <w:tcW w:w="239" w:type="pct"/>
            <w:vAlign w:val="center"/>
          </w:tcPr>
          <w:p w14:paraId="61A23F8B" w14:textId="72F57B7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286CB261" w14:textId="5AB7FE5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D0408E1" w14:textId="26F3315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4ED5912E" w14:textId="1CE8B84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722F6BD9" w14:textId="1C1997FE"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20495161" w14:textId="42784C7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37C3BF4B" w14:textId="49B511C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B8E7DE7" w14:textId="3736BB1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54810911" w14:textId="6C87F7B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7545BEA5" w14:textId="4E8EFC3E"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-55113</w:t>
            </w:r>
          </w:p>
        </w:tc>
        <w:tc>
          <w:tcPr>
            <w:tcW w:w="202" w:type="pct"/>
            <w:vAlign w:val="center"/>
          </w:tcPr>
          <w:p w14:paraId="0FAFA83F" w14:textId="5E6FB95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-57313</w:t>
            </w:r>
          </w:p>
        </w:tc>
        <w:tc>
          <w:tcPr>
            <w:tcW w:w="202" w:type="pct"/>
            <w:vAlign w:val="center"/>
          </w:tcPr>
          <w:p w14:paraId="60D6265E" w14:textId="7F26A1E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-59600</w:t>
            </w:r>
          </w:p>
        </w:tc>
        <w:tc>
          <w:tcPr>
            <w:tcW w:w="202" w:type="pct"/>
            <w:vAlign w:val="center"/>
          </w:tcPr>
          <w:p w14:paraId="128AC7CE" w14:textId="081F51C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-61979</w:t>
            </w:r>
          </w:p>
        </w:tc>
        <w:tc>
          <w:tcPr>
            <w:tcW w:w="202" w:type="pct"/>
            <w:vAlign w:val="center"/>
          </w:tcPr>
          <w:p w14:paraId="711FF3A3" w14:textId="3490EDD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-64452</w:t>
            </w:r>
          </w:p>
        </w:tc>
        <w:tc>
          <w:tcPr>
            <w:tcW w:w="202" w:type="pct"/>
            <w:vAlign w:val="center"/>
          </w:tcPr>
          <w:p w14:paraId="71D2B131" w14:textId="370089C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-67024</w:t>
            </w:r>
          </w:p>
        </w:tc>
        <w:tc>
          <w:tcPr>
            <w:tcW w:w="202" w:type="pct"/>
            <w:vAlign w:val="center"/>
          </w:tcPr>
          <w:p w14:paraId="3AE4A41B" w14:textId="2AB24DC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-69699</w:t>
            </w:r>
          </w:p>
        </w:tc>
        <w:tc>
          <w:tcPr>
            <w:tcW w:w="207" w:type="pct"/>
            <w:gridSpan w:val="2"/>
            <w:vAlign w:val="center"/>
          </w:tcPr>
          <w:p w14:paraId="70786AA9" w14:textId="155E341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-72481</w:t>
            </w:r>
          </w:p>
        </w:tc>
        <w:tc>
          <w:tcPr>
            <w:tcW w:w="202" w:type="pct"/>
            <w:gridSpan w:val="2"/>
            <w:vAlign w:val="center"/>
          </w:tcPr>
          <w:p w14:paraId="56A0C0D7" w14:textId="5A003E2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-75374</w:t>
            </w:r>
          </w:p>
        </w:tc>
        <w:tc>
          <w:tcPr>
            <w:tcW w:w="198" w:type="pct"/>
            <w:vAlign w:val="center"/>
          </w:tcPr>
          <w:p w14:paraId="7012E439" w14:textId="565E218F"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-78382</w:t>
            </w:r>
          </w:p>
        </w:tc>
      </w:tr>
      <w:tr w:rsidR="009E7190" w:rsidRPr="00825297" w14:paraId="0748F054" w14:textId="77777777" w:rsidTr="009E7190">
        <w:trPr>
          <w:trHeight w:val="293"/>
        </w:trPr>
        <w:tc>
          <w:tcPr>
            <w:tcW w:w="1122" w:type="pct"/>
          </w:tcPr>
          <w:p w14:paraId="6E552D15" w14:textId="4AEA8D98" w:rsidR="009E7190" w:rsidRPr="00D2348D" w:rsidRDefault="009E7190" w:rsidP="009E7190">
            <w:pPr>
              <w:keepNext w:val="0"/>
              <w:autoSpaceDE w:val="0"/>
              <w:autoSpaceDN w:val="0"/>
              <w:spacing w:before="0" w:after="0" w:line="240" w:lineRule="auto"/>
              <w:ind w:left="0" w:firstLine="0"/>
              <w:jc w:val="left"/>
              <w:textAlignment w:val="auto"/>
              <w:rPr>
                <w:color w:val="000000"/>
                <w:spacing w:val="0"/>
                <w:sz w:val="18"/>
                <w:szCs w:val="18"/>
                <w:lang w:val="ru-RU" w:eastAsia="ru-RU"/>
              </w:rPr>
            </w:pPr>
            <w:r w:rsidRPr="00B4311B">
              <w:rPr>
                <w:sz w:val="18"/>
                <w:szCs w:val="18"/>
                <w:lang w:val="ru-RU"/>
              </w:rPr>
              <w:t xml:space="preserve">За счет изменения потерь тепловой энергии </w:t>
            </w:r>
          </w:p>
        </w:tc>
        <w:tc>
          <w:tcPr>
            <w:tcW w:w="239" w:type="pct"/>
            <w:vAlign w:val="center"/>
          </w:tcPr>
          <w:p w14:paraId="54AF5FBC" w14:textId="743A434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66F898B8" w14:textId="2E68A09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6A07BA7C" w14:textId="5000166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4" w:type="pct"/>
            <w:gridSpan w:val="2"/>
            <w:vAlign w:val="center"/>
          </w:tcPr>
          <w:p w14:paraId="458A199D" w14:textId="46C6B44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5E056B75" w14:textId="1DE3C9F0"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10F85607" w14:textId="6BEA7DA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gridSpan w:val="2"/>
            <w:vAlign w:val="center"/>
          </w:tcPr>
          <w:p w14:paraId="2208FAF3" w14:textId="0C030BDB"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4D8FFCCA" w14:textId="5E5C0A4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27E1BA49" w14:textId="5FA52A7E"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p>
        </w:tc>
        <w:tc>
          <w:tcPr>
            <w:tcW w:w="202" w:type="pct"/>
            <w:vAlign w:val="center"/>
          </w:tcPr>
          <w:p w14:paraId="19B44163" w14:textId="7A344DA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-5332</w:t>
            </w:r>
          </w:p>
        </w:tc>
        <w:tc>
          <w:tcPr>
            <w:tcW w:w="202" w:type="pct"/>
            <w:vAlign w:val="center"/>
          </w:tcPr>
          <w:p w14:paraId="333D35A7" w14:textId="43936BD0"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-5539</w:t>
            </w:r>
          </w:p>
        </w:tc>
        <w:tc>
          <w:tcPr>
            <w:tcW w:w="202" w:type="pct"/>
            <w:vAlign w:val="center"/>
          </w:tcPr>
          <w:p w14:paraId="4E401478" w14:textId="099BDF4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-5753</w:t>
            </w:r>
          </w:p>
        </w:tc>
        <w:tc>
          <w:tcPr>
            <w:tcW w:w="202" w:type="pct"/>
            <w:vAlign w:val="center"/>
          </w:tcPr>
          <w:p w14:paraId="0B5E2068" w14:textId="3BD29DE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-5976</w:t>
            </w:r>
          </w:p>
        </w:tc>
        <w:tc>
          <w:tcPr>
            <w:tcW w:w="202" w:type="pct"/>
            <w:vAlign w:val="center"/>
          </w:tcPr>
          <w:p w14:paraId="350DDCF8" w14:textId="19FFCC2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-6207</w:t>
            </w:r>
          </w:p>
        </w:tc>
        <w:tc>
          <w:tcPr>
            <w:tcW w:w="202" w:type="pct"/>
            <w:vAlign w:val="center"/>
          </w:tcPr>
          <w:p w14:paraId="6FE2EFDB" w14:textId="0548DBD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-6448</w:t>
            </w:r>
          </w:p>
        </w:tc>
        <w:tc>
          <w:tcPr>
            <w:tcW w:w="202" w:type="pct"/>
            <w:vAlign w:val="center"/>
          </w:tcPr>
          <w:p w14:paraId="7018959F" w14:textId="572602B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-6697</w:t>
            </w:r>
          </w:p>
        </w:tc>
        <w:tc>
          <w:tcPr>
            <w:tcW w:w="207" w:type="pct"/>
            <w:gridSpan w:val="2"/>
            <w:vAlign w:val="center"/>
          </w:tcPr>
          <w:p w14:paraId="7A30F8B5" w14:textId="684246B8"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-6957</w:t>
            </w:r>
          </w:p>
        </w:tc>
        <w:tc>
          <w:tcPr>
            <w:tcW w:w="202" w:type="pct"/>
            <w:gridSpan w:val="2"/>
            <w:vAlign w:val="center"/>
          </w:tcPr>
          <w:p w14:paraId="43C23303" w14:textId="519FFBCD"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-7226</w:t>
            </w:r>
          </w:p>
        </w:tc>
        <w:tc>
          <w:tcPr>
            <w:tcW w:w="198" w:type="pct"/>
            <w:vAlign w:val="center"/>
          </w:tcPr>
          <w:p w14:paraId="0C2BCC4A" w14:textId="018BC417"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-7506</w:t>
            </w:r>
          </w:p>
        </w:tc>
      </w:tr>
      <w:tr w:rsidR="009E7190" w:rsidRPr="00825297" w14:paraId="0591F31D" w14:textId="77777777" w:rsidTr="009E7190">
        <w:trPr>
          <w:trHeight w:val="293"/>
        </w:trPr>
        <w:tc>
          <w:tcPr>
            <w:tcW w:w="1122" w:type="pct"/>
          </w:tcPr>
          <w:p w14:paraId="3ABEC96B" w14:textId="1B3BEE7B" w:rsidR="009E7190" w:rsidRPr="00B4311B" w:rsidRDefault="009E7190" w:rsidP="009E7190">
            <w:pPr>
              <w:keepNext w:val="0"/>
              <w:autoSpaceDE w:val="0"/>
              <w:autoSpaceDN w:val="0"/>
              <w:spacing w:before="0" w:after="0" w:line="240" w:lineRule="auto"/>
              <w:ind w:left="0" w:firstLine="0"/>
              <w:jc w:val="left"/>
              <w:textAlignment w:val="auto"/>
              <w:rPr>
                <w:sz w:val="18"/>
                <w:szCs w:val="18"/>
                <w:lang w:val="ru-RU"/>
              </w:rPr>
            </w:pPr>
            <w:r w:rsidRPr="00B4311B">
              <w:rPr>
                <w:sz w:val="18"/>
                <w:szCs w:val="18"/>
                <w:lang w:val="ru-RU"/>
              </w:rPr>
              <w:t xml:space="preserve">За счет изменения расхода электроэнергии на перекачку теплоносителя </w:t>
            </w:r>
          </w:p>
        </w:tc>
        <w:tc>
          <w:tcPr>
            <w:tcW w:w="239" w:type="pct"/>
            <w:vAlign w:val="center"/>
          </w:tcPr>
          <w:p w14:paraId="4441D25B" w14:textId="69EE46F2" w:rsidR="009E7190" w:rsidRDefault="009E7190" w:rsidP="009E7190">
            <w:pPr>
              <w:keepNext w:val="0"/>
              <w:autoSpaceDE w:val="0"/>
              <w:autoSpaceDN w:val="0"/>
              <w:spacing w:before="0" w:after="0" w:line="240" w:lineRule="auto"/>
              <w:ind w:left="0" w:firstLine="0"/>
              <w:jc w:val="center"/>
              <w:textAlignment w:val="auto"/>
              <w:rPr>
                <w:sz w:val="18"/>
                <w:szCs w:val="18"/>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2C2FC7A6" w14:textId="16A586DA"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400AF5EF" w14:textId="11196788"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4" w:type="pct"/>
            <w:gridSpan w:val="2"/>
            <w:vAlign w:val="center"/>
          </w:tcPr>
          <w:p w14:paraId="7F89A85D" w14:textId="271CA602"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5F0CF01E" w14:textId="2384577A"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0E64A450" w14:textId="0E4FB94C"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46005CBD" w14:textId="649DA1A9"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16F2AA09" w14:textId="2E6B475E"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7671D9E8" w14:textId="7EE4E67D"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08C193CB" w14:textId="7524B2A4" w:rsidR="009E7190" w:rsidRDefault="009E7190" w:rsidP="009E7190">
            <w:pPr>
              <w:keepNext w:val="0"/>
              <w:autoSpaceDE w:val="0"/>
              <w:autoSpaceDN w:val="0"/>
              <w:spacing w:before="0" w:after="0" w:line="240" w:lineRule="auto"/>
              <w:ind w:left="0" w:firstLine="0"/>
              <w:jc w:val="center"/>
              <w:textAlignment w:val="auto"/>
              <w:rPr>
                <w:sz w:val="18"/>
                <w:szCs w:val="18"/>
              </w:rPr>
            </w:pPr>
            <w:r>
              <w:rPr>
                <w:sz w:val="18"/>
                <w:szCs w:val="18"/>
              </w:rPr>
              <w:t>2276</w:t>
            </w:r>
          </w:p>
        </w:tc>
        <w:tc>
          <w:tcPr>
            <w:tcW w:w="202" w:type="pct"/>
            <w:vAlign w:val="center"/>
          </w:tcPr>
          <w:p w14:paraId="054F85A0" w14:textId="1BE62522" w:rsidR="009E7190" w:rsidRDefault="009E7190" w:rsidP="009E7190">
            <w:pPr>
              <w:keepNext w:val="0"/>
              <w:autoSpaceDE w:val="0"/>
              <w:autoSpaceDN w:val="0"/>
              <w:spacing w:before="0" w:after="0" w:line="240" w:lineRule="auto"/>
              <w:ind w:left="0" w:firstLine="0"/>
              <w:jc w:val="center"/>
              <w:textAlignment w:val="auto"/>
              <w:rPr>
                <w:sz w:val="18"/>
                <w:szCs w:val="18"/>
              </w:rPr>
            </w:pPr>
            <w:r>
              <w:rPr>
                <w:sz w:val="18"/>
                <w:szCs w:val="18"/>
              </w:rPr>
              <w:t>2368</w:t>
            </w:r>
          </w:p>
        </w:tc>
        <w:tc>
          <w:tcPr>
            <w:tcW w:w="202" w:type="pct"/>
            <w:vAlign w:val="center"/>
          </w:tcPr>
          <w:p w14:paraId="56C60B6A" w14:textId="672B3E0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2463</w:t>
            </w:r>
          </w:p>
        </w:tc>
        <w:tc>
          <w:tcPr>
            <w:tcW w:w="202" w:type="pct"/>
            <w:vAlign w:val="center"/>
          </w:tcPr>
          <w:p w14:paraId="06B0B582" w14:textId="00F7609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2563</w:t>
            </w:r>
          </w:p>
        </w:tc>
        <w:tc>
          <w:tcPr>
            <w:tcW w:w="202" w:type="pct"/>
            <w:vAlign w:val="center"/>
          </w:tcPr>
          <w:p w14:paraId="442FE117" w14:textId="2D42719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2666</w:t>
            </w:r>
          </w:p>
        </w:tc>
        <w:tc>
          <w:tcPr>
            <w:tcW w:w="202" w:type="pct"/>
            <w:vAlign w:val="center"/>
          </w:tcPr>
          <w:p w14:paraId="7BDB1747" w14:textId="690C0EF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2774</w:t>
            </w:r>
          </w:p>
        </w:tc>
        <w:tc>
          <w:tcPr>
            <w:tcW w:w="202" w:type="pct"/>
            <w:vAlign w:val="center"/>
          </w:tcPr>
          <w:p w14:paraId="1F18FC86" w14:textId="0EA7C52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2886</w:t>
            </w:r>
          </w:p>
        </w:tc>
        <w:tc>
          <w:tcPr>
            <w:tcW w:w="207" w:type="pct"/>
            <w:gridSpan w:val="2"/>
            <w:vAlign w:val="center"/>
          </w:tcPr>
          <w:p w14:paraId="1C9C72BB" w14:textId="55445FF5"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3003</w:t>
            </w:r>
          </w:p>
        </w:tc>
        <w:tc>
          <w:tcPr>
            <w:tcW w:w="202" w:type="pct"/>
            <w:gridSpan w:val="2"/>
            <w:vAlign w:val="center"/>
          </w:tcPr>
          <w:p w14:paraId="38EA1F70" w14:textId="3B22299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3124</w:t>
            </w:r>
          </w:p>
        </w:tc>
        <w:tc>
          <w:tcPr>
            <w:tcW w:w="198" w:type="pct"/>
            <w:vAlign w:val="center"/>
          </w:tcPr>
          <w:p w14:paraId="08C4EBAD" w14:textId="28A1B1A3"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3250</w:t>
            </w:r>
          </w:p>
        </w:tc>
      </w:tr>
      <w:tr w:rsidR="009E7190" w:rsidRPr="00825297" w14:paraId="1B94DBEF" w14:textId="77777777" w:rsidTr="009E7190">
        <w:trPr>
          <w:trHeight w:val="293"/>
        </w:trPr>
        <w:tc>
          <w:tcPr>
            <w:tcW w:w="1122" w:type="pct"/>
          </w:tcPr>
          <w:p w14:paraId="079D1D27" w14:textId="6B807C71" w:rsidR="009E7190" w:rsidRPr="00B4311B" w:rsidRDefault="009E7190" w:rsidP="009E7190">
            <w:pPr>
              <w:keepNext w:val="0"/>
              <w:autoSpaceDE w:val="0"/>
              <w:autoSpaceDN w:val="0"/>
              <w:spacing w:before="0" w:after="0" w:line="240" w:lineRule="auto"/>
              <w:ind w:left="0" w:firstLine="0"/>
              <w:jc w:val="left"/>
              <w:textAlignment w:val="auto"/>
              <w:rPr>
                <w:sz w:val="18"/>
                <w:szCs w:val="18"/>
                <w:lang w:val="ru-RU"/>
              </w:rPr>
            </w:pPr>
            <w:r w:rsidRPr="00B4311B">
              <w:rPr>
                <w:sz w:val="18"/>
                <w:szCs w:val="18"/>
                <w:lang w:val="ru-RU"/>
              </w:rPr>
              <w:t xml:space="preserve">За счет потребления электроэнергии на циркуляционных насосах горячего водоснабжения установленных на ИТП (ЦТП) </w:t>
            </w:r>
          </w:p>
        </w:tc>
        <w:tc>
          <w:tcPr>
            <w:tcW w:w="239" w:type="pct"/>
            <w:vAlign w:val="center"/>
          </w:tcPr>
          <w:p w14:paraId="31740C41" w14:textId="5E288DC2" w:rsidR="009E7190" w:rsidRDefault="009E7190" w:rsidP="009E7190">
            <w:pPr>
              <w:keepNext w:val="0"/>
              <w:autoSpaceDE w:val="0"/>
              <w:autoSpaceDN w:val="0"/>
              <w:spacing w:before="0" w:after="0" w:line="240" w:lineRule="auto"/>
              <w:ind w:left="0" w:firstLine="0"/>
              <w:jc w:val="center"/>
              <w:textAlignment w:val="auto"/>
              <w:rPr>
                <w:sz w:val="18"/>
                <w:szCs w:val="18"/>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4C06DE19" w14:textId="7D5E1C7E"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3E833FAC" w14:textId="2FAC3AF2"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4" w:type="pct"/>
            <w:gridSpan w:val="2"/>
            <w:vAlign w:val="center"/>
          </w:tcPr>
          <w:p w14:paraId="4C2E741D" w14:textId="18D7F3AF"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2D295314" w14:textId="793F9F87"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2564F83D" w14:textId="3993E186"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2D940B10" w14:textId="45506DDF"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2379228E" w14:textId="30624727"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792F6ED5" w14:textId="673326BE"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2BBBEBFF" w14:textId="54D3399F" w:rsidR="009E7190" w:rsidRDefault="009E7190" w:rsidP="009E7190">
            <w:pPr>
              <w:keepNext w:val="0"/>
              <w:autoSpaceDE w:val="0"/>
              <w:autoSpaceDN w:val="0"/>
              <w:spacing w:before="0" w:after="0" w:line="240" w:lineRule="auto"/>
              <w:ind w:left="0" w:firstLine="0"/>
              <w:jc w:val="center"/>
              <w:textAlignment w:val="auto"/>
              <w:rPr>
                <w:sz w:val="18"/>
                <w:szCs w:val="18"/>
              </w:rPr>
            </w:pPr>
            <w:r>
              <w:rPr>
                <w:sz w:val="18"/>
                <w:szCs w:val="18"/>
              </w:rPr>
              <w:t>536</w:t>
            </w:r>
          </w:p>
        </w:tc>
        <w:tc>
          <w:tcPr>
            <w:tcW w:w="202" w:type="pct"/>
            <w:vAlign w:val="center"/>
          </w:tcPr>
          <w:p w14:paraId="635970F9" w14:textId="4656630D" w:rsidR="009E7190" w:rsidRDefault="009E7190" w:rsidP="009E7190">
            <w:pPr>
              <w:keepNext w:val="0"/>
              <w:autoSpaceDE w:val="0"/>
              <w:autoSpaceDN w:val="0"/>
              <w:spacing w:before="0" w:after="0" w:line="240" w:lineRule="auto"/>
              <w:ind w:left="0" w:firstLine="0"/>
              <w:jc w:val="center"/>
              <w:textAlignment w:val="auto"/>
              <w:rPr>
                <w:sz w:val="18"/>
                <w:szCs w:val="18"/>
              </w:rPr>
            </w:pPr>
            <w:r>
              <w:rPr>
                <w:sz w:val="18"/>
                <w:szCs w:val="18"/>
              </w:rPr>
              <w:t>557</w:t>
            </w:r>
          </w:p>
        </w:tc>
        <w:tc>
          <w:tcPr>
            <w:tcW w:w="202" w:type="pct"/>
            <w:vAlign w:val="center"/>
          </w:tcPr>
          <w:p w14:paraId="794FEA67" w14:textId="7B22BED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580</w:t>
            </w:r>
          </w:p>
        </w:tc>
        <w:tc>
          <w:tcPr>
            <w:tcW w:w="202" w:type="pct"/>
            <w:vAlign w:val="center"/>
          </w:tcPr>
          <w:p w14:paraId="09E06B7B" w14:textId="7F00252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603</w:t>
            </w:r>
          </w:p>
        </w:tc>
        <w:tc>
          <w:tcPr>
            <w:tcW w:w="202" w:type="pct"/>
            <w:vAlign w:val="center"/>
          </w:tcPr>
          <w:p w14:paraId="0187FD1E" w14:textId="439D59E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628</w:t>
            </w:r>
          </w:p>
        </w:tc>
        <w:tc>
          <w:tcPr>
            <w:tcW w:w="202" w:type="pct"/>
            <w:vAlign w:val="center"/>
          </w:tcPr>
          <w:p w14:paraId="59061A8C" w14:textId="068EB09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653</w:t>
            </w:r>
          </w:p>
        </w:tc>
        <w:tc>
          <w:tcPr>
            <w:tcW w:w="202" w:type="pct"/>
            <w:vAlign w:val="center"/>
          </w:tcPr>
          <w:p w14:paraId="5A3564F8" w14:textId="2B1930C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679</w:t>
            </w:r>
          </w:p>
        </w:tc>
        <w:tc>
          <w:tcPr>
            <w:tcW w:w="207" w:type="pct"/>
            <w:gridSpan w:val="2"/>
            <w:vAlign w:val="center"/>
          </w:tcPr>
          <w:p w14:paraId="4D6F69EA" w14:textId="0071044F"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707</w:t>
            </w:r>
          </w:p>
        </w:tc>
        <w:tc>
          <w:tcPr>
            <w:tcW w:w="202" w:type="pct"/>
            <w:gridSpan w:val="2"/>
            <w:vAlign w:val="center"/>
          </w:tcPr>
          <w:p w14:paraId="463F1E75" w14:textId="0ABEFF2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735</w:t>
            </w:r>
          </w:p>
        </w:tc>
        <w:tc>
          <w:tcPr>
            <w:tcW w:w="198" w:type="pct"/>
            <w:vAlign w:val="center"/>
          </w:tcPr>
          <w:p w14:paraId="7E805048" w14:textId="5C4F3457"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765</w:t>
            </w:r>
          </w:p>
        </w:tc>
      </w:tr>
      <w:tr w:rsidR="009E7190" w:rsidRPr="00825297" w14:paraId="47E80033" w14:textId="77777777" w:rsidTr="009E7190">
        <w:trPr>
          <w:trHeight w:val="293"/>
        </w:trPr>
        <w:tc>
          <w:tcPr>
            <w:tcW w:w="1122" w:type="pct"/>
          </w:tcPr>
          <w:p w14:paraId="0B0785A1" w14:textId="4DF2B2B8" w:rsidR="009E7190" w:rsidRPr="00B4311B" w:rsidRDefault="009E7190" w:rsidP="009E7190">
            <w:pPr>
              <w:keepNext w:val="0"/>
              <w:autoSpaceDE w:val="0"/>
              <w:autoSpaceDN w:val="0"/>
              <w:spacing w:before="0" w:after="0" w:line="240" w:lineRule="auto"/>
              <w:ind w:left="0" w:firstLine="0"/>
              <w:jc w:val="left"/>
              <w:textAlignment w:val="auto"/>
              <w:rPr>
                <w:sz w:val="18"/>
                <w:szCs w:val="18"/>
                <w:lang w:val="ru-RU"/>
              </w:rPr>
            </w:pPr>
            <w:r w:rsidRPr="00B4311B">
              <w:rPr>
                <w:sz w:val="18"/>
                <w:szCs w:val="18"/>
                <w:lang w:val="ru-RU"/>
              </w:rPr>
              <w:t xml:space="preserve">За счет увеличения эксплуатационных расходов на обслуживание ИТП </w:t>
            </w:r>
          </w:p>
        </w:tc>
        <w:tc>
          <w:tcPr>
            <w:tcW w:w="239" w:type="pct"/>
            <w:vAlign w:val="center"/>
          </w:tcPr>
          <w:p w14:paraId="3A9E2ABC" w14:textId="6597C349" w:rsidR="009E7190" w:rsidRDefault="009E7190" w:rsidP="009E7190">
            <w:pPr>
              <w:keepNext w:val="0"/>
              <w:autoSpaceDE w:val="0"/>
              <w:autoSpaceDN w:val="0"/>
              <w:spacing w:before="0" w:after="0" w:line="240" w:lineRule="auto"/>
              <w:ind w:left="0" w:firstLine="0"/>
              <w:jc w:val="center"/>
              <w:textAlignment w:val="auto"/>
              <w:rPr>
                <w:sz w:val="18"/>
                <w:szCs w:val="18"/>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60DA3F71" w14:textId="40C9031F"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2FC0C764" w14:textId="58D6BACC"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4" w:type="pct"/>
            <w:gridSpan w:val="2"/>
            <w:vAlign w:val="center"/>
          </w:tcPr>
          <w:p w14:paraId="11AE0C0A" w14:textId="02E651A4"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5D10A4C3" w14:textId="63710C00"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628DB177" w14:textId="16DE2653"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70DE2042" w14:textId="76CC4E20"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148871C0" w14:textId="7F583A94"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51808A45" w14:textId="1E781206"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4B4569C2" w14:textId="0A2BA93B" w:rsidR="009E7190" w:rsidRDefault="009E7190" w:rsidP="009E7190">
            <w:pPr>
              <w:keepNext w:val="0"/>
              <w:autoSpaceDE w:val="0"/>
              <w:autoSpaceDN w:val="0"/>
              <w:spacing w:before="0" w:after="0" w:line="240" w:lineRule="auto"/>
              <w:ind w:left="0" w:firstLine="0"/>
              <w:jc w:val="center"/>
              <w:textAlignment w:val="auto"/>
              <w:rPr>
                <w:sz w:val="18"/>
                <w:szCs w:val="18"/>
              </w:rPr>
            </w:pPr>
            <w:r>
              <w:rPr>
                <w:sz w:val="18"/>
                <w:szCs w:val="18"/>
              </w:rPr>
              <w:t>264 895</w:t>
            </w:r>
          </w:p>
        </w:tc>
        <w:tc>
          <w:tcPr>
            <w:tcW w:w="202" w:type="pct"/>
            <w:vAlign w:val="center"/>
          </w:tcPr>
          <w:p w14:paraId="40F71882" w14:textId="4807EA84" w:rsidR="009E7190" w:rsidRDefault="009E7190" w:rsidP="009E7190">
            <w:pPr>
              <w:keepNext w:val="0"/>
              <w:autoSpaceDE w:val="0"/>
              <w:autoSpaceDN w:val="0"/>
              <w:spacing w:before="0" w:after="0" w:line="240" w:lineRule="auto"/>
              <w:ind w:left="0" w:firstLine="0"/>
              <w:jc w:val="center"/>
              <w:textAlignment w:val="auto"/>
              <w:rPr>
                <w:sz w:val="18"/>
                <w:szCs w:val="18"/>
              </w:rPr>
            </w:pPr>
            <w:r>
              <w:rPr>
                <w:sz w:val="18"/>
                <w:szCs w:val="18"/>
              </w:rPr>
              <w:t>265 116</w:t>
            </w:r>
          </w:p>
        </w:tc>
        <w:tc>
          <w:tcPr>
            <w:tcW w:w="202" w:type="pct"/>
            <w:vAlign w:val="center"/>
          </w:tcPr>
          <w:p w14:paraId="627415AE" w14:textId="72BC98A0"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265 350</w:t>
            </w:r>
          </w:p>
        </w:tc>
        <w:tc>
          <w:tcPr>
            <w:tcW w:w="202" w:type="pct"/>
            <w:vAlign w:val="center"/>
          </w:tcPr>
          <w:p w14:paraId="1A70A7FA" w14:textId="483827B0"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267 180</w:t>
            </w:r>
          </w:p>
        </w:tc>
        <w:tc>
          <w:tcPr>
            <w:tcW w:w="202" w:type="pct"/>
            <w:vAlign w:val="center"/>
          </w:tcPr>
          <w:p w14:paraId="6EE8EDA5" w14:textId="2D5764A1"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267 514</w:t>
            </w:r>
          </w:p>
        </w:tc>
        <w:tc>
          <w:tcPr>
            <w:tcW w:w="202" w:type="pct"/>
            <w:vAlign w:val="center"/>
          </w:tcPr>
          <w:p w14:paraId="78F1CC3F" w14:textId="0CBC383A"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267 867</w:t>
            </w:r>
          </w:p>
        </w:tc>
        <w:tc>
          <w:tcPr>
            <w:tcW w:w="202" w:type="pct"/>
            <w:vAlign w:val="center"/>
          </w:tcPr>
          <w:p w14:paraId="6F359015" w14:textId="2BC5C45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268 239</w:t>
            </w:r>
          </w:p>
        </w:tc>
        <w:tc>
          <w:tcPr>
            <w:tcW w:w="207" w:type="pct"/>
            <w:gridSpan w:val="2"/>
            <w:vAlign w:val="center"/>
          </w:tcPr>
          <w:p w14:paraId="74E577ED" w14:textId="5D0A0B1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268 630</w:t>
            </w:r>
          </w:p>
        </w:tc>
        <w:tc>
          <w:tcPr>
            <w:tcW w:w="202" w:type="pct"/>
            <w:gridSpan w:val="2"/>
            <w:vAlign w:val="center"/>
          </w:tcPr>
          <w:p w14:paraId="2236BA82" w14:textId="6557F76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269 043</w:t>
            </w:r>
          </w:p>
        </w:tc>
        <w:tc>
          <w:tcPr>
            <w:tcW w:w="198" w:type="pct"/>
            <w:vAlign w:val="center"/>
          </w:tcPr>
          <w:p w14:paraId="289DC6FF" w14:textId="7ABBDF6B"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269 479</w:t>
            </w:r>
          </w:p>
        </w:tc>
      </w:tr>
      <w:tr w:rsidR="009E7190" w:rsidRPr="00825297" w14:paraId="50E90693" w14:textId="77777777" w:rsidTr="009E7190">
        <w:trPr>
          <w:trHeight w:val="293"/>
        </w:trPr>
        <w:tc>
          <w:tcPr>
            <w:tcW w:w="1122" w:type="pct"/>
          </w:tcPr>
          <w:p w14:paraId="1A4BA1DD" w14:textId="19106CB2" w:rsidR="009E7190" w:rsidRPr="00B4311B" w:rsidRDefault="009E7190" w:rsidP="009E7190">
            <w:pPr>
              <w:keepNext w:val="0"/>
              <w:autoSpaceDE w:val="0"/>
              <w:autoSpaceDN w:val="0"/>
              <w:spacing w:before="0" w:after="0" w:line="240" w:lineRule="auto"/>
              <w:ind w:left="0" w:firstLine="0"/>
              <w:jc w:val="left"/>
              <w:textAlignment w:val="auto"/>
              <w:rPr>
                <w:sz w:val="18"/>
                <w:szCs w:val="18"/>
                <w:lang w:val="ru-RU"/>
              </w:rPr>
            </w:pPr>
            <w:r w:rsidRPr="00B4311B">
              <w:rPr>
                <w:sz w:val="18"/>
                <w:szCs w:val="18"/>
                <w:lang w:val="ru-RU"/>
              </w:rPr>
              <w:t xml:space="preserve">За счет сокращения эксплуатационных расходов на хим. Цех на источнике тепловой энергии </w:t>
            </w:r>
          </w:p>
        </w:tc>
        <w:tc>
          <w:tcPr>
            <w:tcW w:w="239" w:type="pct"/>
            <w:vAlign w:val="center"/>
          </w:tcPr>
          <w:p w14:paraId="628D65B0" w14:textId="14770F60" w:rsidR="009E7190" w:rsidRDefault="009E7190" w:rsidP="009E7190">
            <w:pPr>
              <w:keepNext w:val="0"/>
              <w:autoSpaceDE w:val="0"/>
              <w:autoSpaceDN w:val="0"/>
              <w:spacing w:before="0" w:after="0" w:line="240" w:lineRule="auto"/>
              <w:ind w:left="0" w:firstLine="0"/>
              <w:jc w:val="center"/>
              <w:textAlignment w:val="auto"/>
              <w:rPr>
                <w:sz w:val="18"/>
                <w:szCs w:val="18"/>
              </w:rPr>
            </w:pPr>
            <w:proofErr w:type="spellStart"/>
            <w:r>
              <w:rPr>
                <w:sz w:val="18"/>
                <w:szCs w:val="18"/>
              </w:rPr>
              <w:t>тыс</w:t>
            </w:r>
            <w:proofErr w:type="spellEnd"/>
            <w:r>
              <w:rPr>
                <w:sz w:val="18"/>
                <w:szCs w:val="18"/>
              </w:rPr>
              <w:t xml:space="preserve">. </w:t>
            </w:r>
            <w:proofErr w:type="spellStart"/>
            <w:r>
              <w:rPr>
                <w:sz w:val="18"/>
                <w:szCs w:val="18"/>
              </w:rPr>
              <w:t>руб</w:t>
            </w:r>
            <w:proofErr w:type="spellEnd"/>
            <w:r>
              <w:rPr>
                <w:sz w:val="18"/>
                <w:szCs w:val="18"/>
              </w:rPr>
              <w:t>.</w:t>
            </w:r>
          </w:p>
        </w:tc>
        <w:tc>
          <w:tcPr>
            <w:tcW w:w="202" w:type="pct"/>
            <w:vAlign w:val="center"/>
          </w:tcPr>
          <w:p w14:paraId="6582F8F0" w14:textId="566F1499"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6C94ED85" w14:textId="7107E1D1"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4" w:type="pct"/>
            <w:gridSpan w:val="2"/>
            <w:vAlign w:val="center"/>
          </w:tcPr>
          <w:p w14:paraId="2868FB75" w14:textId="638E9C1D"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5E837FF5" w14:textId="24D03BB0"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75D0CCA4" w14:textId="205981AB"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6647AC55" w14:textId="75CBA3D8"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66AB235A" w14:textId="0ADA5A6C"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4E7811CE" w14:textId="7A899307"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6F4FEB11" w14:textId="369580F6" w:rsidR="009E7190" w:rsidRDefault="009E7190" w:rsidP="009E7190">
            <w:pPr>
              <w:keepNext w:val="0"/>
              <w:autoSpaceDE w:val="0"/>
              <w:autoSpaceDN w:val="0"/>
              <w:spacing w:before="0" w:after="0" w:line="240" w:lineRule="auto"/>
              <w:ind w:left="0" w:firstLine="0"/>
              <w:jc w:val="center"/>
              <w:textAlignment w:val="auto"/>
              <w:rPr>
                <w:sz w:val="18"/>
                <w:szCs w:val="18"/>
              </w:rPr>
            </w:pPr>
            <w:r>
              <w:rPr>
                <w:sz w:val="18"/>
                <w:szCs w:val="18"/>
              </w:rPr>
              <w:t>-4 072</w:t>
            </w:r>
          </w:p>
        </w:tc>
        <w:tc>
          <w:tcPr>
            <w:tcW w:w="202" w:type="pct"/>
            <w:vAlign w:val="center"/>
          </w:tcPr>
          <w:p w14:paraId="67F9E635" w14:textId="208121DB" w:rsidR="009E7190" w:rsidRDefault="009E7190" w:rsidP="009E7190">
            <w:pPr>
              <w:keepNext w:val="0"/>
              <w:autoSpaceDE w:val="0"/>
              <w:autoSpaceDN w:val="0"/>
              <w:spacing w:before="0" w:after="0" w:line="240" w:lineRule="auto"/>
              <w:ind w:left="0" w:firstLine="0"/>
              <w:jc w:val="center"/>
              <w:textAlignment w:val="auto"/>
              <w:rPr>
                <w:sz w:val="18"/>
                <w:szCs w:val="18"/>
              </w:rPr>
            </w:pPr>
            <w:r>
              <w:rPr>
                <w:sz w:val="18"/>
                <w:szCs w:val="18"/>
              </w:rPr>
              <w:t>-4 284</w:t>
            </w:r>
          </w:p>
        </w:tc>
        <w:tc>
          <w:tcPr>
            <w:tcW w:w="202" w:type="pct"/>
            <w:vAlign w:val="center"/>
          </w:tcPr>
          <w:p w14:paraId="790162FB" w14:textId="14FC82C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-4 508</w:t>
            </w:r>
          </w:p>
        </w:tc>
        <w:tc>
          <w:tcPr>
            <w:tcW w:w="202" w:type="pct"/>
            <w:vAlign w:val="center"/>
          </w:tcPr>
          <w:p w14:paraId="453F2E52" w14:textId="363223A6"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-4 744</w:t>
            </w:r>
          </w:p>
        </w:tc>
        <w:tc>
          <w:tcPr>
            <w:tcW w:w="202" w:type="pct"/>
            <w:vAlign w:val="center"/>
          </w:tcPr>
          <w:p w14:paraId="23E0D270" w14:textId="3C8E6DD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-4 993</w:t>
            </w:r>
          </w:p>
        </w:tc>
        <w:tc>
          <w:tcPr>
            <w:tcW w:w="202" w:type="pct"/>
            <w:vAlign w:val="center"/>
          </w:tcPr>
          <w:p w14:paraId="02F5D394" w14:textId="3F18EFCE"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-5 255</w:t>
            </w:r>
          </w:p>
        </w:tc>
        <w:tc>
          <w:tcPr>
            <w:tcW w:w="202" w:type="pct"/>
            <w:vAlign w:val="center"/>
          </w:tcPr>
          <w:p w14:paraId="2BC293C8" w14:textId="3AB480BC"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-5 531</w:t>
            </w:r>
          </w:p>
        </w:tc>
        <w:tc>
          <w:tcPr>
            <w:tcW w:w="207" w:type="pct"/>
            <w:gridSpan w:val="2"/>
            <w:vAlign w:val="center"/>
          </w:tcPr>
          <w:p w14:paraId="62AC3048" w14:textId="39BB906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-5 823</w:t>
            </w:r>
          </w:p>
        </w:tc>
        <w:tc>
          <w:tcPr>
            <w:tcW w:w="202" w:type="pct"/>
            <w:gridSpan w:val="2"/>
            <w:vAlign w:val="center"/>
          </w:tcPr>
          <w:p w14:paraId="02C515B9" w14:textId="6B9F8CAB"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sz w:val="18"/>
                <w:szCs w:val="18"/>
              </w:rPr>
              <w:t>-6 130</w:t>
            </w:r>
          </w:p>
        </w:tc>
        <w:tc>
          <w:tcPr>
            <w:tcW w:w="198" w:type="pct"/>
            <w:vAlign w:val="center"/>
          </w:tcPr>
          <w:p w14:paraId="5DDF0C55" w14:textId="62E46060"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sz w:val="18"/>
                <w:szCs w:val="18"/>
              </w:rPr>
              <w:t>-6 454</w:t>
            </w:r>
          </w:p>
        </w:tc>
      </w:tr>
      <w:tr w:rsidR="009E7190" w:rsidRPr="00825297" w14:paraId="6CE20A79" w14:textId="77777777" w:rsidTr="009E7190">
        <w:trPr>
          <w:trHeight w:val="293"/>
        </w:trPr>
        <w:tc>
          <w:tcPr>
            <w:tcW w:w="1122" w:type="pct"/>
          </w:tcPr>
          <w:p w14:paraId="0412DB58" w14:textId="282E205B" w:rsidR="009E7190" w:rsidRPr="00B4311B" w:rsidRDefault="009E7190" w:rsidP="009E7190">
            <w:pPr>
              <w:keepNext w:val="0"/>
              <w:autoSpaceDE w:val="0"/>
              <w:autoSpaceDN w:val="0"/>
              <w:spacing w:before="0" w:after="0" w:line="240" w:lineRule="auto"/>
              <w:ind w:left="0" w:firstLine="0"/>
              <w:jc w:val="left"/>
              <w:textAlignment w:val="auto"/>
              <w:rPr>
                <w:sz w:val="18"/>
                <w:szCs w:val="18"/>
                <w:lang w:val="ru-RU"/>
              </w:rPr>
            </w:pPr>
            <w:r w:rsidRPr="00B4311B">
              <w:rPr>
                <w:b/>
                <w:bCs/>
                <w:sz w:val="18"/>
                <w:szCs w:val="18"/>
                <w:lang w:val="ru-RU"/>
              </w:rPr>
              <w:t xml:space="preserve">Итого (знак "+" - увеличение </w:t>
            </w:r>
            <w:r>
              <w:rPr>
                <w:b/>
                <w:bCs/>
                <w:sz w:val="18"/>
                <w:szCs w:val="18"/>
              </w:rPr>
              <w:t>OPEX</w:t>
            </w:r>
            <w:r w:rsidRPr="00B4311B">
              <w:rPr>
                <w:b/>
                <w:bCs/>
                <w:sz w:val="18"/>
                <w:szCs w:val="18"/>
                <w:lang w:val="ru-RU"/>
              </w:rPr>
              <w:t xml:space="preserve">, знак "-" - снижение </w:t>
            </w:r>
            <w:r>
              <w:rPr>
                <w:b/>
                <w:bCs/>
                <w:sz w:val="18"/>
                <w:szCs w:val="18"/>
              </w:rPr>
              <w:t>OPEX</w:t>
            </w:r>
            <w:r w:rsidRPr="00B4311B">
              <w:rPr>
                <w:b/>
                <w:bCs/>
                <w:sz w:val="18"/>
                <w:szCs w:val="18"/>
                <w:lang w:val="ru-RU"/>
              </w:rPr>
              <w:t xml:space="preserve">) </w:t>
            </w:r>
          </w:p>
        </w:tc>
        <w:tc>
          <w:tcPr>
            <w:tcW w:w="239" w:type="pct"/>
            <w:vAlign w:val="center"/>
          </w:tcPr>
          <w:p w14:paraId="6275755D" w14:textId="6E521E36" w:rsidR="009E7190" w:rsidRDefault="009E7190" w:rsidP="009E7190">
            <w:pPr>
              <w:keepNext w:val="0"/>
              <w:autoSpaceDE w:val="0"/>
              <w:autoSpaceDN w:val="0"/>
              <w:spacing w:before="0" w:after="0" w:line="240" w:lineRule="auto"/>
              <w:ind w:left="0" w:firstLine="0"/>
              <w:jc w:val="center"/>
              <w:textAlignment w:val="auto"/>
              <w:rPr>
                <w:sz w:val="18"/>
                <w:szCs w:val="18"/>
              </w:rPr>
            </w:pPr>
            <w:proofErr w:type="spellStart"/>
            <w:r>
              <w:rPr>
                <w:b/>
                <w:bCs/>
                <w:sz w:val="18"/>
                <w:szCs w:val="18"/>
              </w:rPr>
              <w:t>тыс</w:t>
            </w:r>
            <w:proofErr w:type="spellEnd"/>
            <w:r>
              <w:rPr>
                <w:b/>
                <w:bCs/>
                <w:sz w:val="18"/>
                <w:szCs w:val="18"/>
              </w:rPr>
              <w:t xml:space="preserve">. </w:t>
            </w:r>
            <w:proofErr w:type="spellStart"/>
            <w:r>
              <w:rPr>
                <w:b/>
                <w:bCs/>
                <w:sz w:val="18"/>
                <w:szCs w:val="18"/>
              </w:rPr>
              <w:t>руб</w:t>
            </w:r>
            <w:proofErr w:type="spellEnd"/>
            <w:r>
              <w:rPr>
                <w:b/>
                <w:bCs/>
                <w:sz w:val="18"/>
                <w:szCs w:val="18"/>
              </w:rPr>
              <w:t>.</w:t>
            </w:r>
          </w:p>
        </w:tc>
        <w:tc>
          <w:tcPr>
            <w:tcW w:w="202" w:type="pct"/>
            <w:vAlign w:val="center"/>
          </w:tcPr>
          <w:p w14:paraId="4F246C0B" w14:textId="436A2D3C"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4351B41E" w14:textId="04F1983E"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4" w:type="pct"/>
            <w:gridSpan w:val="2"/>
            <w:vAlign w:val="center"/>
          </w:tcPr>
          <w:p w14:paraId="3077BFBC" w14:textId="209EBE27"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7D036B28" w14:textId="1C6D1A82"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0732D1E6" w14:textId="50991951"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gridSpan w:val="2"/>
            <w:vAlign w:val="center"/>
          </w:tcPr>
          <w:p w14:paraId="43AB1B7A" w14:textId="3F202E32"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1649F6A2" w14:textId="11E5FCCE"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2E875A21" w14:textId="7E760D37" w:rsidR="009E7190" w:rsidRDefault="009E7190" w:rsidP="009E7190">
            <w:pPr>
              <w:keepNext w:val="0"/>
              <w:autoSpaceDE w:val="0"/>
              <w:autoSpaceDN w:val="0"/>
              <w:spacing w:before="0" w:after="0" w:line="240" w:lineRule="auto"/>
              <w:ind w:left="0" w:firstLine="0"/>
              <w:jc w:val="center"/>
              <w:textAlignment w:val="auto"/>
              <w:rPr>
                <w:sz w:val="18"/>
                <w:szCs w:val="18"/>
              </w:rPr>
            </w:pPr>
          </w:p>
        </w:tc>
        <w:tc>
          <w:tcPr>
            <w:tcW w:w="202" w:type="pct"/>
            <w:vAlign w:val="center"/>
          </w:tcPr>
          <w:p w14:paraId="19995D16" w14:textId="5F5DE790" w:rsidR="009E7190" w:rsidRDefault="009E7190" w:rsidP="009E7190">
            <w:pPr>
              <w:keepNext w:val="0"/>
              <w:autoSpaceDE w:val="0"/>
              <w:autoSpaceDN w:val="0"/>
              <w:spacing w:before="0" w:after="0" w:line="240" w:lineRule="auto"/>
              <w:ind w:left="0" w:firstLine="0"/>
              <w:jc w:val="center"/>
              <w:textAlignment w:val="auto"/>
              <w:rPr>
                <w:sz w:val="18"/>
                <w:szCs w:val="18"/>
              </w:rPr>
            </w:pPr>
            <w:r>
              <w:rPr>
                <w:b/>
                <w:bCs/>
                <w:sz w:val="18"/>
                <w:szCs w:val="18"/>
              </w:rPr>
              <w:t>274404</w:t>
            </w:r>
          </w:p>
        </w:tc>
        <w:tc>
          <w:tcPr>
            <w:tcW w:w="202" w:type="pct"/>
            <w:vAlign w:val="center"/>
          </w:tcPr>
          <w:p w14:paraId="2B94D834" w14:textId="30897986" w:rsidR="009E7190" w:rsidRDefault="009E7190" w:rsidP="009E7190">
            <w:pPr>
              <w:keepNext w:val="0"/>
              <w:autoSpaceDE w:val="0"/>
              <w:autoSpaceDN w:val="0"/>
              <w:spacing w:before="0" w:after="0" w:line="240" w:lineRule="auto"/>
              <w:ind w:left="0" w:firstLine="0"/>
              <w:jc w:val="center"/>
              <w:textAlignment w:val="auto"/>
              <w:rPr>
                <w:sz w:val="18"/>
                <w:szCs w:val="18"/>
              </w:rPr>
            </w:pPr>
            <w:r>
              <w:rPr>
                <w:b/>
                <w:bCs/>
                <w:sz w:val="18"/>
                <w:szCs w:val="18"/>
              </w:rPr>
              <w:t>274963</w:t>
            </w:r>
          </w:p>
        </w:tc>
        <w:tc>
          <w:tcPr>
            <w:tcW w:w="202" w:type="pct"/>
            <w:vAlign w:val="center"/>
          </w:tcPr>
          <w:p w14:paraId="08371A1C" w14:textId="2507C6F9"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b/>
                <w:bCs/>
                <w:sz w:val="18"/>
                <w:szCs w:val="18"/>
              </w:rPr>
              <w:t>275544</w:t>
            </w:r>
          </w:p>
        </w:tc>
        <w:tc>
          <w:tcPr>
            <w:tcW w:w="202" w:type="pct"/>
            <w:vAlign w:val="center"/>
          </w:tcPr>
          <w:p w14:paraId="44F16822" w14:textId="36690843"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b/>
                <w:bCs/>
                <w:sz w:val="18"/>
                <w:szCs w:val="18"/>
              </w:rPr>
              <w:t>277733</w:t>
            </w:r>
          </w:p>
        </w:tc>
        <w:tc>
          <w:tcPr>
            <w:tcW w:w="202" w:type="pct"/>
            <w:vAlign w:val="center"/>
          </w:tcPr>
          <w:p w14:paraId="7C34B086" w14:textId="766EC8F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b/>
                <w:bCs/>
                <w:sz w:val="18"/>
                <w:szCs w:val="18"/>
              </w:rPr>
              <w:t>278438</w:t>
            </w:r>
          </w:p>
        </w:tc>
        <w:tc>
          <w:tcPr>
            <w:tcW w:w="202" w:type="pct"/>
            <w:vAlign w:val="center"/>
          </w:tcPr>
          <w:p w14:paraId="0C64EC29" w14:textId="132037F2"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b/>
                <w:bCs/>
                <w:sz w:val="18"/>
                <w:szCs w:val="18"/>
              </w:rPr>
              <w:t>279173</w:t>
            </w:r>
          </w:p>
        </w:tc>
        <w:tc>
          <w:tcPr>
            <w:tcW w:w="202" w:type="pct"/>
            <w:vAlign w:val="center"/>
          </w:tcPr>
          <w:p w14:paraId="16C48E87" w14:textId="560F09C4"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b/>
                <w:bCs/>
                <w:sz w:val="18"/>
                <w:szCs w:val="18"/>
              </w:rPr>
              <w:t>279938</w:t>
            </w:r>
          </w:p>
        </w:tc>
        <w:tc>
          <w:tcPr>
            <w:tcW w:w="207" w:type="pct"/>
            <w:gridSpan w:val="2"/>
            <w:vAlign w:val="center"/>
          </w:tcPr>
          <w:p w14:paraId="0D9C9C46" w14:textId="19F68FA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b/>
                <w:bCs/>
                <w:sz w:val="18"/>
                <w:szCs w:val="18"/>
              </w:rPr>
              <w:t>280736</w:t>
            </w:r>
          </w:p>
        </w:tc>
        <w:tc>
          <w:tcPr>
            <w:tcW w:w="202" w:type="pct"/>
            <w:gridSpan w:val="2"/>
            <w:vAlign w:val="center"/>
          </w:tcPr>
          <w:p w14:paraId="4C23EAFE" w14:textId="22F1BF47" w:rsidR="009E7190" w:rsidRPr="00D2348D" w:rsidRDefault="009E7190" w:rsidP="009E7190">
            <w:pPr>
              <w:keepNext w:val="0"/>
              <w:autoSpaceDE w:val="0"/>
              <w:autoSpaceDN w:val="0"/>
              <w:spacing w:before="0" w:after="0" w:line="240" w:lineRule="auto"/>
              <w:ind w:left="0" w:firstLine="0"/>
              <w:jc w:val="center"/>
              <w:textAlignment w:val="auto"/>
              <w:rPr>
                <w:color w:val="000000"/>
                <w:spacing w:val="0"/>
                <w:sz w:val="18"/>
                <w:szCs w:val="18"/>
                <w:lang w:val="ru-RU" w:eastAsia="ru-RU"/>
              </w:rPr>
            </w:pPr>
            <w:r>
              <w:rPr>
                <w:b/>
                <w:bCs/>
                <w:sz w:val="18"/>
                <w:szCs w:val="18"/>
              </w:rPr>
              <w:t>281567</w:t>
            </w:r>
          </w:p>
        </w:tc>
        <w:tc>
          <w:tcPr>
            <w:tcW w:w="198" w:type="pct"/>
            <w:vAlign w:val="center"/>
          </w:tcPr>
          <w:p w14:paraId="18FAE9A4" w14:textId="2F43D6D1" w:rsidR="009E7190" w:rsidRDefault="009E7190" w:rsidP="009E7190">
            <w:pPr>
              <w:keepNext w:val="0"/>
              <w:autoSpaceDE w:val="0"/>
              <w:autoSpaceDN w:val="0"/>
              <w:spacing w:before="0" w:after="0" w:line="240" w:lineRule="auto"/>
              <w:ind w:left="-57" w:right="-57" w:firstLine="0"/>
              <w:jc w:val="center"/>
              <w:textAlignment w:val="auto"/>
              <w:rPr>
                <w:color w:val="000000"/>
                <w:spacing w:val="0"/>
                <w:sz w:val="18"/>
                <w:szCs w:val="18"/>
                <w:lang w:val="ru-RU" w:eastAsia="ru-RU"/>
              </w:rPr>
            </w:pPr>
            <w:r>
              <w:rPr>
                <w:b/>
                <w:bCs/>
                <w:sz w:val="18"/>
                <w:szCs w:val="18"/>
              </w:rPr>
              <w:t>282434</w:t>
            </w:r>
          </w:p>
        </w:tc>
      </w:tr>
    </w:tbl>
    <w:p w14:paraId="636150BB" w14:textId="77777777" w:rsidR="00D2348D" w:rsidRDefault="00D2348D" w:rsidP="00E92036">
      <w:pPr>
        <w:pStyle w:val="af5"/>
        <w:rPr>
          <w:sz w:val="23"/>
          <w:szCs w:val="23"/>
        </w:rPr>
        <w:sectPr w:rsidR="00D2348D" w:rsidSect="00D2348D">
          <w:pgSz w:w="23808" w:h="16840" w:orient="landscape" w:code="8"/>
          <w:pgMar w:top="1418" w:right="851" w:bottom="851" w:left="851" w:header="709" w:footer="709" w:gutter="0"/>
          <w:cols w:space="708"/>
          <w:docGrid w:linePitch="360"/>
        </w:sectPr>
      </w:pPr>
    </w:p>
    <w:p w14:paraId="21038CFF" w14:textId="32FDD24F" w:rsidR="00E92036" w:rsidRPr="002F2000" w:rsidRDefault="00EB23EB" w:rsidP="00EB23EB">
      <w:pPr>
        <w:pStyle w:val="afd"/>
        <w:rPr>
          <w:sz w:val="22"/>
          <w:szCs w:val="22"/>
        </w:rPr>
      </w:pPr>
      <w:bookmarkStart w:id="49" w:name="_Ref133240443"/>
      <w:bookmarkStart w:id="50" w:name="_Toc133914055"/>
      <w:r w:rsidRPr="002F2000">
        <w:rPr>
          <w:sz w:val="22"/>
          <w:szCs w:val="22"/>
        </w:rPr>
        <w:lastRenderedPageBreak/>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noProof/>
          <w:sz w:val="22"/>
          <w:szCs w:val="22"/>
        </w:rPr>
        <w:t>3</w:t>
      </w:r>
      <w:r w:rsidR="002F2000" w:rsidRPr="002F2000">
        <w:rPr>
          <w:noProof/>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noProof/>
          <w:sz w:val="22"/>
          <w:szCs w:val="22"/>
        </w:rPr>
        <w:t>3</w:t>
      </w:r>
      <w:r w:rsidR="002F2000" w:rsidRPr="002F2000">
        <w:rPr>
          <w:noProof/>
          <w:sz w:val="22"/>
          <w:szCs w:val="22"/>
        </w:rPr>
        <w:fldChar w:fldCharType="end"/>
      </w:r>
      <w:bookmarkEnd w:id="49"/>
      <w:r w:rsidRPr="002F2000">
        <w:rPr>
          <w:sz w:val="22"/>
          <w:szCs w:val="22"/>
        </w:rPr>
        <w:t xml:space="preserve"> – Расчеты экономического эффекта перевода открытых систем теплоснабжения на закрытые системы горячего водоснабжения в зоне деятельности ФГУП «УЭВ»</w:t>
      </w:r>
      <w:bookmarkEnd w:id="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20"/>
        <w:gridCol w:w="1345"/>
        <w:gridCol w:w="1345"/>
        <w:gridCol w:w="1345"/>
        <w:gridCol w:w="1345"/>
        <w:gridCol w:w="1344"/>
        <w:gridCol w:w="1344"/>
        <w:gridCol w:w="1344"/>
        <w:gridCol w:w="1344"/>
        <w:gridCol w:w="1344"/>
        <w:gridCol w:w="1344"/>
        <w:gridCol w:w="1344"/>
        <w:gridCol w:w="1344"/>
        <w:gridCol w:w="1344"/>
      </w:tblGrid>
      <w:tr w:rsidR="00B04F9A" w:rsidRPr="00193892" w14:paraId="007FD15C" w14:textId="04B542B7" w:rsidTr="00B04F9A">
        <w:trPr>
          <w:trHeight w:val="84"/>
        </w:trPr>
        <w:tc>
          <w:tcPr>
            <w:tcW w:w="1044" w:type="pct"/>
            <w:shd w:val="clear" w:color="auto" w:fill="DAEEF3" w:themeFill="accent5" w:themeFillTint="33"/>
            <w:vAlign w:val="center"/>
          </w:tcPr>
          <w:p w14:paraId="21B78096" w14:textId="685E271C" w:rsidR="00193892" w:rsidRPr="00193892" w:rsidRDefault="00193892" w:rsidP="00193892">
            <w:pPr>
              <w:keepNext w:val="0"/>
              <w:autoSpaceDE w:val="0"/>
              <w:autoSpaceDN w:val="0"/>
              <w:spacing w:before="0" w:after="0" w:line="240" w:lineRule="auto"/>
              <w:ind w:left="0" w:firstLine="0"/>
              <w:jc w:val="left"/>
              <w:textAlignment w:val="auto"/>
              <w:rPr>
                <w:b/>
                <w:color w:val="000000"/>
                <w:spacing w:val="0"/>
                <w:lang w:val="ru-RU" w:eastAsia="ru-RU"/>
              </w:rPr>
            </w:pPr>
            <w:r w:rsidRPr="00193892">
              <w:rPr>
                <w:b/>
                <w:color w:val="000000"/>
                <w:spacing w:val="0"/>
                <w:lang w:val="ru-RU" w:eastAsia="ru-RU"/>
              </w:rPr>
              <w:t xml:space="preserve">Год реализации </w:t>
            </w:r>
          </w:p>
        </w:tc>
        <w:tc>
          <w:tcPr>
            <w:tcW w:w="304" w:type="pct"/>
            <w:shd w:val="clear" w:color="auto" w:fill="DAEEF3" w:themeFill="accent5" w:themeFillTint="33"/>
            <w:vAlign w:val="center"/>
          </w:tcPr>
          <w:p w14:paraId="502412CC" w14:textId="49FBB854"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p>
        </w:tc>
        <w:tc>
          <w:tcPr>
            <w:tcW w:w="304" w:type="pct"/>
            <w:shd w:val="clear" w:color="auto" w:fill="DAEEF3" w:themeFill="accent5" w:themeFillTint="33"/>
            <w:vAlign w:val="center"/>
          </w:tcPr>
          <w:p w14:paraId="12F20CE1"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2023</w:t>
            </w:r>
          </w:p>
        </w:tc>
        <w:tc>
          <w:tcPr>
            <w:tcW w:w="304" w:type="pct"/>
            <w:shd w:val="clear" w:color="auto" w:fill="DAEEF3" w:themeFill="accent5" w:themeFillTint="33"/>
            <w:vAlign w:val="center"/>
          </w:tcPr>
          <w:p w14:paraId="6AE4D560"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2024</w:t>
            </w:r>
          </w:p>
        </w:tc>
        <w:tc>
          <w:tcPr>
            <w:tcW w:w="304" w:type="pct"/>
            <w:shd w:val="clear" w:color="auto" w:fill="DAEEF3" w:themeFill="accent5" w:themeFillTint="33"/>
            <w:vAlign w:val="center"/>
          </w:tcPr>
          <w:p w14:paraId="67DAA235"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2025</w:t>
            </w:r>
          </w:p>
        </w:tc>
        <w:tc>
          <w:tcPr>
            <w:tcW w:w="304" w:type="pct"/>
            <w:shd w:val="clear" w:color="auto" w:fill="DAEEF3" w:themeFill="accent5" w:themeFillTint="33"/>
            <w:vAlign w:val="center"/>
          </w:tcPr>
          <w:p w14:paraId="498DBF78"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2026</w:t>
            </w:r>
          </w:p>
        </w:tc>
        <w:tc>
          <w:tcPr>
            <w:tcW w:w="304" w:type="pct"/>
            <w:shd w:val="clear" w:color="auto" w:fill="DAEEF3" w:themeFill="accent5" w:themeFillTint="33"/>
            <w:vAlign w:val="center"/>
          </w:tcPr>
          <w:p w14:paraId="5DF72DDE"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2027</w:t>
            </w:r>
          </w:p>
        </w:tc>
        <w:tc>
          <w:tcPr>
            <w:tcW w:w="304" w:type="pct"/>
            <w:shd w:val="clear" w:color="auto" w:fill="DAEEF3" w:themeFill="accent5" w:themeFillTint="33"/>
            <w:vAlign w:val="center"/>
          </w:tcPr>
          <w:p w14:paraId="6EA77E3A"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2028</w:t>
            </w:r>
          </w:p>
        </w:tc>
        <w:tc>
          <w:tcPr>
            <w:tcW w:w="304" w:type="pct"/>
            <w:shd w:val="clear" w:color="auto" w:fill="DAEEF3" w:themeFill="accent5" w:themeFillTint="33"/>
            <w:vAlign w:val="center"/>
          </w:tcPr>
          <w:p w14:paraId="2AA27C72"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2029</w:t>
            </w:r>
          </w:p>
        </w:tc>
        <w:tc>
          <w:tcPr>
            <w:tcW w:w="304" w:type="pct"/>
            <w:shd w:val="clear" w:color="auto" w:fill="DAEEF3" w:themeFill="accent5" w:themeFillTint="33"/>
            <w:vAlign w:val="center"/>
          </w:tcPr>
          <w:p w14:paraId="368CE12E"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2030</w:t>
            </w:r>
          </w:p>
        </w:tc>
        <w:tc>
          <w:tcPr>
            <w:tcW w:w="304" w:type="pct"/>
            <w:shd w:val="clear" w:color="auto" w:fill="DAEEF3" w:themeFill="accent5" w:themeFillTint="33"/>
            <w:vAlign w:val="center"/>
          </w:tcPr>
          <w:p w14:paraId="55A76B4A"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2031</w:t>
            </w:r>
          </w:p>
        </w:tc>
        <w:tc>
          <w:tcPr>
            <w:tcW w:w="304" w:type="pct"/>
            <w:shd w:val="clear" w:color="auto" w:fill="DAEEF3" w:themeFill="accent5" w:themeFillTint="33"/>
            <w:vAlign w:val="center"/>
          </w:tcPr>
          <w:p w14:paraId="12CBDDF6"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2032</w:t>
            </w:r>
          </w:p>
        </w:tc>
        <w:tc>
          <w:tcPr>
            <w:tcW w:w="304" w:type="pct"/>
            <w:shd w:val="clear" w:color="auto" w:fill="DAEEF3" w:themeFill="accent5" w:themeFillTint="33"/>
            <w:vAlign w:val="center"/>
          </w:tcPr>
          <w:p w14:paraId="320EE54F"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r w:rsidRPr="00193892">
              <w:rPr>
                <w:b/>
                <w:color w:val="000000"/>
                <w:spacing w:val="0"/>
                <w:lang w:val="ru-RU" w:eastAsia="ru-RU"/>
              </w:rPr>
              <w:t>2033</w:t>
            </w:r>
          </w:p>
        </w:tc>
        <w:tc>
          <w:tcPr>
            <w:tcW w:w="304" w:type="pct"/>
            <w:shd w:val="clear" w:color="auto" w:fill="DAEEF3" w:themeFill="accent5" w:themeFillTint="33"/>
            <w:vAlign w:val="center"/>
          </w:tcPr>
          <w:p w14:paraId="38CD1696" w14:textId="77777777" w:rsidR="00193892" w:rsidRPr="00193892" w:rsidRDefault="00193892" w:rsidP="00B04F9A">
            <w:pPr>
              <w:keepNext w:val="0"/>
              <w:autoSpaceDE w:val="0"/>
              <w:autoSpaceDN w:val="0"/>
              <w:spacing w:before="0" w:after="0" w:line="240" w:lineRule="auto"/>
              <w:ind w:left="0" w:firstLine="0"/>
              <w:jc w:val="center"/>
              <w:textAlignment w:val="auto"/>
              <w:rPr>
                <w:b/>
                <w:color w:val="000000"/>
                <w:spacing w:val="0"/>
                <w:lang w:val="ru-RU" w:eastAsia="ru-RU"/>
              </w:rPr>
            </w:pPr>
          </w:p>
        </w:tc>
      </w:tr>
      <w:tr w:rsidR="00B04F9A" w:rsidRPr="00193892" w14:paraId="3185DF43" w14:textId="7AFB0C42" w:rsidTr="00B04F9A">
        <w:trPr>
          <w:trHeight w:val="188"/>
        </w:trPr>
        <w:tc>
          <w:tcPr>
            <w:tcW w:w="1044" w:type="pct"/>
          </w:tcPr>
          <w:p w14:paraId="428F58BD" w14:textId="386C8D9A" w:rsidR="00193892" w:rsidRPr="00193892" w:rsidRDefault="00193892" w:rsidP="00193892">
            <w:pPr>
              <w:keepNext w:val="0"/>
              <w:autoSpaceDE w:val="0"/>
              <w:autoSpaceDN w:val="0"/>
              <w:spacing w:before="0" w:after="0" w:line="240" w:lineRule="auto"/>
              <w:ind w:left="0" w:firstLine="0"/>
              <w:jc w:val="left"/>
              <w:textAlignment w:val="auto"/>
              <w:rPr>
                <w:color w:val="000000"/>
                <w:spacing w:val="0"/>
                <w:lang w:val="ru-RU" w:eastAsia="ru-RU"/>
              </w:rPr>
            </w:pPr>
            <w:r w:rsidRPr="00193892">
              <w:rPr>
                <w:lang w:val="ru-RU"/>
              </w:rPr>
              <w:t xml:space="preserve">Остаточная стоимость ИТП, тыс. руб. </w:t>
            </w:r>
          </w:p>
        </w:tc>
        <w:tc>
          <w:tcPr>
            <w:tcW w:w="304" w:type="pct"/>
            <w:vAlign w:val="center"/>
          </w:tcPr>
          <w:p w14:paraId="3AD9B601" w14:textId="5ACAFA6C"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4D280A6C" w14:textId="7FE3A201"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1424A4B5" w14:textId="7E275143"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2 607 900</w:t>
            </w:r>
          </w:p>
        </w:tc>
        <w:tc>
          <w:tcPr>
            <w:tcW w:w="304" w:type="pct"/>
            <w:vAlign w:val="center"/>
          </w:tcPr>
          <w:p w14:paraId="5CCF7491" w14:textId="45656842"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2 347 110</w:t>
            </w:r>
          </w:p>
        </w:tc>
        <w:tc>
          <w:tcPr>
            <w:tcW w:w="304" w:type="pct"/>
            <w:vAlign w:val="center"/>
          </w:tcPr>
          <w:p w14:paraId="1DB7BD16" w14:textId="5E5D7BA0"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2 086 320</w:t>
            </w:r>
          </w:p>
        </w:tc>
        <w:tc>
          <w:tcPr>
            <w:tcW w:w="304" w:type="pct"/>
            <w:vAlign w:val="center"/>
          </w:tcPr>
          <w:p w14:paraId="2CDDC9BD" w14:textId="435C8630"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1 825 530</w:t>
            </w:r>
          </w:p>
        </w:tc>
        <w:tc>
          <w:tcPr>
            <w:tcW w:w="304" w:type="pct"/>
            <w:vAlign w:val="center"/>
          </w:tcPr>
          <w:p w14:paraId="53911BD8" w14:textId="4F94A9D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1 564 740</w:t>
            </w:r>
          </w:p>
        </w:tc>
        <w:tc>
          <w:tcPr>
            <w:tcW w:w="304" w:type="pct"/>
            <w:vAlign w:val="center"/>
          </w:tcPr>
          <w:p w14:paraId="00E6128D" w14:textId="1544851C"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1 303 950</w:t>
            </w:r>
          </w:p>
        </w:tc>
        <w:tc>
          <w:tcPr>
            <w:tcW w:w="304" w:type="pct"/>
            <w:vAlign w:val="center"/>
          </w:tcPr>
          <w:p w14:paraId="15625FFA" w14:textId="00B33B26"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1 043 160</w:t>
            </w:r>
          </w:p>
        </w:tc>
        <w:tc>
          <w:tcPr>
            <w:tcW w:w="304" w:type="pct"/>
            <w:vAlign w:val="center"/>
          </w:tcPr>
          <w:p w14:paraId="7A08A880" w14:textId="76F0C83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782 370</w:t>
            </w:r>
          </w:p>
        </w:tc>
        <w:tc>
          <w:tcPr>
            <w:tcW w:w="304" w:type="pct"/>
            <w:vAlign w:val="center"/>
          </w:tcPr>
          <w:p w14:paraId="3935220F" w14:textId="0E3DD4A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521 580</w:t>
            </w:r>
          </w:p>
        </w:tc>
        <w:tc>
          <w:tcPr>
            <w:tcW w:w="304" w:type="pct"/>
            <w:vAlign w:val="center"/>
          </w:tcPr>
          <w:p w14:paraId="46687CBB" w14:textId="7513D49F"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0C12371E"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503DDF04" w14:textId="77777777" w:rsidTr="00B04F9A">
        <w:trPr>
          <w:trHeight w:val="188"/>
        </w:trPr>
        <w:tc>
          <w:tcPr>
            <w:tcW w:w="1044" w:type="pct"/>
          </w:tcPr>
          <w:p w14:paraId="10B65B39" w14:textId="31E9C133" w:rsidR="00193892" w:rsidRPr="00193892" w:rsidRDefault="00193892" w:rsidP="00193892">
            <w:pPr>
              <w:keepNext w:val="0"/>
              <w:autoSpaceDE w:val="0"/>
              <w:autoSpaceDN w:val="0"/>
              <w:spacing w:before="0" w:after="0" w:line="240" w:lineRule="auto"/>
              <w:ind w:left="0" w:firstLine="0"/>
              <w:jc w:val="left"/>
              <w:textAlignment w:val="auto"/>
              <w:rPr>
                <w:color w:val="000000"/>
                <w:spacing w:val="0"/>
                <w:lang w:val="ru-RU" w:eastAsia="ru-RU"/>
              </w:rPr>
            </w:pPr>
            <w:r w:rsidRPr="00193892">
              <w:rPr>
                <w:lang w:val="ru-RU"/>
              </w:rPr>
              <w:t xml:space="preserve">Остаточная стоимость переложенных сетей ЦО, тыс. руб. </w:t>
            </w:r>
          </w:p>
        </w:tc>
        <w:tc>
          <w:tcPr>
            <w:tcW w:w="304" w:type="pct"/>
            <w:vAlign w:val="center"/>
          </w:tcPr>
          <w:p w14:paraId="3ED658F2" w14:textId="6B421484"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401F2171" w14:textId="53CC9A23"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0552CA9D" w14:textId="14D0BC52"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838 510</w:t>
            </w:r>
          </w:p>
        </w:tc>
        <w:tc>
          <w:tcPr>
            <w:tcW w:w="304" w:type="pct"/>
            <w:vAlign w:val="center"/>
          </w:tcPr>
          <w:p w14:paraId="5433A55A" w14:textId="26D54046"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782 609</w:t>
            </w:r>
          </w:p>
        </w:tc>
        <w:tc>
          <w:tcPr>
            <w:tcW w:w="304" w:type="pct"/>
            <w:vAlign w:val="center"/>
          </w:tcPr>
          <w:p w14:paraId="5C5B5000" w14:textId="5E0F96E4"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726 709</w:t>
            </w:r>
          </w:p>
        </w:tc>
        <w:tc>
          <w:tcPr>
            <w:tcW w:w="304" w:type="pct"/>
            <w:vAlign w:val="center"/>
          </w:tcPr>
          <w:p w14:paraId="3618F5D4" w14:textId="171CA463"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670 808</w:t>
            </w:r>
          </w:p>
        </w:tc>
        <w:tc>
          <w:tcPr>
            <w:tcW w:w="304" w:type="pct"/>
            <w:vAlign w:val="center"/>
          </w:tcPr>
          <w:p w14:paraId="769B9A15" w14:textId="40DB3199"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614 907</w:t>
            </w:r>
          </w:p>
        </w:tc>
        <w:tc>
          <w:tcPr>
            <w:tcW w:w="304" w:type="pct"/>
            <w:vAlign w:val="center"/>
          </w:tcPr>
          <w:p w14:paraId="4A731030" w14:textId="340A86EF"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559 007</w:t>
            </w:r>
          </w:p>
        </w:tc>
        <w:tc>
          <w:tcPr>
            <w:tcW w:w="304" w:type="pct"/>
            <w:vAlign w:val="center"/>
          </w:tcPr>
          <w:p w14:paraId="3B40E551" w14:textId="12E75C30"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503 106</w:t>
            </w:r>
          </w:p>
        </w:tc>
        <w:tc>
          <w:tcPr>
            <w:tcW w:w="304" w:type="pct"/>
            <w:vAlign w:val="center"/>
          </w:tcPr>
          <w:p w14:paraId="43AA3323" w14:textId="50C85D5A"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447 205</w:t>
            </w:r>
          </w:p>
        </w:tc>
        <w:tc>
          <w:tcPr>
            <w:tcW w:w="304" w:type="pct"/>
            <w:vAlign w:val="center"/>
          </w:tcPr>
          <w:p w14:paraId="73788FF7" w14:textId="31B21D36"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391 305</w:t>
            </w:r>
          </w:p>
        </w:tc>
        <w:tc>
          <w:tcPr>
            <w:tcW w:w="304" w:type="pct"/>
            <w:vAlign w:val="center"/>
          </w:tcPr>
          <w:p w14:paraId="7337F728" w14:textId="19178074"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335 404</w:t>
            </w:r>
          </w:p>
        </w:tc>
        <w:tc>
          <w:tcPr>
            <w:tcW w:w="304" w:type="pct"/>
            <w:vAlign w:val="center"/>
          </w:tcPr>
          <w:p w14:paraId="4511A042"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2CFCB2DF" w14:textId="77777777" w:rsidTr="00B04F9A">
        <w:trPr>
          <w:trHeight w:val="188"/>
        </w:trPr>
        <w:tc>
          <w:tcPr>
            <w:tcW w:w="1044" w:type="pct"/>
          </w:tcPr>
          <w:p w14:paraId="63B17401" w14:textId="61F77FD8" w:rsidR="00193892" w:rsidRPr="00193892" w:rsidRDefault="00193892" w:rsidP="00193892">
            <w:pPr>
              <w:keepNext w:val="0"/>
              <w:autoSpaceDE w:val="0"/>
              <w:autoSpaceDN w:val="0"/>
              <w:spacing w:before="0" w:after="0" w:line="240" w:lineRule="auto"/>
              <w:ind w:left="0" w:firstLine="0"/>
              <w:jc w:val="left"/>
              <w:textAlignment w:val="auto"/>
              <w:rPr>
                <w:color w:val="000000"/>
                <w:spacing w:val="0"/>
                <w:lang w:val="ru-RU" w:eastAsia="ru-RU"/>
              </w:rPr>
            </w:pPr>
            <w:r w:rsidRPr="00193892">
              <w:rPr>
                <w:lang w:val="ru-RU"/>
              </w:rPr>
              <w:t xml:space="preserve">Амортизация по группе ИТП, тыс. руб. </w:t>
            </w:r>
          </w:p>
        </w:tc>
        <w:tc>
          <w:tcPr>
            <w:tcW w:w="304" w:type="pct"/>
            <w:vAlign w:val="center"/>
          </w:tcPr>
          <w:p w14:paraId="29BC403A" w14:textId="47188CB1"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35F8C032" w14:textId="2C7CB42A"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22F210D0" w14:textId="35A7A1D5"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3B7BBC73" w14:textId="7AF82AFD"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14F96D29" w14:textId="1D96181C"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3FDD6828" w14:textId="2227A8BD"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2BF18B18" w14:textId="668127D6"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6C71D2E9" w14:textId="03E21A08"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65B52183" w14:textId="140D5DDB"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70D39BF1" w14:textId="5FD64FD5"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01126856" w14:textId="3BC17DD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3A39616B" w14:textId="09056452"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465B05DC"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42EAD8C3" w14:textId="77777777" w:rsidTr="00B04F9A">
        <w:trPr>
          <w:trHeight w:val="188"/>
        </w:trPr>
        <w:tc>
          <w:tcPr>
            <w:tcW w:w="1044" w:type="pct"/>
          </w:tcPr>
          <w:p w14:paraId="2D7DE06F" w14:textId="56BB02FB" w:rsidR="00193892" w:rsidRPr="00193892" w:rsidRDefault="00193892" w:rsidP="00193892">
            <w:pPr>
              <w:keepNext w:val="0"/>
              <w:autoSpaceDE w:val="0"/>
              <w:autoSpaceDN w:val="0"/>
              <w:spacing w:before="0" w:after="0" w:line="240" w:lineRule="auto"/>
              <w:ind w:left="0" w:firstLine="0"/>
              <w:jc w:val="left"/>
              <w:textAlignment w:val="auto"/>
              <w:rPr>
                <w:color w:val="000000"/>
                <w:spacing w:val="0"/>
                <w:lang w:val="ru-RU" w:eastAsia="ru-RU"/>
              </w:rPr>
            </w:pPr>
            <w:r w:rsidRPr="00193892">
              <w:rPr>
                <w:lang w:val="ru-RU"/>
              </w:rPr>
              <w:t xml:space="preserve">Амортизация по группе тепловые сети (переложенные ЦО), тыс. руб. </w:t>
            </w:r>
          </w:p>
        </w:tc>
        <w:tc>
          <w:tcPr>
            <w:tcW w:w="304" w:type="pct"/>
            <w:vAlign w:val="center"/>
          </w:tcPr>
          <w:p w14:paraId="5117C8C2" w14:textId="6F4EF162"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187D8A6E" w14:textId="778974B3"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23344A2C" w14:textId="2EE64EA5"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280E33E8" w14:textId="5463D3E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43EA0E6B" w14:textId="14C51518"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0537EF20" w14:textId="67C6FAD4"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4DDD4058" w14:textId="5791914C"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3BFA3FC5" w14:textId="067FFB3C"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0A6D2D34" w14:textId="76D5F27A"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196BE60E" w14:textId="08C42FAE"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5B656979" w14:textId="6965D55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5C8C1E3F" w14:textId="02B64E1D"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55 901</w:t>
            </w:r>
          </w:p>
        </w:tc>
        <w:tc>
          <w:tcPr>
            <w:tcW w:w="304" w:type="pct"/>
            <w:vAlign w:val="center"/>
          </w:tcPr>
          <w:p w14:paraId="0671482F"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31F0A761" w14:textId="77777777" w:rsidTr="00B04F9A">
        <w:trPr>
          <w:trHeight w:val="188"/>
        </w:trPr>
        <w:tc>
          <w:tcPr>
            <w:tcW w:w="1044" w:type="pct"/>
          </w:tcPr>
          <w:p w14:paraId="07CAB07C" w14:textId="5F177204" w:rsidR="00193892" w:rsidRPr="00193892" w:rsidRDefault="00193892" w:rsidP="00193892">
            <w:pPr>
              <w:keepNext w:val="0"/>
              <w:autoSpaceDE w:val="0"/>
              <w:autoSpaceDN w:val="0"/>
              <w:spacing w:before="0" w:after="0" w:line="240" w:lineRule="auto"/>
              <w:ind w:left="0" w:firstLine="0"/>
              <w:jc w:val="left"/>
              <w:textAlignment w:val="auto"/>
              <w:rPr>
                <w:color w:val="000000"/>
                <w:spacing w:val="0"/>
                <w:lang w:val="ru-RU" w:eastAsia="ru-RU"/>
              </w:rPr>
            </w:pPr>
            <w:r w:rsidRPr="00193892">
              <w:rPr>
                <w:lang w:val="ru-RU"/>
              </w:rPr>
              <w:t xml:space="preserve">Остаточная стоимость ИТП, тыс. руб. </w:t>
            </w:r>
          </w:p>
        </w:tc>
        <w:tc>
          <w:tcPr>
            <w:tcW w:w="304" w:type="pct"/>
            <w:vAlign w:val="center"/>
          </w:tcPr>
          <w:p w14:paraId="05E12977" w14:textId="3B4F46D5"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2A007859" w14:textId="0FB55A20"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6F15B80F" w14:textId="26DF6A68"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2 607 900</w:t>
            </w:r>
          </w:p>
        </w:tc>
        <w:tc>
          <w:tcPr>
            <w:tcW w:w="304" w:type="pct"/>
            <w:vAlign w:val="center"/>
          </w:tcPr>
          <w:p w14:paraId="2F430D76" w14:textId="6401D04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2 347 110</w:t>
            </w:r>
          </w:p>
        </w:tc>
        <w:tc>
          <w:tcPr>
            <w:tcW w:w="304" w:type="pct"/>
            <w:vAlign w:val="center"/>
          </w:tcPr>
          <w:p w14:paraId="3A684501" w14:textId="34A022FD"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2 086 320</w:t>
            </w:r>
          </w:p>
        </w:tc>
        <w:tc>
          <w:tcPr>
            <w:tcW w:w="304" w:type="pct"/>
            <w:vAlign w:val="center"/>
          </w:tcPr>
          <w:p w14:paraId="4D2C08BC" w14:textId="7E6B0CA9"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1 825 530</w:t>
            </w:r>
          </w:p>
        </w:tc>
        <w:tc>
          <w:tcPr>
            <w:tcW w:w="304" w:type="pct"/>
            <w:vAlign w:val="center"/>
          </w:tcPr>
          <w:p w14:paraId="2D57F82E" w14:textId="6BD1BDE8"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1 564 740</w:t>
            </w:r>
          </w:p>
        </w:tc>
        <w:tc>
          <w:tcPr>
            <w:tcW w:w="304" w:type="pct"/>
            <w:vAlign w:val="center"/>
          </w:tcPr>
          <w:p w14:paraId="22D8B50F" w14:textId="686F59B3"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1 303 950</w:t>
            </w:r>
          </w:p>
        </w:tc>
        <w:tc>
          <w:tcPr>
            <w:tcW w:w="304" w:type="pct"/>
            <w:vAlign w:val="center"/>
          </w:tcPr>
          <w:p w14:paraId="6EA6CAB3" w14:textId="12D121F0"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1 043 160</w:t>
            </w:r>
          </w:p>
        </w:tc>
        <w:tc>
          <w:tcPr>
            <w:tcW w:w="304" w:type="pct"/>
            <w:vAlign w:val="center"/>
          </w:tcPr>
          <w:p w14:paraId="0FBB3575" w14:textId="7C0FBBF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782 370</w:t>
            </w:r>
          </w:p>
        </w:tc>
        <w:tc>
          <w:tcPr>
            <w:tcW w:w="304" w:type="pct"/>
            <w:vAlign w:val="center"/>
          </w:tcPr>
          <w:p w14:paraId="1BFE89DF" w14:textId="02AAF363"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521 580</w:t>
            </w:r>
          </w:p>
        </w:tc>
        <w:tc>
          <w:tcPr>
            <w:tcW w:w="304" w:type="pct"/>
            <w:vAlign w:val="center"/>
          </w:tcPr>
          <w:p w14:paraId="0EFBE49D" w14:textId="7347CBCB"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260 790</w:t>
            </w:r>
          </w:p>
        </w:tc>
        <w:tc>
          <w:tcPr>
            <w:tcW w:w="304" w:type="pct"/>
            <w:vAlign w:val="center"/>
          </w:tcPr>
          <w:p w14:paraId="707E2224"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70E933BF" w14:textId="77777777" w:rsidTr="00B04F9A">
        <w:trPr>
          <w:trHeight w:val="188"/>
        </w:trPr>
        <w:tc>
          <w:tcPr>
            <w:tcW w:w="1044" w:type="pct"/>
          </w:tcPr>
          <w:p w14:paraId="5F0BE19E" w14:textId="4F93B7AE" w:rsidR="00193892" w:rsidRPr="00193892" w:rsidRDefault="00193892" w:rsidP="00193892">
            <w:pPr>
              <w:keepNext w:val="0"/>
              <w:autoSpaceDE w:val="0"/>
              <w:autoSpaceDN w:val="0"/>
              <w:spacing w:before="0" w:after="0" w:line="240" w:lineRule="auto"/>
              <w:ind w:left="0" w:firstLine="0"/>
              <w:jc w:val="left"/>
              <w:textAlignment w:val="auto"/>
              <w:rPr>
                <w:color w:val="000000"/>
                <w:spacing w:val="0"/>
                <w:lang w:val="ru-RU" w:eastAsia="ru-RU"/>
              </w:rPr>
            </w:pPr>
            <w:r w:rsidRPr="00193892">
              <w:rPr>
                <w:lang w:val="ru-RU"/>
              </w:rPr>
              <w:t xml:space="preserve">Остаточная стоимость переложенных сетей ЦО, тыс. руб. </w:t>
            </w:r>
          </w:p>
        </w:tc>
        <w:tc>
          <w:tcPr>
            <w:tcW w:w="304" w:type="pct"/>
            <w:vAlign w:val="center"/>
          </w:tcPr>
          <w:p w14:paraId="65DB47E8" w14:textId="49F202A3"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2862837F" w14:textId="648E80D9"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665B6E69" w14:textId="246218BF"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838 510</w:t>
            </w:r>
          </w:p>
        </w:tc>
        <w:tc>
          <w:tcPr>
            <w:tcW w:w="304" w:type="pct"/>
            <w:vAlign w:val="center"/>
          </w:tcPr>
          <w:p w14:paraId="5CA792BA" w14:textId="625C1474"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782 609</w:t>
            </w:r>
          </w:p>
        </w:tc>
        <w:tc>
          <w:tcPr>
            <w:tcW w:w="304" w:type="pct"/>
            <w:vAlign w:val="center"/>
          </w:tcPr>
          <w:p w14:paraId="23B4C895" w14:textId="01898168"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726 709</w:t>
            </w:r>
          </w:p>
        </w:tc>
        <w:tc>
          <w:tcPr>
            <w:tcW w:w="304" w:type="pct"/>
            <w:vAlign w:val="center"/>
          </w:tcPr>
          <w:p w14:paraId="697FBBE4" w14:textId="13362F6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670 808</w:t>
            </w:r>
          </w:p>
        </w:tc>
        <w:tc>
          <w:tcPr>
            <w:tcW w:w="304" w:type="pct"/>
            <w:vAlign w:val="center"/>
          </w:tcPr>
          <w:p w14:paraId="645809C5" w14:textId="20C533E0"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614 907</w:t>
            </w:r>
          </w:p>
        </w:tc>
        <w:tc>
          <w:tcPr>
            <w:tcW w:w="304" w:type="pct"/>
            <w:vAlign w:val="center"/>
          </w:tcPr>
          <w:p w14:paraId="207BB2A5" w14:textId="4863D2DB"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559 007</w:t>
            </w:r>
          </w:p>
        </w:tc>
        <w:tc>
          <w:tcPr>
            <w:tcW w:w="304" w:type="pct"/>
            <w:vAlign w:val="center"/>
          </w:tcPr>
          <w:p w14:paraId="448122E2" w14:textId="389CFFC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503 106</w:t>
            </w:r>
          </w:p>
        </w:tc>
        <w:tc>
          <w:tcPr>
            <w:tcW w:w="304" w:type="pct"/>
            <w:vAlign w:val="center"/>
          </w:tcPr>
          <w:p w14:paraId="292401C2" w14:textId="7A0D39C6"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447 205</w:t>
            </w:r>
          </w:p>
        </w:tc>
        <w:tc>
          <w:tcPr>
            <w:tcW w:w="304" w:type="pct"/>
            <w:vAlign w:val="center"/>
          </w:tcPr>
          <w:p w14:paraId="65643828" w14:textId="686E61E1"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391 305</w:t>
            </w:r>
          </w:p>
        </w:tc>
        <w:tc>
          <w:tcPr>
            <w:tcW w:w="304" w:type="pct"/>
            <w:vAlign w:val="center"/>
          </w:tcPr>
          <w:p w14:paraId="50CB37B6" w14:textId="6DADE5CD"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335 404</w:t>
            </w:r>
          </w:p>
        </w:tc>
        <w:tc>
          <w:tcPr>
            <w:tcW w:w="304" w:type="pct"/>
            <w:vAlign w:val="center"/>
          </w:tcPr>
          <w:p w14:paraId="1F253183"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2B2EA0E1" w14:textId="77777777" w:rsidTr="00B04F9A">
        <w:trPr>
          <w:trHeight w:val="188"/>
        </w:trPr>
        <w:tc>
          <w:tcPr>
            <w:tcW w:w="1044" w:type="pct"/>
          </w:tcPr>
          <w:p w14:paraId="1903D62C" w14:textId="116AE6C3"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Ставка дисконтирования </w:t>
            </w:r>
          </w:p>
        </w:tc>
        <w:tc>
          <w:tcPr>
            <w:tcW w:w="304" w:type="pct"/>
            <w:vAlign w:val="center"/>
          </w:tcPr>
          <w:p w14:paraId="433C1E84"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46B8132"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B4853CC"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0C3A409"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C78A876"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BE3A3BD"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70D6C32"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8FC683E"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6380791"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E86EEAA"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97EB0F3"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5C570ECD"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12DFB4FA"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2BAADC56" w14:textId="77777777" w:rsidTr="00B04F9A">
        <w:trPr>
          <w:trHeight w:val="188"/>
        </w:trPr>
        <w:tc>
          <w:tcPr>
            <w:tcW w:w="1044" w:type="pct"/>
          </w:tcPr>
          <w:p w14:paraId="116436F8" w14:textId="353338B3"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Ставка для собственного капитала, </w:t>
            </w:r>
            <w:r w:rsidRPr="00193892">
              <w:t>Re</w:t>
            </w:r>
            <w:r w:rsidRPr="00193892">
              <w:rPr>
                <w:lang w:val="ru-RU"/>
              </w:rPr>
              <w:t xml:space="preserve"> </w:t>
            </w:r>
          </w:p>
        </w:tc>
        <w:tc>
          <w:tcPr>
            <w:tcW w:w="304" w:type="pct"/>
            <w:vAlign w:val="center"/>
          </w:tcPr>
          <w:p w14:paraId="4C9D8AB4" w14:textId="4355ED59" w:rsidR="00193892" w:rsidRPr="00193892" w:rsidRDefault="00193892" w:rsidP="00B04F9A">
            <w:pPr>
              <w:keepNext w:val="0"/>
              <w:autoSpaceDE w:val="0"/>
              <w:autoSpaceDN w:val="0"/>
              <w:spacing w:before="0" w:after="0" w:line="240" w:lineRule="auto"/>
              <w:ind w:left="0" w:firstLine="0"/>
              <w:jc w:val="center"/>
              <w:textAlignment w:val="auto"/>
            </w:pPr>
            <w:r w:rsidRPr="00193892">
              <w:t>15,0%</w:t>
            </w:r>
          </w:p>
        </w:tc>
        <w:tc>
          <w:tcPr>
            <w:tcW w:w="304" w:type="pct"/>
            <w:vAlign w:val="center"/>
          </w:tcPr>
          <w:p w14:paraId="52DF0796"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132EA6B"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957FE6A"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FC7DF6E"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1D35E46"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4D458B4"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15BD0DA"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A67FE68"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297B2FF"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0BACAF5"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49090F8A"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7BA608C1"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1D9DD332" w14:textId="77777777" w:rsidTr="00B04F9A">
        <w:trPr>
          <w:trHeight w:val="188"/>
        </w:trPr>
        <w:tc>
          <w:tcPr>
            <w:tcW w:w="1044" w:type="pct"/>
          </w:tcPr>
          <w:p w14:paraId="33F50E92" w14:textId="385599D7"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Ставка для заемного капитала, </w:t>
            </w:r>
            <w:r w:rsidRPr="00193892">
              <w:t>Rd</w:t>
            </w:r>
            <w:r w:rsidRPr="00193892">
              <w:rPr>
                <w:lang w:val="ru-RU"/>
              </w:rPr>
              <w:t xml:space="preserve"> </w:t>
            </w:r>
          </w:p>
        </w:tc>
        <w:tc>
          <w:tcPr>
            <w:tcW w:w="304" w:type="pct"/>
            <w:vAlign w:val="center"/>
          </w:tcPr>
          <w:p w14:paraId="5B3CB959" w14:textId="527F3D2F" w:rsidR="00193892" w:rsidRPr="00193892" w:rsidRDefault="00193892" w:rsidP="00B04F9A">
            <w:pPr>
              <w:keepNext w:val="0"/>
              <w:autoSpaceDE w:val="0"/>
              <w:autoSpaceDN w:val="0"/>
              <w:spacing w:before="0" w:after="0" w:line="240" w:lineRule="auto"/>
              <w:ind w:left="0" w:firstLine="0"/>
              <w:jc w:val="center"/>
              <w:textAlignment w:val="auto"/>
            </w:pPr>
            <w:r w:rsidRPr="00193892">
              <w:t>11,0%</w:t>
            </w:r>
          </w:p>
        </w:tc>
        <w:tc>
          <w:tcPr>
            <w:tcW w:w="304" w:type="pct"/>
            <w:vAlign w:val="center"/>
          </w:tcPr>
          <w:p w14:paraId="439F8205"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94BC8DD"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B65B853"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85D3387"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A8E80AF"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7EB8DB8"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2A8A503"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ACF1D6A"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6A81D44"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A777532"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63D7E18B"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6BF47E4A"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6026A916" w14:textId="77777777" w:rsidTr="00B04F9A">
        <w:trPr>
          <w:trHeight w:val="188"/>
        </w:trPr>
        <w:tc>
          <w:tcPr>
            <w:tcW w:w="1044" w:type="pct"/>
          </w:tcPr>
          <w:p w14:paraId="4D93D17F" w14:textId="3E8E2B9B"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Ставка налога на прибыль, </w:t>
            </w:r>
            <w:r w:rsidRPr="00193892">
              <w:t>T</w:t>
            </w:r>
            <w:r w:rsidRPr="00193892">
              <w:rPr>
                <w:lang w:val="ru-RU"/>
              </w:rPr>
              <w:t xml:space="preserve"> </w:t>
            </w:r>
          </w:p>
        </w:tc>
        <w:tc>
          <w:tcPr>
            <w:tcW w:w="304" w:type="pct"/>
            <w:vAlign w:val="center"/>
          </w:tcPr>
          <w:p w14:paraId="3AD8C503" w14:textId="765B0358" w:rsidR="00193892" w:rsidRPr="00193892" w:rsidRDefault="00193892" w:rsidP="00B04F9A">
            <w:pPr>
              <w:keepNext w:val="0"/>
              <w:autoSpaceDE w:val="0"/>
              <w:autoSpaceDN w:val="0"/>
              <w:spacing w:before="0" w:after="0" w:line="240" w:lineRule="auto"/>
              <w:ind w:left="0" w:firstLine="0"/>
              <w:jc w:val="center"/>
              <w:textAlignment w:val="auto"/>
            </w:pPr>
            <w:r w:rsidRPr="00193892">
              <w:t>20,0%</w:t>
            </w:r>
          </w:p>
        </w:tc>
        <w:tc>
          <w:tcPr>
            <w:tcW w:w="304" w:type="pct"/>
            <w:vAlign w:val="center"/>
          </w:tcPr>
          <w:p w14:paraId="290ACFB2"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ECE9DB5"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784EB83"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14BFAB9"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ADE680C"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14A49DB"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A004AEB"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8471CF1"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B2E4841"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996C573"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48218C77"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4A169A34"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0BDA14A7" w14:textId="77777777" w:rsidTr="00B04F9A">
        <w:trPr>
          <w:trHeight w:val="188"/>
        </w:trPr>
        <w:tc>
          <w:tcPr>
            <w:tcW w:w="1044" w:type="pct"/>
          </w:tcPr>
          <w:p w14:paraId="126A1BF7" w14:textId="787F21C1"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Доля заемного капитала в расчете ставки, </w:t>
            </w:r>
            <w:proofErr w:type="spellStart"/>
            <w:r w:rsidRPr="00193892">
              <w:t>Wd</w:t>
            </w:r>
            <w:proofErr w:type="spellEnd"/>
            <w:r w:rsidRPr="00193892">
              <w:rPr>
                <w:lang w:val="ru-RU"/>
              </w:rPr>
              <w:t xml:space="preserve"> </w:t>
            </w:r>
          </w:p>
        </w:tc>
        <w:tc>
          <w:tcPr>
            <w:tcW w:w="304" w:type="pct"/>
            <w:vAlign w:val="center"/>
          </w:tcPr>
          <w:p w14:paraId="0BBF8024" w14:textId="1C9C4DEB" w:rsidR="00193892" w:rsidRPr="00193892" w:rsidRDefault="00193892" w:rsidP="00B04F9A">
            <w:pPr>
              <w:keepNext w:val="0"/>
              <w:autoSpaceDE w:val="0"/>
              <w:autoSpaceDN w:val="0"/>
              <w:spacing w:before="0" w:after="0" w:line="240" w:lineRule="auto"/>
              <w:ind w:left="0" w:firstLine="0"/>
              <w:jc w:val="center"/>
              <w:textAlignment w:val="auto"/>
            </w:pPr>
            <w:r w:rsidRPr="00193892">
              <w:t>70,0%</w:t>
            </w:r>
          </w:p>
        </w:tc>
        <w:tc>
          <w:tcPr>
            <w:tcW w:w="304" w:type="pct"/>
            <w:vAlign w:val="center"/>
          </w:tcPr>
          <w:p w14:paraId="4CA39B67"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3B8D8C58"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04DE236"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6EC0E15"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8E4F4A7"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28A66E8"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29AD3FB"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8C32E35"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2D081EC"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414E5F9"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00C72D85"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742A0A4D"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630D94F1" w14:textId="77777777" w:rsidTr="00B04F9A">
        <w:trPr>
          <w:trHeight w:val="188"/>
        </w:trPr>
        <w:tc>
          <w:tcPr>
            <w:tcW w:w="1044" w:type="pct"/>
          </w:tcPr>
          <w:p w14:paraId="2D16A004" w14:textId="44ACC6A9"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Доля собственного капитала в расчете ставки, </w:t>
            </w:r>
            <w:r w:rsidRPr="00193892">
              <w:t>We</w:t>
            </w:r>
            <w:r w:rsidRPr="00193892">
              <w:rPr>
                <w:lang w:val="ru-RU"/>
              </w:rPr>
              <w:t xml:space="preserve"> </w:t>
            </w:r>
          </w:p>
        </w:tc>
        <w:tc>
          <w:tcPr>
            <w:tcW w:w="304" w:type="pct"/>
            <w:vAlign w:val="center"/>
          </w:tcPr>
          <w:p w14:paraId="580578EB" w14:textId="3365E918" w:rsidR="00193892" w:rsidRPr="00193892" w:rsidRDefault="00193892" w:rsidP="00B04F9A">
            <w:pPr>
              <w:keepNext w:val="0"/>
              <w:autoSpaceDE w:val="0"/>
              <w:autoSpaceDN w:val="0"/>
              <w:spacing w:before="0" w:after="0" w:line="240" w:lineRule="auto"/>
              <w:ind w:left="0" w:firstLine="0"/>
              <w:jc w:val="center"/>
              <w:textAlignment w:val="auto"/>
            </w:pPr>
            <w:r w:rsidRPr="00193892">
              <w:t>30,0%</w:t>
            </w:r>
          </w:p>
        </w:tc>
        <w:tc>
          <w:tcPr>
            <w:tcW w:w="304" w:type="pct"/>
            <w:vAlign w:val="center"/>
          </w:tcPr>
          <w:p w14:paraId="64FCA370"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B16F83F"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B3E6CB1"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34DC9A0B"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E0E6660"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97A2433"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3DCBA2A0"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82AB5C2"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98BA0F4"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CAA836F"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64812E83"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4AE234BA"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58FCB11E" w14:textId="77777777" w:rsidTr="00B04F9A">
        <w:trPr>
          <w:trHeight w:val="188"/>
        </w:trPr>
        <w:tc>
          <w:tcPr>
            <w:tcW w:w="1044" w:type="pct"/>
          </w:tcPr>
          <w:p w14:paraId="08191B09" w14:textId="572CB652" w:rsidR="00193892" w:rsidRPr="00193892" w:rsidRDefault="00193892" w:rsidP="00193892">
            <w:pPr>
              <w:keepNext w:val="0"/>
              <w:autoSpaceDE w:val="0"/>
              <w:autoSpaceDN w:val="0"/>
              <w:spacing w:before="0" w:after="0" w:line="240" w:lineRule="auto"/>
              <w:ind w:left="0" w:firstLine="0"/>
              <w:jc w:val="left"/>
              <w:textAlignment w:val="auto"/>
            </w:pPr>
            <w:r w:rsidRPr="00193892">
              <w:t xml:space="preserve">WACC = Re * We + Rd * </w:t>
            </w:r>
            <w:proofErr w:type="spellStart"/>
            <w:r w:rsidRPr="00193892">
              <w:t>Wd</w:t>
            </w:r>
            <w:proofErr w:type="spellEnd"/>
            <w:r w:rsidRPr="00193892">
              <w:t xml:space="preserve"> * (1-T) = </w:t>
            </w:r>
          </w:p>
        </w:tc>
        <w:tc>
          <w:tcPr>
            <w:tcW w:w="304" w:type="pct"/>
            <w:vAlign w:val="center"/>
          </w:tcPr>
          <w:p w14:paraId="462ECDF5" w14:textId="67AC0473" w:rsidR="00193892" w:rsidRPr="00193892" w:rsidRDefault="00193892" w:rsidP="00B04F9A">
            <w:pPr>
              <w:keepNext w:val="0"/>
              <w:autoSpaceDE w:val="0"/>
              <w:autoSpaceDN w:val="0"/>
              <w:spacing w:before="0" w:after="0" w:line="240" w:lineRule="auto"/>
              <w:ind w:left="0" w:firstLine="0"/>
              <w:jc w:val="center"/>
              <w:textAlignment w:val="auto"/>
            </w:pPr>
            <w:r w:rsidRPr="00193892">
              <w:t>10,66%</w:t>
            </w:r>
          </w:p>
        </w:tc>
        <w:tc>
          <w:tcPr>
            <w:tcW w:w="304" w:type="pct"/>
            <w:vAlign w:val="center"/>
          </w:tcPr>
          <w:p w14:paraId="0CA017DC"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4BFFCF4"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4581907"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2C4C2BD"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16F920C"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042917B"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4D3DB3A"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E8DF4C0"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6F31FD4"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7818EF44"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6F9FE914"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c>
          <w:tcPr>
            <w:tcW w:w="304" w:type="pct"/>
            <w:vAlign w:val="center"/>
          </w:tcPr>
          <w:p w14:paraId="64BD9B53"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6DA756FE" w14:textId="77777777" w:rsidTr="00B04F9A">
        <w:trPr>
          <w:trHeight w:val="188"/>
        </w:trPr>
        <w:tc>
          <w:tcPr>
            <w:tcW w:w="1044" w:type="pct"/>
          </w:tcPr>
          <w:p w14:paraId="18E757DB" w14:textId="263E5C1C"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Долговые ресурсы </w:t>
            </w:r>
          </w:p>
        </w:tc>
        <w:tc>
          <w:tcPr>
            <w:tcW w:w="304" w:type="pct"/>
            <w:vAlign w:val="center"/>
          </w:tcPr>
          <w:p w14:paraId="7E223084"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00AC2E7E"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68805909"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1EE49021"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417A0978"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01CA2560"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4308931D"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3B00A511"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22C94C61"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1F83D87E"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2015168B"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640E91E2"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1DFF7E92" w14:textId="77777777"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r>
      <w:tr w:rsidR="00B04F9A" w:rsidRPr="00193892" w14:paraId="7DC896DA" w14:textId="77777777" w:rsidTr="00B04F9A">
        <w:trPr>
          <w:trHeight w:val="188"/>
        </w:trPr>
        <w:tc>
          <w:tcPr>
            <w:tcW w:w="1044" w:type="pct"/>
          </w:tcPr>
          <w:p w14:paraId="1FAEA306" w14:textId="6BBB145A" w:rsidR="00193892" w:rsidRPr="00193892" w:rsidRDefault="00193892" w:rsidP="00193892">
            <w:pPr>
              <w:keepNext w:val="0"/>
              <w:autoSpaceDE w:val="0"/>
              <w:autoSpaceDN w:val="0"/>
              <w:spacing w:before="0" w:after="0" w:line="240" w:lineRule="auto"/>
              <w:ind w:left="0" w:firstLine="0"/>
              <w:jc w:val="left"/>
              <w:textAlignment w:val="auto"/>
              <w:rPr>
                <w:lang w:val="ru-RU"/>
              </w:rPr>
            </w:pPr>
            <w:proofErr w:type="spellStart"/>
            <w:r w:rsidRPr="00193892">
              <w:t>поступление</w:t>
            </w:r>
            <w:proofErr w:type="spellEnd"/>
            <w:r w:rsidRPr="00193892">
              <w:t xml:space="preserve"> </w:t>
            </w:r>
            <w:proofErr w:type="spellStart"/>
            <w:r w:rsidRPr="00193892">
              <w:t>денег</w:t>
            </w:r>
            <w:proofErr w:type="spellEnd"/>
            <w:r w:rsidRPr="00193892">
              <w:t xml:space="preserve"> </w:t>
            </w:r>
            <w:proofErr w:type="spellStart"/>
            <w:r w:rsidRPr="00193892">
              <w:t>от</w:t>
            </w:r>
            <w:proofErr w:type="spellEnd"/>
            <w:r w:rsidRPr="00193892">
              <w:t xml:space="preserve"> </w:t>
            </w:r>
            <w:proofErr w:type="spellStart"/>
            <w:r w:rsidRPr="00193892">
              <w:t>кредита</w:t>
            </w:r>
            <w:proofErr w:type="spellEnd"/>
            <w:r w:rsidRPr="00193892">
              <w:t xml:space="preserve"> </w:t>
            </w:r>
          </w:p>
        </w:tc>
        <w:tc>
          <w:tcPr>
            <w:tcW w:w="304" w:type="pct"/>
            <w:vAlign w:val="center"/>
          </w:tcPr>
          <w:p w14:paraId="09B0E3D7" w14:textId="657CD76C"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2216D98" w14:textId="4D339B99" w:rsidR="00193892" w:rsidRPr="00193892" w:rsidRDefault="00193892" w:rsidP="00B04F9A">
            <w:pPr>
              <w:keepNext w:val="0"/>
              <w:autoSpaceDE w:val="0"/>
              <w:autoSpaceDN w:val="0"/>
              <w:spacing w:before="0" w:after="0" w:line="240" w:lineRule="auto"/>
              <w:ind w:left="0" w:firstLine="0"/>
              <w:jc w:val="center"/>
              <w:textAlignment w:val="auto"/>
            </w:pPr>
            <w:r w:rsidRPr="00193892">
              <w:t>2 415 867</w:t>
            </w:r>
          </w:p>
        </w:tc>
        <w:tc>
          <w:tcPr>
            <w:tcW w:w="304" w:type="pct"/>
            <w:vAlign w:val="center"/>
          </w:tcPr>
          <w:p w14:paraId="37764CCA" w14:textId="4FE52508"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506CC2CA" w14:textId="24CA85B1"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77799E50" w14:textId="08778C5B"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0FBB6897" w14:textId="6D50233F"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23A81058" w14:textId="36651DD3"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0187CF3F" w14:textId="6035FDE5"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52265E1B" w14:textId="125A16A8"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24F510D2" w14:textId="2523E40E"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68931384" w14:textId="6CF0A953"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0</w:t>
            </w:r>
          </w:p>
        </w:tc>
        <w:tc>
          <w:tcPr>
            <w:tcW w:w="304" w:type="pct"/>
            <w:vAlign w:val="center"/>
          </w:tcPr>
          <w:p w14:paraId="6D6096E0" w14:textId="679CD6DA"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0</w:t>
            </w:r>
          </w:p>
        </w:tc>
        <w:tc>
          <w:tcPr>
            <w:tcW w:w="304" w:type="pct"/>
            <w:vAlign w:val="center"/>
          </w:tcPr>
          <w:p w14:paraId="2D890D1B"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6629595F" w14:textId="77777777" w:rsidTr="00B04F9A">
        <w:trPr>
          <w:trHeight w:val="188"/>
        </w:trPr>
        <w:tc>
          <w:tcPr>
            <w:tcW w:w="1044" w:type="pct"/>
          </w:tcPr>
          <w:p w14:paraId="76875BD0" w14:textId="2DA4A9DD" w:rsidR="00193892" w:rsidRPr="00193892" w:rsidRDefault="00193892" w:rsidP="00193892">
            <w:pPr>
              <w:keepNext w:val="0"/>
              <w:autoSpaceDE w:val="0"/>
              <w:autoSpaceDN w:val="0"/>
              <w:spacing w:before="0" w:after="0" w:line="240" w:lineRule="auto"/>
              <w:ind w:left="0" w:firstLine="0"/>
              <w:jc w:val="left"/>
              <w:textAlignment w:val="auto"/>
              <w:rPr>
                <w:lang w:val="ru-RU"/>
              </w:rPr>
            </w:pPr>
            <w:proofErr w:type="spellStart"/>
            <w:r w:rsidRPr="00193892">
              <w:t>погашение</w:t>
            </w:r>
            <w:proofErr w:type="spellEnd"/>
            <w:r w:rsidRPr="00193892">
              <w:t xml:space="preserve"> </w:t>
            </w:r>
            <w:proofErr w:type="spellStart"/>
            <w:r w:rsidRPr="00193892">
              <w:t>кредита</w:t>
            </w:r>
            <w:proofErr w:type="spellEnd"/>
            <w:r w:rsidRPr="00193892">
              <w:t xml:space="preserve"> </w:t>
            </w:r>
          </w:p>
        </w:tc>
        <w:tc>
          <w:tcPr>
            <w:tcW w:w="304" w:type="pct"/>
            <w:vAlign w:val="center"/>
          </w:tcPr>
          <w:p w14:paraId="41DA36CB" w14:textId="792D1C94"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B74E9E0" w14:textId="06EB5339"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7F3D384C" w14:textId="0CE46603" w:rsidR="00193892" w:rsidRPr="00193892" w:rsidRDefault="00193892" w:rsidP="00B04F9A">
            <w:pPr>
              <w:keepNext w:val="0"/>
              <w:autoSpaceDE w:val="0"/>
              <w:autoSpaceDN w:val="0"/>
              <w:spacing w:before="0" w:after="0" w:line="240" w:lineRule="auto"/>
              <w:ind w:left="0" w:firstLine="0"/>
              <w:jc w:val="center"/>
              <w:textAlignment w:val="auto"/>
            </w:pPr>
            <w:r w:rsidRPr="00193892">
              <w:t>144472</w:t>
            </w:r>
          </w:p>
        </w:tc>
        <w:tc>
          <w:tcPr>
            <w:tcW w:w="304" w:type="pct"/>
            <w:vAlign w:val="center"/>
          </w:tcPr>
          <w:p w14:paraId="6AA5BA9C" w14:textId="312A2C53" w:rsidR="00193892" w:rsidRPr="00193892" w:rsidRDefault="00193892" w:rsidP="00B04F9A">
            <w:pPr>
              <w:keepNext w:val="0"/>
              <w:autoSpaceDE w:val="0"/>
              <w:autoSpaceDN w:val="0"/>
              <w:spacing w:before="0" w:after="0" w:line="240" w:lineRule="auto"/>
              <w:ind w:left="0" w:firstLine="0"/>
              <w:jc w:val="center"/>
              <w:textAlignment w:val="auto"/>
            </w:pPr>
            <w:r w:rsidRPr="00193892">
              <w:t>160364</w:t>
            </w:r>
          </w:p>
        </w:tc>
        <w:tc>
          <w:tcPr>
            <w:tcW w:w="304" w:type="pct"/>
            <w:vAlign w:val="center"/>
          </w:tcPr>
          <w:p w14:paraId="72F4EE60" w14:textId="39F33E93" w:rsidR="00193892" w:rsidRPr="00193892" w:rsidRDefault="00193892" w:rsidP="00B04F9A">
            <w:pPr>
              <w:keepNext w:val="0"/>
              <w:autoSpaceDE w:val="0"/>
              <w:autoSpaceDN w:val="0"/>
              <w:spacing w:before="0" w:after="0" w:line="240" w:lineRule="auto"/>
              <w:ind w:left="0" w:firstLine="0"/>
              <w:jc w:val="center"/>
              <w:textAlignment w:val="auto"/>
            </w:pPr>
            <w:r w:rsidRPr="00193892">
              <w:t>178004</w:t>
            </w:r>
          </w:p>
        </w:tc>
        <w:tc>
          <w:tcPr>
            <w:tcW w:w="304" w:type="pct"/>
            <w:vAlign w:val="center"/>
          </w:tcPr>
          <w:p w14:paraId="3969D4CF" w14:textId="43B45FC0" w:rsidR="00193892" w:rsidRPr="00193892" w:rsidRDefault="00193892" w:rsidP="00B04F9A">
            <w:pPr>
              <w:keepNext w:val="0"/>
              <w:autoSpaceDE w:val="0"/>
              <w:autoSpaceDN w:val="0"/>
              <w:spacing w:before="0" w:after="0" w:line="240" w:lineRule="auto"/>
              <w:ind w:left="0" w:firstLine="0"/>
              <w:jc w:val="center"/>
              <w:textAlignment w:val="auto"/>
            </w:pPr>
            <w:r w:rsidRPr="00193892">
              <w:t>197585</w:t>
            </w:r>
          </w:p>
        </w:tc>
        <w:tc>
          <w:tcPr>
            <w:tcW w:w="304" w:type="pct"/>
            <w:vAlign w:val="center"/>
          </w:tcPr>
          <w:p w14:paraId="2C15CD76" w14:textId="79CA1420" w:rsidR="00193892" w:rsidRPr="00193892" w:rsidRDefault="00193892" w:rsidP="00B04F9A">
            <w:pPr>
              <w:keepNext w:val="0"/>
              <w:autoSpaceDE w:val="0"/>
              <w:autoSpaceDN w:val="0"/>
              <w:spacing w:before="0" w:after="0" w:line="240" w:lineRule="auto"/>
              <w:ind w:left="0" w:firstLine="0"/>
              <w:jc w:val="center"/>
              <w:textAlignment w:val="auto"/>
            </w:pPr>
            <w:r w:rsidRPr="00193892">
              <w:t>219319</w:t>
            </w:r>
          </w:p>
        </w:tc>
        <w:tc>
          <w:tcPr>
            <w:tcW w:w="304" w:type="pct"/>
            <w:vAlign w:val="center"/>
          </w:tcPr>
          <w:p w14:paraId="5B77ED8D" w14:textId="5873057C" w:rsidR="00193892" w:rsidRPr="00193892" w:rsidRDefault="00193892" w:rsidP="00B04F9A">
            <w:pPr>
              <w:keepNext w:val="0"/>
              <w:autoSpaceDE w:val="0"/>
              <w:autoSpaceDN w:val="0"/>
              <w:spacing w:before="0" w:after="0" w:line="240" w:lineRule="auto"/>
              <w:ind w:left="0" w:firstLine="0"/>
              <w:jc w:val="center"/>
              <w:textAlignment w:val="auto"/>
            </w:pPr>
            <w:r w:rsidRPr="00193892">
              <w:t>243444</w:t>
            </w:r>
          </w:p>
        </w:tc>
        <w:tc>
          <w:tcPr>
            <w:tcW w:w="304" w:type="pct"/>
            <w:vAlign w:val="center"/>
          </w:tcPr>
          <w:p w14:paraId="22E11137" w14:textId="4FA65B9C" w:rsidR="00193892" w:rsidRPr="00193892" w:rsidRDefault="00193892" w:rsidP="00B04F9A">
            <w:pPr>
              <w:keepNext w:val="0"/>
              <w:autoSpaceDE w:val="0"/>
              <w:autoSpaceDN w:val="0"/>
              <w:spacing w:before="0" w:after="0" w:line="240" w:lineRule="auto"/>
              <w:ind w:left="0" w:firstLine="0"/>
              <w:jc w:val="center"/>
              <w:textAlignment w:val="auto"/>
            </w:pPr>
            <w:r w:rsidRPr="00193892">
              <w:t>270223</w:t>
            </w:r>
          </w:p>
        </w:tc>
        <w:tc>
          <w:tcPr>
            <w:tcW w:w="304" w:type="pct"/>
            <w:vAlign w:val="center"/>
          </w:tcPr>
          <w:p w14:paraId="2F5E4066" w14:textId="3C154949" w:rsidR="00193892" w:rsidRPr="00193892" w:rsidRDefault="00193892" w:rsidP="00B04F9A">
            <w:pPr>
              <w:keepNext w:val="0"/>
              <w:autoSpaceDE w:val="0"/>
              <w:autoSpaceDN w:val="0"/>
              <w:spacing w:before="0" w:after="0" w:line="240" w:lineRule="auto"/>
              <w:ind w:left="0" w:firstLine="0"/>
              <w:jc w:val="center"/>
              <w:textAlignment w:val="auto"/>
            </w:pPr>
            <w:r w:rsidRPr="00193892">
              <w:t>299948</w:t>
            </w:r>
          </w:p>
        </w:tc>
        <w:tc>
          <w:tcPr>
            <w:tcW w:w="304" w:type="pct"/>
            <w:vAlign w:val="center"/>
          </w:tcPr>
          <w:p w14:paraId="4DD96597" w14:textId="17A958A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332942</w:t>
            </w:r>
          </w:p>
        </w:tc>
        <w:tc>
          <w:tcPr>
            <w:tcW w:w="304" w:type="pct"/>
            <w:vAlign w:val="center"/>
          </w:tcPr>
          <w:p w14:paraId="281B3836" w14:textId="56BABE0E"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369566</w:t>
            </w:r>
          </w:p>
        </w:tc>
        <w:tc>
          <w:tcPr>
            <w:tcW w:w="304" w:type="pct"/>
            <w:vAlign w:val="center"/>
          </w:tcPr>
          <w:p w14:paraId="374827BD"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7812346C" w14:textId="77777777" w:rsidTr="00B04F9A">
        <w:trPr>
          <w:trHeight w:val="188"/>
        </w:trPr>
        <w:tc>
          <w:tcPr>
            <w:tcW w:w="1044" w:type="pct"/>
          </w:tcPr>
          <w:p w14:paraId="6F41C4E4" w14:textId="2D7D7088" w:rsidR="00193892" w:rsidRPr="00193892" w:rsidRDefault="00193892" w:rsidP="00193892">
            <w:pPr>
              <w:keepNext w:val="0"/>
              <w:autoSpaceDE w:val="0"/>
              <w:autoSpaceDN w:val="0"/>
              <w:spacing w:before="0" w:after="0" w:line="240" w:lineRule="auto"/>
              <w:ind w:left="0" w:firstLine="0"/>
              <w:jc w:val="left"/>
              <w:textAlignment w:val="auto"/>
              <w:rPr>
                <w:lang w:val="ru-RU"/>
              </w:rPr>
            </w:pPr>
            <w:proofErr w:type="spellStart"/>
            <w:r w:rsidRPr="00193892">
              <w:t>задолженность</w:t>
            </w:r>
            <w:proofErr w:type="spellEnd"/>
            <w:r w:rsidRPr="00193892">
              <w:t xml:space="preserve"> </w:t>
            </w:r>
            <w:proofErr w:type="spellStart"/>
            <w:r w:rsidRPr="00193892">
              <w:t>по</w:t>
            </w:r>
            <w:proofErr w:type="spellEnd"/>
            <w:r w:rsidRPr="00193892">
              <w:t xml:space="preserve"> </w:t>
            </w:r>
            <w:proofErr w:type="spellStart"/>
            <w:r w:rsidRPr="00193892">
              <w:t>кредиту</w:t>
            </w:r>
            <w:proofErr w:type="spellEnd"/>
            <w:r w:rsidRPr="00193892">
              <w:t xml:space="preserve"> </w:t>
            </w:r>
          </w:p>
        </w:tc>
        <w:tc>
          <w:tcPr>
            <w:tcW w:w="304" w:type="pct"/>
            <w:vAlign w:val="center"/>
          </w:tcPr>
          <w:p w14:paraId="492B6420" w14:textId="232557BD"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0ACFEDC" w14:textId="551A128D" w:rsidR="00193892" w:rsidRPr="00193892" w:rsidRDefault="00193892" w:rsidP="00B04F9A">
            <w:pPr>
              <w:keepNext w:val="0"/>
              <w:autoSpaceDE w:val="0"/>
              <w:autoSpaceDN w:val="0"/>
              <w:spacing w:before="0" w:after="0" w:line="240" w:lineRule="auto"/>
              <w:ind w:left="0" w:firstLine="0"/>
              <w:jc w:val="center"/>
              <w:textAlignment w:val="auto"/>
            </w:pPr>
            <w:r w:rsidRPr="00193892">
              <w:t>2 415 867</w:t>
            </w:r>
          </w:p>
        </w:tc>
        <w:tc>
          <w:tcPr>
            <w:tcW w:w="304" w:type="pct"/>
            <w:vAlign w:val="center"/>
          </w:tcPr>
          <w:p w14:paraId="27BA1298" w14:textId="6446818A" w:rsidR="00193892" w:rsidRPr="00193892" w:rsidRDefault="00193892" w:rsidP="00B04F9A">
            <w:pPr>
              <w:keepNext w:val="0"/>
              <w:autoSpaceDE w:val="0"/>
              <w:autoSpaceDN w:val="0"/>
              <w:spacing w:before="0" w:after="0" w:line="240" w:lineRule="auto"/>
              <w:ind w:left="0" w:firstLine="0"/>
              <w:jc w:val="center"/>
              <w:textAlignment w:val="auto"/>
            </w:pPr>
            <w:r w:rsidRPr="00193892">
              <w:t>2 271 395</w:t>
            </w:r>
          </w:p>
        </w:tc>
        <w:tc>
          <w:tcPr>
            <w:tcW w:w="304" w:type="pct"/>
            <w:vAlign w:val="center"/>
          </w:tcPr>
          <w:p w14:paraId="28680E70" w14:textId="7FE46E8F" w:rsidR="00193892" w:rsidRPr="00193892" w:rsidRDefault="00193892" w:rsidP="00B04F9A">
            <w:pPr>
              <w:keepNext w:val="0"/>
              <w:autoSpaceDE w:val="0"/>
              <w:autoSpaceDN w:val="0"/>
              <w:spacing w:before="0" w:after="0" w:line="240" w:lineRule="auto"/>
              <w:ind w:left="0" w:firstLine="0"/>
              <w:jc w:val="center"/>
              <w:textAlignment w:val="auto"/>
            </w:pPr>
            <w:r w:rsidRPr="00193892">
              <w:t>2 111 031</w:t>
            </w:r>
          </w:p>
        </w:tc>
        <w:tc>
          <w:tcPr>
            <w:tcW w:w="304" w:type="pct"/>
            <w:vAlign w:val="center"/>
          </w:tcPr>
          <w:p w14:paraId="3AFEA186" w14:textId="79726592" w:rsidR="00193892" w:rsidRPr="00193892" w:rsidRDefault="00193892" w:rsidP="00B04F9A">
            <w:pPr>
              <w:keepNext w:val="0"/>
              <w:autoSpaceDE w:val="0"/>
              <w:autoSpaceDN w:val="0"/>
              <w:spacing w:before="0" w:after="0" w:line="240" w:lineRule="auto"/>
              <w:ind w:left="0" w:firstLine="0"/>
              <w:jc w:val="center"/>
              <w:textAlignment w:val="auto"/>
            </w:pPr>
            <w:r w:rsidRPr="00193892">
              <w:t>1 933 026</w:t>
            </w:r>
          </w:p>
        </w:tc>
        <w:tc>
          <w:tcPr>
            <w:tcW w:w="304" w:type="pct"/>
            <w:vAlign w:val="center"/>
          </w:tcPr>
          <w:p w14:paraId="55876C6B" w14:textId="34AF9B89" w:rsidR="00193892" w:rsidRPr="00193892" w:rsidRDefault="00193892" w:rsidP="00B04F9A">
            <w:pPr>
              <w:keepNext w:val="0"/>
              <w:autoSpaceDE w:val="0"/>
              <w:autoSpaceDN w:val="0"/>
              <w:spacing w:before="0" w:after="0" w:line="240" w:lineRule="auto"/>
              <w:ind w:left="0" w:firstLine="0"/>
              <w:jc w:val="center"/>
              <w:textAlignment w:val="auto"/>
            </w:pPr>
            <w:r w:rsidRPr="00193892">
              <w:t>1 735 442</w:t>
            </w:r>
          </w:p>
        </w:tc>
        <w:tc>
          <w:tcPr>
            <w:tcW w:w="304" w:type="pct"/>
            <w:vAlign w:val="center"/>
          </w:tcPr>
          <w:p w14:paraId="47571D70" w14:textId="4FEE963C" w:rsidR="00193892" w:rsidRPr="00193892" w:rsidRDefault="00193892" w:rsidP="00B04F9A">
            <w:pPr>
              <w:keepNext w:val="0"/>
              <w:autoSpaceDE w:val="0"/>
              <w:autoSpaceDN w:val="0"/>
              <w:spacing w:before="0" w:after="0" w:line="240" w:lineRule="auto"/>
              <w:ind w:left="0" w:firstLine="0"/>
              <w:jc w:val="center"/>
              <w:textAlignment w:val="auto"/>
            </w:pPr>
            <w:r w:rsidRPr="00193892">
              <w:t>1 516 122</w:t>
            </w:r>
          </w:p>
        </w:tc>
        <w:tc>
          <w:tcPr>
            <w:tcW w:w="304" w:type="pct"/>
            <w:vAlign w:val="center"/>
          </w:tcPr>
          <w:p w14:paraId="74111FFC" w14:textId="0F064FDF" w:rsidR="00193892" w:rsidRPr="00193892" w:rsidRDefault="00193892" w:rsidP="00B04F9A">
            <w:pPr>
              <w:keepNext w:val="0"/>
              <w:autoSpaceDE w:val="0"/>
              <w:autoSpaceDN w:val="0"/>
              <w:spacing w:before="0" w:after="0" w:line="240" w:lineRule="auto"/>
              <w:ind w:left="0" w:firstLine="0"/>
              <w:jc w:val="center"/>
              <w:textAlignment w:val="auto"/>
            </w:pPr>
            <w:r w:rsidRPr="00193892">
              <w:t>1 272 678</w:t>
            </w:r>
          </w:p>
        </w:tc>
        <w:tc>
          <w:tcPr>
            <w:tcW w:w="304" w:type="pct"/>
            <w:vAlign w:val="center"/>
          </w:tcPr>
          <w:p w14:paraId="5004FFA1" w14:textId="0032C9D9" w:rsidR="00193892" w:rsidRPr="00193892" w:rsidRDefault="00193892" w:rsidP="00B04F9A">
            <w:pPr>
              <w:keepNext w:val="0"/>
              <w:autoSpaceDE w:val="0"/>
              <w:autoSpaceDN w:val="0"/>
              <w:spacing w:before="0" w:after="0" w:line="240" w:lineRule="auto"/>
              <w:ind w:left="0" w:firstLine="0"/>
              <w:jc w:val="center"/>
              <w:textAlignment w:val="auto"/>
            </w:pPr>
            <w:r w:rsidRPr="00193892">
              <w:t>1 002 455</w:t>
            </w:r>
          </w:p>
        </w:tc>
        <w:tc>
          <w:tcPr>
            <w:tcW w:w="304" w:type="pct"/>
            <w:vAlign w:val="center"/>
          </w:tcPr>
          <w:p w14:paraId="6ACFB1B5" w14:textId="37764746" w:rsidR="00193892" w:rsidRPr="00193892" w:rsidRDefault="00193892" w:rsidP="00B04F9A">
            <w:pPr>
              <w:keepNext w:val="0"/>
              <w:autoSpaceDE w:val="0"/>
              <w:autoSpaceDN w:val="0"/>
              <w:spacing w:before="0" w:after="0" w:line="240" w:lineRule="auto"/>
              <w:ind w:left="0" w:firstLine="0"/>
              <w:jc w:val="center"/>
              <w:textAlignment w:val="auto"/>
            </w:pPr>
            <w:r w:rsidRPr="00193892">
              <w:t>702 507</w:t>
            </w:r>
          </w:p>
        </w:tc>
        <w:tc>
          <w:tcPr>
            <w:tcW w:w="304" w:type="pct"/>
            <w:vAlign w:val="center"/>
          </w:tcPr>
          <w:p w14:paraId="3CE14E03" w14:textId="4F99202C"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369 566</w:t>
            </w:r>
          </w:p>
        </w:tc>
        <w:tc>
          <w:tcPr>
            <w:tcW w:w="304" w:type="pct"/>
            <w:vAlign w:val="center"/>
          </w:tcPr>
          <w:p w14:paraId="2A7A9A3D" w14:textId="407414BF"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0</w:t>
            </w:r>
          </w:p>
        </w:tc>
        <w:tc>
          <w:tcPr>
            <w:tcW w:w="304" w:type="pct"/>
            <w:vAlign w:val="center"/>
          </w:tcPr>
          <w:p w14:paraId="3C7BE523"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6658C778" w14:textId="77777777" w:rsidTr="00B04F9A">
        <w:trPr>
          <w:trHeight w:val="188"/>
        </w:trPr>
        <w:tc>
          <w:tcPr>
            <w:tcW w:w="1044" w:type="pct"/>
          </w:tcPr>
          <w:p w14:paraId="71944085" w14:textId="590202F6" w:rsidR="00193892" w:rsidRPr="00193892" w:rsidRDefault="00193892" w:rsidP="00193892">
            <w:pPr>
              <w:keepNext w:val="0"/>
              <w:autoSpaceDE w:val="0"/>
              <w:autoSpaceDN w:val="0"/>
              <w:spacing w:before="0" w:after="0" w:line="240" w:lineRule="auto"/>
              <w:ind w:left="0" w:firstLine="0"/>
              <w:jc w:val="left"/>
              <w:textAlignment w:val="auto"/>
              <w:rPr>
                <w:lang w:val="ru-RU"/>
              </w:rPr>
            </w:pPr>
            <w:proofErr w:type="spellStart"/>
            <w:r w:rsidRPr="00193892">
              <w:t>начисленные</w:t>
            </w:r>
            <w:proofErr w:type="spellEnd"/>
            <w:r w:rsidRPr="00193892">
              <w:t xml:space="preserve"> </w:t>
            </w:r>
            <w:proofErr w:type="spellStart"/>
            <w:r w:rsidRPr="00193892">
              <w:t>проценты</w:t>
            </w:r>
            <w:proofErr w:type="spellEnd"/>
            <w:r w:rsidRPr="00193892">
              <w:t xml:space="preserve"> </w:t>
            </w:r>
          </w:p>
        </w:tc>
        <w:tc>
          <w:tcPr>
            <w:tcW w:w="304" w:type="pct"/>
            <w:vAlign w:val="center"/>
          </w:tcPr>
          <w:p w14:paraId="5F7C2873" w14:textId="2811D23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3928A09D" w14:textId="404CB848" w:rsidR="00193892" w:rsidRPr="00193892" w:rsidRDefault="00193892" w:rsidP="00B04F9A">
            <w:pPr>
              <w:keepNext w:val="0"/>
              <w:autoSpaceDE w:val="0"/>
              <w:autoSpaceDN w:val="0"/>
              <w:spacing w:before="0" w:after="0" w:line="240" w:lineRule="auto"/>
              <w:ind w:left="0" w:firstLine="0"/>
              <w:jc w:val="center"/>
              <w:textAlignment w:val="auto"/>
            </w:pPr>
            <w:r w:rsidRPr="00193892">
              <w:t>265 745</w:t>
            </w:r>
          </w:p>
        </w:tc>
        <w:tc>
          <w:tcPr>
            <w:tcW w:w="304" w:type="pct"/>
            <w:vAlign w:val="center"/>
          </w:tcPr>
          <w:p w14:paraId="66A682E5" w14:textId="5A467447" w:rsidR="00193892" w:rsidRPr="00193892" w:rsidRDefault="00193892" w:rsidP="00B04F9A">
            <w:pPr>
              <w:keepNext w:val="0"/>
              <w:autoSpaceDE w:val="0"/>
              <w:autoSpaceDN w:val="0"/>
              <w:spacing w:before="0" w:after="0" w:line="240" w:lineRule="auto"/>
              <w:ind w:left="0" w:firstLine="0"/>
              <w:jc w:val="center"/>
              <w:textAlignment w:val="auto"/>
            </w:pPr>
            <w:r w:rsidRPr="00193892">
              <w:t>249 853</w:t>
            </w:r>
          </w:p>
        </w:tc>
        <w:tc>
          <w:tcPr>
            <w:tcW w:w="304" w:type="pct"/>
            <w:vAlign w:val="center"/>
          </w:tcPr>
          <w:p w14:paraId="1CF87F8F" w14:textId="5BE7A4A1" w:rsidR="00193892" w:rsidRPr="00193892" w:rsidRDefault="00193892" w:rsidP="00B04F9A">
            <w:pPr>
              <w:keepNext w:val="0"/>
              <w:autoSpaceDE w:val="0"/>
              <w:autoSpaceDN w:val="0"/>
              <w:spacing w:before="0" w:after="0" w:line="240" w:lineRule="auto"/>
              <w:ind w:left="0" w:firstLine="0"/>
              <w:jc w:val="center"/>
              <w:textAlignment w:val="auto"/>
            </w:pPr>
            <w:r w:rsidRPr="00193892">
              <w:t>232 213</w:t>
            </w:r>
          </w:p>
        </w:tc>
        <w:tc>
          <w:tcPr>
            <w:tcW w:w="304" w:type="pct"/>
            <w:vAlign w:val="center"/>
          </w:tcPr>
          <w:p w14:paraId="044247CD" w14:textId="60A39059" w:rsidR="00193892" w:rsidRPr="00193892" w:rsidRDefault="00193892" w:rsidP="00B04F9A">
            <w:pPr>
              <w:keepNext w:val="0"/>
              <w:autoSpaceDE w:val="0"/>
              <w:autoSpaceDN w:val="0"/>
              <w:spacing w:before="0" w:after="0" w:line="240" w:lineRule="auto"/>
              <w:ind w:left="0" w:firstLine="0"/>
              <w:jc w:val="center"/>
              <w:textAlignment w:val="auto"/>
            </w:pPr>
            <w:r w:rsidRPr="00193892">
              <w:t>212 633</w:t>
            </w:r>
          </w:p>
        </w:tc>
        <w:tc>
          <w:tcPr>
            <w:tcW w:w="304" w:type="pct"/>
            <w:vAlign w:val="center"/>
          </w:tcPr>
          <w:p w14:paraId="7DC93572" w14:textId="7DE59AB1" w:rsidR="00193892" w:rsidRPr="00193892" w:rsidRDefault="00193892" w:rsidP="00B04F9A">
            <w:pPr>
              <w:keepNext w:val="0"/>
              <w:autoSpaceDE w:val="0"/>
              <w:autoSpaceDN w:val="0"/>
              <w:spacing w:before="0" w:after="0" w:line="240" w:lineRule="auto"/>
              <w:ind w:left="0" w:firstLine="0"/>
              <w:jc w:val="center"/>
              <w:textAlignment w:val="auto"/>
            </w:pPr>
            <w:r w:rsidRPr="00193892">
              <w:t>190 899</w:t>
            </w:r>
          </w:p>
        </w:tc>
        <w:tc>
          <w:tcPr>
            <w:tcW w:w="304" w:type="pct"/>
            <w:vAlign w:val="center"/>
          </w:tcPr>
          <w:p w14:paraId="2B145C8A" w14:textId="6C6C7BDF" w:rsidR="00193892" w:rsidRPr="00193892" w:rsidRDefault="00193892" w:rsidP="00B04F9A">
            <w:pPr>
              <w:keepNext w:val="0"/>
              <w:autoSpaceDE w:val="0"/>
              <w:autoSpaceDN w:val="0"/>
              <w:spacing w:before="0" w:after="0" w:line="240" w:lineRule="auto"/>
              <w:ind w:left="0" w:firstLine="0"/>
              <w:jc w:val="center"/>
              <w:textAlignment w:val="auto"/>
            </w:pPr>
            <w:r w:rsidRPr="00193892">
              <w:t>166 773</w:t>
            </w:r>
          </w:p>
        </w:tc>
        <w:tc>
          <w:tcPr>
            <w:tcW w:w="304" w:type="pct"/>
            <w:vAlign w:val="center"/>
          </w:tcPr>
          <w:p w14:paraId="472ED301" w14:textId="18D918B8" w:rsidR="00193892" w:rsidRPr="00193892" w:rsidRDefault="00193892" w:rsidP="00B04F9A">
            <w:pPr>
              <w:keepNext w:val="0"/>
              <w:autoSpaceDE w:val="0"/>
              <w:autoSpaceDN w:val="0"/>
              <w:spacing w:before="0" w:after="0" w:line="240" w:lineRule="auto"/>
              <w:ind w:left="0" w:firstLine="0"/>
              <w:jc w:val="center"/>
              <w:textAlignment w:val="auto"/>
            </w:pPr>
            <w:r w:rsidRPr="00193892">
              <w:t>139 995</w:t>
            </w:r>
          </w:p>
        </w:tc>
        <w:tc>
          <w:tcPr>
            <w:tcW w:w="304" w:type="pct"/>
            <w:vAlign w:val="center"/>
          </w:tcPr>
          <w:p w14:paraId="6A61A208" w14:textId="5B960450" w:rsidR="00193892" w:rsidRPr="00193892" w:rsidRDefault="00193892" w:rsidP="00B04F9A">
            <w:pPr>
              <w:keepNext w:val="0"/>
              <w:autoSpaceDE w:val="0"/>
              <w:autoSpaceDN w:val="0"/>
              <w:spacing w:before="0" w:after="0" w:line="240" w:lineRule="auto"/>
              <w:ind w:left="0" w:firstLine="0"/>
              <w:jc w:val="center"/>
              <w:textAlignment w:val="auto"/>
            </w:pPr>
            <w:r w:rsidRPr="00193892">
              <w:t>110 270</w:t>
            </w:r>
          </w:p>
        </w:tc>
        <w:tc>
          <w:tcPr>
            <w:tcW w:w="304" w:type="pct"/>
            <w:vAlign w:val="center"/>
          </w:tcPr>
          <w:p w14:paraId="3E91F07D" w14:textId="2530571E" w:rsidR="00193892" w:rsidRPr="00193892" w:rsidRDefault="00193892" w:rsidP="00B04F9A">
            <w:pPr>
              <w:keepNext w:val="0"/>
              <w:autoSpaceDE w:val="0"/>
              <w:autoSpaceDN w:val="0"/>
              <w:spacing w:before="0" w:after="0" w:line="240" w:lineRule="auto"/>
              <w:ind w:left="0" w:firstLine="0"/>
              <w:jc w:val="center"/>
              <w:textAlignment w:val="auto"/>
            </w:pPr>
            <w:r w:rsidRPr="00193892">
              <w:t>77 276</w:t>
            </w:r>
          </w:p>
        </w:tc>
        <w:tc>
          <w:tcPr>
            <w:tcW w:w="304" w:type="pct"/>
            <w:vAlign w:val="center"/>
          </w:tcPr>
          <w:p w14:paraId="7FC3AE3E" w14:textId="4A8ADC82"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40 652</w:t>
            </w:r>
          </w:p>
        </w:tc>
        <w:tc>
          <w:tcPr>
            <w:tcW w:w="304" w:type="pct"/>
            <w:vAlign w:val="center"/>
          </w:tcPr>
          <w:p w14:paraId="110081A1" w14:textId="4C3A536C"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0</w:t>
            </w:r>
          </w:p>
        </w:tc>
        <w:tc>
          <w:tcPr>
            <w:tcW w:w="304" w:type="pct"/>
            <w:vAlign w:val="center"/>
          </w:tcPr>
          <w:p w14:paraId="5B79AFC4"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7C35E011" w14:textId="77777777" w:rsidTr="00B04F9A">
        <w:trPr>
          <w:trHeight w:val="188"/>
        </w:trPr>
        <w:tc>
          <w:tcPr>
            <w:tcW w:w="1044" w:type="pct"/>
          </w:tcPr>
          <w:p w14:paraId="15A5C9C1" w14:textId="1D6B20BE" w:rsidR="00193892" w:rsidRPr="00193892" w:rsidRDefault="00193892" w:rsidP="00193892">
            <w:pPr>
              <w:keepNext w:val="0"/>
              <w:autoSpaceDE w:val="0"/>
              <w:autoSpaceDN w:val="0"/>
              <w:spacing w:before="0" w:after="0" w:line="240" w:lineRule="auto"/>
              <w:ind w:left="0" w:firstLine="0"/>
              <w:jc w:val="left"/>
              <w:textAlignment w:val="auto"/>
              <w:rPr>
                <w:lang w:val="ru-RU"/>
              </w:rPr>
            </w:pPr>
            <w:proofErr w:type="spellStart"/>
            <w:r w:rsidRPr="00193892">
              <w:t>выплаченные</w:t>
            </w:r>
            <w:proofErr w:type="spellEnd"/>
            <w:r w:rsidRPr="00193892">
              <w:t xml:space="preserve"> </w:t>
            </w:r>
            <w:proofErr w:type="spellStart"/>
            <w:r w:rsidRPr="00193892">
              <w:t>проценты</w:t>
            </w:r>
            <w:proofErr w:type="spellEnd"/>
            <w:r w:rsidRPr="00193892">
              <w:t xml:space="preserve"> </w:t>
            </w:r>
          </w:p>
        </w:tc>
        <w:tc>
          <w:tcPr>
            <w:tcW w:w="304" w:type="pct"/>
            <w:vAlign w:val="center"/>
          </w:tcPr>
          <w:p w14:paraId="1439A903" w14:textId="66F2823A"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3159EE7" w14:textId="749F3B29" w:rsidR="00193892" w:rsidRPr="00193892" w:rsidRDefault="00193892" w:rsidP="00B04F9A">
            <w:pPr>
              <w:keepNext w:val="0"/>
              <w:autoSpaceDE w:val="0"/>
              <w:autoSpaceDN w:val="0"/>
              <w:spacing w:before="0" w:after="0" w:line="240" w:lineRule="auto"/>
              <w:ind w:left="0" w:firstLine="0"/>
              <w:jc w:val="center"/>
              <w:textAlignment w:val="auto"/>
            </w:pPr>
            <w:r w:rsidRPr="00193892">
              <w:t>265 745</w:t>
            </w:r>
          </w:p>
        </w:tc>
        <w:tc>
          <w:tcPr>
            <w:tcW w:w="304" w:type="pct"/>
            <w:vAlign w:val="center"/>
          </w:tcPr>
          <w:p w14:paraId="6F7DA9FB" w14:textId="1BAD8770" w:rsidR="00193892" w:rsidRPr="00193892" w:rsidRDefault="00193892" w:rsidP="00B04F9A">
            <w:pPr>
              <w:keepNext w:val="0"/>
              <w:autoSpaceDE w:val="0"/>
              <w:autoSpaceDN w:val="0"/>
              <w:spacing w:before="0" w:after="0" w:line="240" w:lineRule="auto"/>
              <w:ind w:left="0" w:firstLine="0"/>
              <w:jc w:val="center"/>
              <w:textAlignment w:val="auto"/>
            </w:pPr>
            <w:r w:rsidRPr="00193892">
              <w:t>249 853</w:t>
            </w:r>
          </w:p>
        </w:tc>
        <w:tc>
          <w:tcPr>
            <w:tcW w:w="304" w:type="pct"/>
            <w:vAlign w:val="center"/>
          </w:tcPr>
          <w:p w14:paraId="42EEE684" w14:textId="6B318AC2" w:rsidR="00193892" w:rsidRPr="00193892" w:rsidRDefault="00193892" w:rsidP="00B04F9A">
            <w:pPr>
              <w:keepNext w:val="0"/>
              <w:autoSpaceDE w:val="0"/>
              <w:autoSpaceDN w:val="0"/>
              <w:spacing w:before="0" w:after="0" w:line="240" w:lineRule="auto"/>
              <w:ind w:left="0" w:firstLine="0"/>
              <w:jc w:val="center"/>
              <w:textAlignment w:val="auto"/>
            </w:pPr>
            <w:r w:rsidRPr="00193892">
              <w:t>232 213</w:t>
            </w:r>
          </w:p>
        </w:tc>
        <w:tc>
          <w:tcPr>
            <w:tcW w:w="304" w:type="pct"/>
            <w:vAlign w:val="center"/>
          </w:tcPr>
          <w:p w14:paraId="620E28BF" w14:textId="66A521B8" w:rsidR="00193892" w:rsidRPr="00193892" w:rsidRDefault="00193892" w:rsidP="00B04F9A">
            <w:pPr>
              <w:keepNext w:val="0"/>
              <w:autoSpaceDE w:val="0"/>
              <w:autoSpaceDN w:val="0"/>
              <w:spacing w:before="0" w:after="0" w:line="240" w:lineRule="auto"/>
              <w:ind w:left="0" w:firstLine="0"/>
              <w:jc w:val="center"/>
              <w:textAlignment w:val="auto"/>
            </w:pPr>
            <w:r w:rsidRPr="00193892">
              <w:t>212 633</w:t>
            </w:r>
          </w:p>
        </w:tc>
        <w:tc>
          <w:tcPr>
            <w:tcW w:w="304" w:type="pct"/>
            <w:vAlign w:val="center"/>
          </w:tcPr>
          <w:p w14:paraId="543E1C93" w14:textId="680B89C0" w:rsidR="00193892" w:rsidRPr="00193892" w:rsidRDefault="00193892" w:rsidP="00B04F9A">
            <w:pPr>
              <w:keepNext w:val="0"/>
              <w:autoSpaceDE w:val="0"/>
              <w:autoSpaceDN w:val="0"/>
              <w:spacing w:before="0" w:after="0" w:line="240" w:lineRule="auto"/>
              <w:ind w:left="0" w:firstLine="0"/>
              <w:jc w:val="center"/>
              <w:textAlignment w:val="auto"/>
            </w:pPr>
            <w:r w:rsidRPr="00193892">
              <w:t>190 899</w:t>
            </w:r>
          </w:p>
        </w:tc>
        <w:tc>
          <w:tcPr>
            <w:tcW w:w="304" w:type="pct"/>
            <w:vAlign w:val="center"/>
          </w:tcPr>
          <w:p w14:paraId="6DDB1089" w14:textId="1DB078E6" w:rsidR="00193892" w:rsidRPr="00193892" w:rsidRDefault="00193892" w:rsidP="00B04F9A">
            <w:pPr>
              <w:keepNext w:val="0"/>
              <w:autoSpaceDE w:val="0"/>
              <w:autoSpaceDN w:val="0"/>
              <w:spacing w:before="0" w:after="0" w:line="240" w:lineRule="auto"/>
              <w:ind w:left="0" w:firstLine="0"/>
              <w:jc w:val="center"/>
              <w:textAlignment w:val="auto"/>
            </w:pPr>
            <w:r w:rsidRPr="00193892">
              <w:t>166 773</w:t>
            </w:r>
          </w:p>
        </w:tc>
        <w:tc>
          <w:tcPr>
            <w:tcW w:w="304" w:type="pct"/>
            <w:vAlign w:val="center"/>
          </w:tcPr>
          <w:p w14:paraId="08164F82" w14:textId="161AC37C" w:rsidR="00193892" w:rsidRPr="00193892" w:rsidRDefault="00193892" w:rsidP="00B04F9A">
            <w:pPr>
              <w:keepNext w:val="0"/>
              <w:autoSpaceDE w:val="0"/>
              <w:autoSpaceDN w:val="0"/>
              <w:spacing w:before="0" w:after="0" w:line="240" w:lineRule="auto"/>
              <w:ind w:left="0" w:firstLine="0"/>
              <w:jc w:val="center"/>
              <w:textAlignment w:val="auto"/>
            </w:pPr>
            <w:r w:rsidRPr="00193892">
              <w:t>139 995</w:t>
            </w:r>
          </w:p>
        </w:tc>
        <w:tc>
          <w:tcPr>
            <w:tcW w:w="304" w:type="pct"/>
            <w:vAlign w:val="center"/>
          </w:tcPr>
          <w:p w14:paraId="5AF4EBE4" w14:textId="1BCA1ACE" w:rsidR="00193892" w:rsidRPr="00193892" w:rsidRDefault="00193892" w:rsidP="00B04F9A">
            <w:pPr>
              <w:keepNext w:val="0"/>
              <w:autoSpaceDE w:val="0"/>
              <w:autoSpaceDN w:val="0"/>
              <w:spacing w:before="0" w:after="0" w:line="240" w:lineRule="auto"/>
              <w:ind w:left="0" w:firstLine="0"/>
              <w:jc w:val="center"/>
              <w:textAlignment w:val="auto"/>
            </w:pPr>
            <w:r w:rsidRPr="00193892">
              <w:t>110 270</w:t>
            </w:r>
          </w:p>
        </w:tc>
        <w:tc>
          <w:tcPr>
            <w:tcW w:w="304" w:type="pct"/>
            <w:vAlign w:val="center"/>
          </w:tcPr>
          <w:p w14:paraId="010A767A" w14:textId="33731180" w:rsidR="00193892" w:rsidRPr="00193892" w:rsidRDefault="00193892" w:rsidP="00B04F9A">
            <w:pPr>
              <w:keepNext w:val="0"/>
              <w:autoSpaceDE w:val="0"/>
              <w:autoSpaceDN w:val="0"/>
              <w:spacing w:before="0" w:after="0" w:line="240" w:lineRule="auto"/>
              <w:ind w:left="0" w:firstLine="0"/>
              <w:jc w:val="center"/>
              <w:textAlignment w:val="auto"/>
            </w:pPr>
            <w:r w:rsidRPr="00193892">
              <w:t>77 276</w:t>
            </w:r>
          </w:p>
        </w:tc>
        <w:tc>
          <w:tcPr>
            <w:tcW w:w="304" w:type="pct"/>
            <w:vAlign w:val="center"/>
          </w:tcPr>
          <w:p w14:paraId="096FE856" w14:textId="60732BF9"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40 652</w:t>
            </w:r>
          </w:p>
        </w:tc>
        <w:tc>
          <w:tcPr>
            <w:tcW w:w="304" w:type="pct"/>
            <w:vAlign w:val="center"/>
          </w:tcPr>
          <w:p w14:paraId="2530DFB2" w14:textId="3D6ACC72"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0</w:t>
            </w:r>
          </w:p>
        </w:tc>
        <w:tc>
          <w:tcPr>
            <w:tcW w:w="304" w:type="pct"/>
            <w:vAlign w:val="center"/>
          </w:tcPr>
          <w:p w14:paraId="5F027456"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219068BA" w14:textId="77777777" w:rsidTr="00B04F9A">
        <w:trPr>
          <w:trHeight w:val="188"/>
        </w:trPr>
        <w:tc>
          <w:tcPr>
            <w:tcW w:w="1044" w:type="pct"/>
          </w:tcPr>
          <w:p w14:paraId="2BD15F6A" w14:textId="515018B1" w:rsidR="00193892" w:rsidRPr="00193892" w:rsidRDefault="00193892" w:rsidP="00193892">
            <w:pPr>
              <w:keepNext w:val="0"/>
              <w:autoSpaceDE w:val="0"/>
              <w:autoSpaceDN w:val="0"/>
              <w:spacing w:before="0" w:after="0" w:line="240" w:lineRule="auto"/>
              <w:ind w:left="0" w:firstLine="0"/>
              <w:jc w:val="left"/>
              <w:textAlignment w:val="auto"/>
              <w:rPr>
                <w:lang w:val="ru-RU"/>
              </w:rPr>
            </w:pPr>
            <w:proofErr w:type="spellStart"/>
            <w:r w:rsidRPr="00193892">
              <w:t>аннуитет</w:t>
            </w:r>
            <w:proofErr w:type="spellEnd"/>
            <w:r w:rsidRPr="00193892">
              <w:t xml:space="preserve"> </w:t>
            </w:r>
            <w:proofErr w:type="spellStart"/>
            <w:r w:rsidRPr="00193892">
              <w:t>на</w:t>
            </w:r>
            <w:proofErr w:type="spellEnd"/>
            <w:r w:rsidRPr="00193892">
              <w:t xml:space="preserve"> </w:t>
            </w:r>
            <w:proofErr w:type="spellStart"/>
            <w:r w:rsidRPr="00193892">
              <w:t>полные</w:t>
            </w:r>
            <w:proofErr w:type="spellEnd"/>
            <w:r w:rsidRPr="00193892">
              <w:t xml:space="preserve"> </w:t>
            </w:r>
            <w:proofErr w:type="spellStart"/>
            <w:r w:rsidRPr="00193892">
              <w:t>инвестиции</w:t>
            </w:r>
            <w:proofErr w:type="spellEnd"/>
            <w:r w:rsidRPr="00193892">
              <w:t xml:space="preserve"> </w:t>
            </w:r>
          </w:p>
        </w:tc>
        <w:tc>
          <w:tcPr>
            <w:tcW w:w="304" w:type="pct"/>
            <w:vAlign w:val="center"/>
          </w:tcPr>
          <w:p w14:paraId="1A463CCD" w14:textId="2F25FF85"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3974F67" w14:textId="4531F4D9"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2ECDEE79" w14:textId="288B14F5"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2D425972" w14:textId="7AAFB299"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656E3ACF" w14:textId="41638F3E"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50D31394" w14:textId="237B1A83"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4CA302AF" w14:textId="44B4D706"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24AADF53" w14:textId="68A9ED4D"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4A462E45" w14:textId="5A0180EE"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0169F2F9" w14:textId="06BC2220" w:rsidR="00193892" w:rsidRPr="00193892" w:rsidRDefault="00193892" w:rsidP="00B04F9A">
            <w:pPr>
              <w:keepNext w:val="0"/>
              <w:autoSpaceDE w:val="0"/>
              <w:autoSpaceDN w:val="0"/>
              <w:spacing w:before="0" w:after="0" w:line="240" w:lineRule="auto"/>
              <w:ind w:left="0" w:firstLine="0"/>
              <w:jc w:val="center"/>
              <w:textAlignment w:val="auto"/>
            </w:pPr>
            <w:r w:rsidRPr="00193892">
              <w:t>410 218</w:t>
            </w:r>
          </w:p>
        </w:tc>
        <w:tc>
          <w:tcPr>
            <w:tcW w:w="304" w:type="pct"/>
            <w:vAlign w:val="center"/>
          </w:tcPr>
          <w:p w14:paraId="589AEF21" w14:textId="7A75DC2B"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410 218</w:t>
            </w:r>
          </w:p>
        </w:tc>
        <w:tc>
          <w:tcPr>
            <w:tcW w:w="304" w:type="pct"/>
            <w:vAlign w:val="center"/>
          </w:tcPr>
          <w:p w14:paraId="4AD4B96D" w14:textId="168C66D1"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0</w:t>
            </w:r>
          </w:p>
        </w:tc>
        <w:tc>
          <w:tcPr>
            <w:tcW w:w="304" w:type="pct"/>
            <w:vAlign w:val="center"/>
          </w:tcPr>
          <w:p w14:paraId="5DDA7A3D"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527C8921" w14:textId="77777777" w:rsidTr="00B04F9A">
        <w:trPr>
          <w:trHeight w:val="188"/>
        </w:trPr>
        <w:tc>
          <w:tcPr>
            <w:tcW w:w="1044" w:type="pct"/>
          </w:tcPr>
          <w:p w14:paraId="785BE6D4" w14:textId="4A9F154B" w:rsidR="00193892" w:rsidRPr="00193892" w:rsidRDefault="00193892" w:rsidP="00193892">
            <w:pPr>
              <w:keepNext w:val="0"/>
              <w:autoSpaceDE w:val="0"/>
              <w:autoSpaceDN w:val="0"/>
              <w:spacing w:before="0" w:after="0" w:line="240" w:lineRule="auto"/>
              <w:ind w:left="0" w:firstLine="0"/>
              <w:jc w:val="left"/>
              <w:textAlignment w:val="auto"/>
            </w:pPr>
            <w:r w:rsidRPr="00193892">
              <w:t xml:space="preserve">ЭФФЕКТИВНОСТЬ ДЛЯ ПРОЕКТА (FCFF) </w:t>
            </w:r>
          </w:p>
        </w:tc>
        <w:tc>
          <w:tcPr>
            <w:tcW w:w="304" w:type="pct"/>
            <w:vAlign w:val="center"/>
          </w:tcPr>
          <w:p w14:paraId="78B3455A" w14:textId="235129E2" w:rsidR="00193892" w:rsidRPr="00193892" w:rsidRDefault="00193892" w:rsidP="00B04F9A">
            <w:pPr>
              <w:keepNext w:val="0"/>
              <w:autoSpaceDE w:val="0"/>
              <w:autoSpaceDN w:val="0"/>
              <w:spacing w:before="0" w:after="0" w:line="240" w:lineRule="auto"/>
              <w:ind w:left="0" w:firstLine="0"/>
              <w:jc w:val="center"/>
              <w:textAlignment w:val="auto"/>
            </w:pPr>
            <w:proofErr w:type="spellStart"/>
            <w:r w:rsidRPr="00193892">
              <w:t>тыс</w:t>
            </w:r>
            <w:proofErr w:type="spellEnd"/>
            <w:r w:rsidRPr="00193892">
              <w:t xml:space="preserve">. </w:t>
            </w:r>
            <w:proofErr w:type="spellStart"/>
            <w:r w:rsidRPr="00193892">
              <w:t>руб</w:t>
            </w:r>
            <w:proofErr w:type="spellEnd"/>
            <w:r w:rsidRPr="00193892">
              <w:t>.</w:t>
            </w:r>
          </w:p>
        </w:tc>
        <w:tc>
          <w:tcPr>
            <w:tcW w:w="304" w:type="pct"/>
            <w:vAlign w:val="center"/>
          </w:tcPr>
          <w:p w14:paraId="10789518" w14:textId="7BC0814A" w:rsidR="00193892" w:rsidRPr="00193892" w:rsidRDefault="00193892" w:rsidP="00B04F9A">
            <w:pPr>
              <w:keepNext w:val="0"/>
              <w:autoSpaceDE w:val="0"/>
              <w:autoSpaceDN w:val="0"/>
              <w:spacing w:before="0" w:after="0" w:line="240" w:lineRule="auto"/>
              <w:ind w:left="0" w:firstLine="0"/>
              <w:jc w:val="center"/>
              <w:textAlignment w:val="auto"/>
            </w:pPr>
            <w:r w:rsidRPr="00193892">
              <w:t>2 023</w:t>
            </w:r>
          </w:p>
        </w:tc>
        <w:tc>
          <w:tcPr>
            <w:tcW w:w="304" w:type="pct"/>
            <w:vAlign w:val="center"/>
          </w:tcPr>
          <w:p w14:paraId="7CFC75E2" w14:textId="232CEAF2" w:rsidR="00193892" w:rsidRPr="00193892" w:rsidRDefault="00193892" w:rsidP="00B04F9A">
            <w:pPr>
              <w:keepNext w:val="0"/>
              <w:autoSpaceDE w:val="0"/>
              <w:autoSpaceDN w:val="0"/>
              <w:spacing w:before="0" w:after="0" w:line="240" w:lineRule="auto"/>
              <w:ind w:left="0" w:firstLine="0"/>
              <w:jc w:val="center"/>
              <w:textAlignment w:val="auto"/>
            </w:pPr>
            <w:r w:rsidRPr="00193892">
              <w:t>2 024</w:t>
            </w:r>
          </w:p>
        </w:tc>
        <w:tc>
          <w:tcPr>
            <w:tcW w:w="304" w:type="pct"/>
            <w:vAlign w:val="center"/>
          </w:tcPr>
          <w:p w14:paraId="7C4359D5" w14:textId="0D3E1185" w:rsidR="00193892" w:rsidRPr="00193892" w:rsidRDefault="00193892" w:rsidP="00B04F9A">
            <w:pPr>
              <w:keepNext w:val="0"/>
              <w:autoSpaceDE w:val="0"/>
              <w:autoSpaceDN w:val="0"/>
              <w:spacing w:before="0" w:after="0" w:line="240" w:lineRule="auto"/>
              <w:ind w:left="0" w:firstLine="0"/>
              <w:jc w:val="center"/>
              <w:textAlignment w:val="auto"/>
            </w:pPr>
            <w:r w:rsidRPr="00193892">
              <w:t>2 025</w:t>
            </w:r>
          </w:p>
        </w:tc>
        <w:tc>
          <w:tcPr>
            <w:tcW w:w="304" w:type="pct"/>
            <w:vAlign w:val="center"/>
          </w:tcPr>
          <w:p w14:paraId="3EDA2E99" w14:textId="2132D95C" w:rsidR="00193892" w:rsidRPr="00193892" w:rsidRDefault="00193892" w:rsidP="00B04F9A">
            <w:pPr>
              <w:keepNext w:val="0"/>
              <w:autoSpaceDE w:val="0"/>
              <w:autoSpaceDN w:val="0"/>
              <w:spacing w:before="0" w:after="0" w:line="240" w:lineRule="auto"/>
              <w:ind w:left="0" w:firstLine="0"/>
              <w:jc w:val="center"/>
              <w:textAlignment w:val="auto"/>
            </w:pPr>
            <w:r w:rsidRPr="00193892">
              <w:t>2 026</w:t>
            </w:r>
          </w:p>
        </w:tc>
        <w:tc>
          <w:tcPr>
            <w:tcW w:w="304" w:type="pct"/>
            <w:vAlign w:val="center"/>
          </w:tcPr>
          <w:p w14:paraId="533A84EA" w14:textId="36C9612F" w:rsidR="00193892" w:rsidRPr="00193892" w:rsidRDefault="00193892" w:rsidP="00B04F9A">
            <w:pPr>
              <w:keepNext w:val="0"/>
              <w:autoSpaceDE w:val="0"/>
              <w:autoSpaceDN w:val="0"/>
              <w:spacing w:before="0" w:after="0" w:line="240" w:lineRule="auto"/>
              <w:ind w:left="0" w:firstLine="0"/>
              <w:jc w:val="center"/>
              <w:textAlignment w:val="auto"/>
            </w:pPr>
            <w:r w:rsidRPr="00193892">
              <w:t>2 027</w:t>
            </w:r>
          </w:p>
        </w:tc>
        <w:tc>
          <w:tcPr>
            <w:tcW w:w="304" w:type="pct"/>
            <w:vAlign w:val="center"/>
          </w:tcPr>
          <w:p w14:paraId="0709DCFA" w14:textId="66A21BD8" w:rsidR="00193892" w:rsidRPr="00193892" w:rsidRDefault="00193892" w:rsidP="00B04F9A">
            <w:pPr>
              <w:keepNext w:val="0"/>
              <w:autoSpaceDE w:val="0"/>
              <w:autoSpaceDN w:val="0"/>
              <w:spacing w:before="0" w:after="0" w:line="240" w:lineRule="auto"/>
              <w:ind w:left="0" w:firstLine="0"/>
              <w:jc w:val="center"/>
              <w:textAlignment w:val="auto"/>
            </w:pPr>
            <w:r w:rsidRPr="00193892">
              <w:t>2 028</w:t>
            </w:r>
          </w:p>
        </w:tc>
        <w:tc>
          <w:tcPr>
            <w:tcW w:w="304" w:type="pct"/>
            <w:vAlign w:val="center"/>
          </w:tcPr>
          <w:p w14:paraId="206F1FBD" w14:textId="74130A27" w:rsidR="00193892" w:rsidRPr="00193892" w:rsidRDefault="00193892" w:rsidP="00B04F9A">
            <w:pPr>
              <w:keepNext w:val="0"/>
              <w:autoSpaceDE w:val="0"/>
              <w:autoSpaceDN w:val="0"/>
              <w:spacing w:before="0" w:after="0" w:line="240" w:lineRule="auto"/>
              <w:ind w:left="0" w:firstLine="0"/>
              <w:jc w:val="center"/>
              <w:textAlignment w:val="auto"/>
            </w:pPr>
            <w:r w:rsidRPr="00193892">
              <w:t>2 029</w:t>
            </w:r>
          </w:p>
        </w:tc>
        <w:tc>
          <w:tcPr>
            <w:tcW w:w="304" w:type="pct"/>
            <w:vAlign w:val="center"/>
          </w:tcPr>
          <w:p w14:paraId="622162FC" w14:textId="19796E76" w:rsidR="00193892" w:rsidRPr="00193892" w:rsidRDefault="00193892" w:rsidP="00B04F9A">
            <w:pPr>
              <w:keepNext w:val="0"/>
              <w:autoSpaceDE w:val="0"/>
              <w:autoSpaceDN w:val="0"/>
              <w:spacing w:before="0" w:after="0" w:line="240" w:lineRule="auto"/>
              <w:ind w:left="0" w:firstLine="0"/>
              <w:jc w:val="center"/>
              <w:textAlignment w:val="auto"/>
            </w:pPr>
            <w:r w:rsidRPr="00193892">
              <w:t>2 030</w:t>
            </w:r>
          </w:p>
        </w:tc>
        <w:tc>
          <w:tcPr>
            <w:tcW w:w="304" w:type="pct"/>
            <w:vAlign w:val="center"/>
          </w:tcPr>
          <w:p w14:paraId="35DF48C5" w14:textId="628F54BF" w:rsidR="00193892" w:rsidRPr="00193892" w:rsidRDefault="00193892" w:rsidP="00B04F9A">
            <w:pPr>
              <w:keepNext w:val="0"/>
              <w:autoSpaceDE w:val="0"/>
              <w:autoSpaceDN w:val="0"/>
              <w:spacing w:before="0" w:after="0" w:line="240" w:lineRule="auto"/>
              <w:ind w:left="0" w:firstLine="0"/>
              <w:jc w:val="center"/>
              <w:textAlignment w:val="auto"/>
            </w:pPr>
            <w:r w:rsidRPr="00193892">
              <w:t>2 031</w:t>
            </w:r>
          </w:p>
        </w:tc>
        <w:tc>
          <w:tcPr>
            <w:tcW w:w="304" w:type="pct"/>
            <w:vAlign w:val="center"/>
          </w:tcPr>
          <w:p w14:paraId="51F784A2" w14:textId="2FB2FFD9" w:rsidR="00193892" w:rsidRPr="00193892" w:rsidRDefault="00193892" w:rsidP="00B04F9A">
            <w:pPr>
              <w:keepNext w:val="0"/>
              <w:autoSpaceDE w:val="0"/>
              <w:autoSpaceDN w:val="0"/>
              <w:spacing w:before="0" w:after="0" w:line="240" w:lineRule="auto"/>
              <w:ind w:left="0" w:firstLine="0"/>
              <w:jc w:val="center"/>
              <w:textAlignment w:val="auto"/>
            </w:pPr>
            <w:r w:rsidRPr="00193892">
              <w:t>2 032</w:t>
            </w:r>
          </w:p>
        </w:tc>
        <w:tc>
          <w:tcPr>
            <w:tcW w:w="304" w:type="pct"/>
            <w:vAlign w:val="center"/>
          </w:tcPr>
          <w:p w14:paraId="1FA8173E" w14:textId="010E0738" w:rsidR="00193892" w:rsidRPr="00193892" w:rsidRDefault="00193892" w:rsidP="00B04F9A">
            <w:pPr>
              <w:keepNext w:val="0"/>
              <w:autoSpaceDE w:val="0"/>
              <w:autoSpaceDN w:val="0"/>
              <w:spacing w:before="0" w:after="0" w:line="240" w:lineRule="auto"/>
              <w:ind w:left="0" w:firstLine="0"/>
              <w:jc w:val="center"/>
              <w:textAlignment w:val="auto"/>
            </w:pPr>
            <w:r w:rsidRPr="00193892">
              <w:t>2 033</w:t>
            </w:r>
          </w:p>
        </w:tc>
        <w:tc>
          <w:tcPr>
            <w:tcW w:w="304" w:type="pct"/>
            <w:vAlign w:val="center"/>
          </w:tcPr>
          <w:p w14:paraId="0E905794" w14:textId="1237AB9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roofErr w:type="spellStart"/>
            <w:r w:rsidRPr="00193892">
              <w:t>Итого</w:t>
            </w:r>
            <w:proofErr w:type="spellEnd"/>
          </w:p>
        </w:tc>
      </w:tr>
      <w:tr w:rsidR="00B04F9A" w:rsidRPr="00193892" w14:paraId="180F9C9B" w14:textId="77777777" w:rsidTr="00B04F9A">
        <w:trPr>
          <w:trHeight w:val="188"/>
        </w:trPr>
        <w:tc>
          <w:tcPr>
            <w:tcW w:w="1044" w:type="pct"/>
          </w:tcPr>
          <w:p w14:paraId="045A6A3B" w14:textId="1FA14562" w:rsidR="00193892" w:rsidRPr="00B04F9A" w:rsidRDefault="00193892" w:rsidP="00193892">
            <w:pPr>
              <w:keepNext w:val="0"/>
              <w:autoSpaceDE w:val="0"/>
              <w:autoSpaceDN w:val="0"/>
              <w:spacing w:before="0" w:after="0" w:line="240" w:lineRule="auto"/>
              <w:ind w:left="0" w:firstLine="0"/>
              <w:jc w:val="left"/>
              <w:textAlignment w:val="auto"/>
              <w:rPr>
                <w:b/>
                <w:lang w:val="ru-RU"/>
              </w:rPr>
            </w:pPr>
            <w:r w:rsidRPr="00B04F9A">
              <w:rPr>
                <w:b/>
                <w:bCs/>
                <w:lang w:val="ru-RU"/>
              </w:rPr>
              <w:t>Эффект от перехода на закрытую систему</w:t>
            </w:r>
            <w:r w:rsidR="00B04F9A" w:rsidRPr="00B04F9A">
              <w:rPr>
                <w:b/>
                <w:bCs/>
                <w:lang w:val="ru-RU"/>
              </w:rPr>
              <w:t xml:space="preserve">, </w:t>
            </w:r>
            <w:r w:rsidR="00B04F9A" w:rsidRPr="00B04F9A">
              <w:rPr>
                <w:b/>
                <w:lang w:val="ru-RU"/>
              </w:rPr>
              <w:t>тыс. руб.</w:t>
            </w:r>
          </w:p>
        </w:tc>
        <w:tc>
          <w:tcPr>
            <w:tcW w:w="304" w:type="pct"/>
            <w:vAlign w:val="center"/>
          </w:tcPr>
          <w:p w14:paraId="1BAA1501" w14:textId="685ABDB2"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66F48A59" w14:textId="7CBE74D4"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0</w:t>
            </w:r>
          </w:p>
        </w:tc>
        <w:tc>
          <w:tcPr>
            <w:tcW w:w="304" w:type="pct"/>
            <w:vAlign w:val="center"/>
          </w:tcPr>
          <w:p w14:paraId="4E6C6102" w14:textId="3194DE78"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-274 404</w:t>
            </w:r>
          </w:p>
        </w:tc>
        <w:tc>
          <w:tcPr>
            <w:tcW w:w="304" w:type="pct"/>
            <w:vAlign w:val="center"/>
          </w:tcPr>
          <w:p w14:paraId="2ED25A0D" w14:textId="37275D9D"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-274 963</w:t>
            </w:r>
          </w:p>
        </w:tc>
        <w:tc>
          <w:tcPr>
            <w:tcW w:w="304" w:type="pct"/>
            <w:vAlign w:val="center"/>
          </w:tcPr>
          <w:p w14:paraId="56D573C5" w14:textId="7C3F1677"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-275 544</w:t>
            </w:r>
          </w:p>
        </w:tc>
        <w:tc>
          <w:tcPr>
            <w:tcW w:w="304" w:type="pct"/>
            <w:vAlign w:val="center"/>
          </w:tcPr>
          <w:p w14:paraId="55C73E9B" w14:textId="1B4DC98B"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-277 733</w:t>
            </w:r>
          </w:p>
        </w:tc>
        <w:tc>
          <w:tcPr>
            <w:tcW w:w="304" w:type="pct"/>
            <w:vAlign w:val="center"/>
          </w:tcPr>
          <w:p w14:paraId="57B9ABAE" w14:textId="1239AC25"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-278 438</w:t>
            </w:r>
          </w:p>
        </w:tc>
        <w:tc>
          <w:tcPr>
            <w:tcW w:w="304" w:type="pct"/>
            <w:vAlign w:val="center"/>
          </w:tcPr>
          <w:p w14:paraId="08FC1738" w14:textId="498DC854"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-279 173</w:t>
            </w:r>
          </w:p>
        </w:tc>
        <w:tc>
          <w:tcPr>
            <w:tcW w:w="304" w:type="pct"/>
            <w:vAlign w:val="center"/>
          </w:tcPr>
          <w:p w14:paraId="4A136D20" w14:textId="5F4B23E4"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-279 938</w:t>
            </w:r>
          </w:p>
        </w:tc>
        <w:tc>
          <w:tcPr>
            <w:tcW w:w="304" w:type="pct"/>
            <w:vAlign w:val="center"/>
          </w:tcPr>
          <w:p w14:paraId="664E3DCA" w14:textId="60ACD8D0"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-280 736</w:t>
            </w:r>
          </w:p>
        </w:tc>
        <w:tc>
          <w:tcPr>
            <w:tcW w:w="304" w:type="pct"/>
            <w:vAlign w:val="center"/>
          </w:tcPr>
          <w:p w14:paraId="62A54E10" w14:textId="62068E7C"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-281 567</w:t>
            </w:r>
          </w:p>
        </w:tc>
        <w:tc>
          <w:tcPr>
            <w:tcW w:w="304" w:type="pct"/>
            <w:vAlign w:val="center"/>
          </w:tcPr>
          <w:p w14:paraId="7AB0BA4A" w14:textId="30950C9B" w:rsidR="00193892" w:rsidRPr="00193892" w:rsidRDefault="00193892" w:rsidP="00B04F9A">
            <w:pPr>
              <w:keepNext w:val="0"/>
              <w:autoSpaceDE w:val="0"/>
              <w:autoSpaceDN w:val="0"/>
              <w:spacing w:before="0" w:after="0" w:line="240" w:lineRule="auto"/>
              <w:ind w:left="0" w:firstLine="0"/>
              <w:jc w:val="center"/>
              <w:textAlignment w:val="auto"/>
            </w:pPr>
            <w:r w:rsidRPr="00193892">
              <w:rPr>
                <w:b/>
                <w:bCs/>
              </w:rPr>
              <w:t>-282 434</w:t>
            </w:r>
          </w:p>
        </w:tc>
        <w:tc>
          <w:tcPr>
            <w:tcW w:w="304" w:type="pct"/>
            <w:vAlign w:val="center"/>
          </w:tcPr>
          <w:p w14:paraId="68E79A19" w14:textId="61115CD0"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rPr>
                <w:b/>
                <w:bCs/>
              </w:rPr>
              <w:t>-2 784 930</w:t>
            </w:r>
          </w:p>
        </w:tc>
      </w:tr>
      <w:tr w:rsidR="00B04F9A" w:rsidRPr="00193892" w14:paraId="72580F64" w14:textId="77777777" w:rsidTr="00B04F9A">
        <w:trPr>
          <w:trHeight w:val="188"/>
        </w:trPr>
        <w:tc>
          <w:tcPr>
            <w:tcW w:w="1044" w:type="pct"/>
          </w:tcPr>
          <w:p w14:paraId="47B717E2" w14:textId="02F1FD7A" w:rsidR="00193892" w:rsidRPr="00193892" w:rsidRDefault="00193892" w:rsidP="00193892">
            <w:pPr>
              <w:keepNext w:val="0"/>
              <w:autoSpaceDE w:val="0"/>
              <w:autoSpaceDN w:val="0"/>
              <w:spacing w:before="0" w:after="0" w:line="240" w:lineRule="auto"/>
              <w:ind w:left="0" w:firstLine="0"/>
              <w:jc w:val="left"/>
              <w:textAlignment w:val="auto"/>
            </w:pPr>
            <w:proofErr w:type="spellStart"/>
            <w:r w:rsidRPr="00193892">
              <w:t>Ставка</w:t>
            </w:r>
            <w:proofErr w:type="spellEnd"/>
            <w:r w:rsidRPr="00193892">
              <w:t xml:space="preserve"> </w:t>
            </w:r>
            <w:proofErr w:type="spellStart"/>
            <w:r w:rsidRPr="00193892">
              <w:t>дисконтирования</w:t>
            </w:r>
            <w:proofErr w:type="spellEnd"/>
            <w:r w:rsidRPr="00193892">
              <w:t xml:space="preserve"> </w:t>
            </w:r>
          </w:p>
        </w:tc>
        <w:tc>
          <w:tcPr>
            <w:tcW w:w="304" w:type="pct"/>
            <w:vAlign w:val="center"/>
          </w:tcPr>
          <w:p w14:paraId="561C1410" w14:textId="18910A0B"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E3A9749" w14:textId="722294D7"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78CA8D74" w14:textId="33B4F0EB"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0DA1955A" w14:textId="3F8B481B"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0AEB5B11" w14:textId="5D59FA64"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02114597" w14:textId="5FE7AC36"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6BA75DFC" w14:textId="55C6844F"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0ECD8C3B" w14:textId="3BCEABBB"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7E896B67" w14:textId="029F0765"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78EA428E" w14:textId="29EB54BB"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4E083068" w14:textId="441E55C3"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2B35D223" w14:textId="5ACD03CA" w:rsidR="00193892" w:rsidRPr="00193892" w:rsidRDefault="00193892" w:rsidP="00B04F9A">
            <w:pPr>
              <w:keepNext w:val="0"/>
              <w:autoSpaceDE w:val="0"/>
              <w:autoSpaceDN w:val="0"/>
              <w:spacing w:before="0" w:after="0" w:line="240" w:lineRule="auto"/>
              <w:ind w:left="0" w:firstLine="0"/>
              <w:jc w:val="center"/>
              <w:textAlignment w:val="auto"/>
            </w:pPr>
            <w:r w:rsidRPr="00193892">
              <w:t>10,7%</w:t>
            </w:r>
          </w:p>
        </w:tc>
        <w:tc>
          <w:tcPr>
            <w:tcW w:w="304" w:type="pct"/>
            <w:vAlign w:val="center"/>
          </w:tcPr>
          <w:p w14:paraId="4ACB3FB6"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46C87833" w14:textId="77777777" w:rsidTr="00B04F9A">
        <w:trPr>
          <w:trHeight w:val="188"/>
        </w:trPr>
        <w:tc>
          <w:tcPr>
            <w:tcW w:w="1044" w:type="pct"/>
          </w:tcPr>
          <w:p w14:paraId="3544F307" w14:textId="252FF7ED"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коэффициент дисконта на начало периода </w:t>
            </w:r>
          </w:p>
        </w:tc>
        <w:tc>
          <w:tcPr>
            <w:tcW w:w="304" w:type="pct"/>
            <w:vAlign w:val="center"/>
          </w:tcPr>
          <w:p w14:paraId="312C1183" w14:textId="494C3048" w:rsidR="00193892" w:rsidRPr="00193892" w:rsidRDefault="00193892" w:rsidP="00B04F9A">
            <w:pPr>
              <w:keepNext w:val="0"/>
              <w:autoSpaceDE w:val="0"/>
              <w:autoSpaceDN w:val="0"/>
              <w:spacing w:before="0" w:after="0" w:line="240" w:lineRule="auto"/>
              <w:ind w:left="0" w:firstLine="0"/>
              <w:jc w:val="center"/>
              <w:textAlignment w:val="auto"/>
              <w:rPr>
                <w:lang w:val="ru-RU"/>
              </w:rPr>
            </w:pPr>
          </w:p>
        </w:tc>
        <w:tc>
          <w:tcPr>
            <w:tcW w:w="304" w:type="pct"/>
            <w:vAlign w:val="center"/>
          </w:tcPr>
          <w:p w14:paraId="02A88A63" w14:textId="06173015" w:rsidR="00193892" w:rsidRPr="00193892" w:rsidRDefault="00193892" w:rsidP="00B04F9A">
            <w:pPr>
              <w:keepNext w:val="0"/>
              <w:autoSpaceDE w:val="0"/>
              <w:autoSpaceDN w:val="0"/>
              <w:spacing w:before="0" w:after="0" w:line="240" w:lineRule="auto"/>
              <w:ind w:left="0" w:firstLine="0"/>
              <w:jc w:val="center"/>
              <w:textAlignment w:val="auto"/>
            </w:pPr>
            <w:r w:rsidRPr="00193892">
              <w:t>1,0000</w:t>
            </w:r>
          </w:p>
        </w:tc>
        <w:tc>
          <w:tcPr>
            <w:tcW w:w="304" w:type="pct"/>
            <w:vAlign w:val="center"/>
          </w:tcPr>
          <w:p w14:paraId="16D1A97F" w14:textId="429C44FC" w:rsidR="00193892" w:rsidRPr="00193892" w:rsidRDefault="00193892" w:rsidP="00B04F9A">
            <w:pPr>
              <w:keepNext w:val="0"/>
              <w:autoSpaceDE w:val="0"/>
              <w:autoSpaceDN w:val="0"/>
              <w:spacing w:before="0" w:after="0" w:line="240" w:lineRule="auto"/>
              <w:ind w:left="0" w:firstLine="0"/>
              <w:jc w:val="center"/>
              <w:textAlignment w:val="auto"/>
            </w:pPr>
            <w:r w:rsidRPr="00193892">
              <w:t>1,1066</w:t>
            </w:r>
          </w:p>
        </w:tc>
        <w:tc>
          <w:tcPr>
            <w:tcW w:w="304" w:type="pct"/>
            <w:vAlign w:val="center"/>
          </w:tcPr>
          <w:p w14:paraId="04602317" w14:textId="000F4999" w:rsidR="00193892" w:rsidRPr="00193892" w:rsidRDefault="00193892" w:rsidP="00B04F9A">
            <w:pPr>
              <w:keepNext w:val="0"/>
              <w:autoSpaceDE w:val="0"/>
              <w:autoSpaceDN w:val="0"/>
              <w:spacing w:before="0" w:after="0" w:line="240" w:lineRule="auto"/>
              <w:ind w:left="0" w:firstLine="0"/>
              <w:jc w:val="center"/>
              <w:textAlignment w:val="auto"/>
            </w:pPr>
            <w:r w:rsidRPr="00193892">
              <w:t>1,2246</w:t>
            </w:r>
          </w:p>
        </w:tc>
        <w:tc>
          <w:tcPr>
            <w:tcW w:w="304" w:type="pct"/>
            <w:vAlign w:val="center"/>
          </w:tcPr>
          <w:p w14:paraId="772EEB70" w14:textId="65872216" w:rsidR="00193892" w:rsidRPr="00193892" w:rsidRDefault="00193892" w:rsidP="00B04F9A">
            <w:pPr>
              <w:keepNext w:val="0"/>
              <w:autoSpaceDE w:val="0"/>
              <w:autoSpaceDN w:val="0"/>
              <w:spacing w:before="0" w:after="0" w:line="240" w:lineRule="auto"/>
              <w:ind w:left="0" w:firstLine="0"/>
              <w:jc w:val="center"/>
              <w:textAlignment w:val="auto"/>
            </w:pPr>
            <w:r w:rsidRPr="00193892">
              <w:t>1,3551</w:t>
            </w:r>
          </w:p>
        </w:tc>
        <w:tc>
          <w:tcPr>
            <w:tcW w:w="304" w:type="pct"/>
            <w:vAlign w:val="center"/>
          </w:tcPr>
          <w:p w14:paraId="5E0B2FD5" w14:textId="0C3385FB" w:rsidR="00193892" w:rsidRPr="00193892" w:rsidRDefault="00193892" w:rsidP="00B04F9A">
            <w:pPr>
              <w:keepNext w:val="0"/>
              <w:autoSpaceDE w:val="0"/>
              <w:autoSpaceDN w:val="0"/>
              <w:spacing w:before="0" w:after="0" w:line="240" w:lineRule="auto"/>
              <w:ind w:left="0" w:firstLine="0"/>
              <w:jc w:val="center"/>
              <w:textAlignment w:val="auto"/>
            </w:pPr>
            <w:r w:rsidRPr="00193892">
              <w:t>1,4996</w:t>
            </w:r>
          </w:p>
        </w:tc>
        <w:tc>
          <w:tcPr>
            <w:tcW w:w="304" w:type="pct"/>
            <w:vAlign w:val="center"/>
          </w:tcPr>
          <w:p w14:paraId="6E36D9DD" w14:textId="2FA7A316" w:rsidR="00193892" w:rsidRPr="00193892" w:rsidRDefault="00193892" w:rsidP="00B04F9A">
            <w:pPr>
              <w:keepNext w:val="0"/>
              <w:autoSpaceDE w:val="0"/>
              <w:autoSpaceDN w:val="0"/>
              <w:spacing w:before="0" w:after="0" w:line="240" w:lineRule="auto"/>
              <w:ind w:left="0" w:firstLine="0"/>
              <w:jc w:val="center"/>
              <w:textAlignment w:val="auto"/>
            </w:pPr>
            <w:r w:rsidRPr="00193892">
              <w:t>1,6594</w:t>
            </w:r>
          </w:p>
        </w:tc>
        <w:tc>
          <w:tcPr>
            <w:tcW w:w="304" w:type="pct"/>
            <w:vAlign w:val="center"/>
          </w:tcPr>
          <w:p w14:paraId="4950EB2C" w14:textId="4D283F9C" w:rsidR="00193892" w:rsidRPr="00193892" w:rsidRDefault="00193892" w:rsidP="00B04F9A">
            <w:pPr>
              <w:keepNext w:val="0"/>
              <w:autoSpaceDE w:val="0"/>
              <w:autoSpaceDN w:val="0"/>
              <w:spacing w:before="0" w:after="0" w:line="240" w:lineRule="auto"/>
              <w:ind w:left="0" w:firstLine="0"/>
              <w:jc w:val="center"/>
              <w:textAlignment w:val="auto"/>
            </w:pPr>
            <w:r w:rsidRPr="00193892">
              <w:t>1,8363</w:t>
            </w:r>
          </w:p>
        </w:tc>
        <w:tc>
          <w:tcPr>
            <w:tcW w:w="304" w:type="pct"/>
            <w:vAlign w:val="center"/>
          </w:tcPr>
          <w:p w14:paraId="405AC270" w14:textId="1C1D1B7E" w:rsidR="00193892" w:rsidRPr="00193892" w:rsidRDefault="00193892" w:rsidP="00B04F9A">
            <w:pPr>
              <w:keepNext w:val="0"/>
              <w:autoSpaceDE w:val="0"/>
              <w:autoSpaceDN w:val="0"/>
              <w:spacing w:before="0" w:after="0" w:line="240" w:lineRule="auto"/>
              <w:ind w:left="0" w:firstLine="0"/>
              <w:jc w:val="center"/>
              <w:textAlignment w:val="auto"/>
            </w:pPr>
            <w:r w:rsidRPr="00193892">
              <w:t>2,0321</w:t>
            </w:r>
          </w:p>
        </w:tc>
        <w:tc>
          <w:tcPr>
            <w:tcW w:w="304" w:type="pct"/>
            <w:vAlign w:val="center"/>
          </w:tcPr>
          <w:p w14:paraId="74E21927" w14:textId="23B45FC1" w:rsidR="00193892" w:rsidRPr="00193892" w:rsidRDefault="00193892" w:rsidP="00B04F9A">
            <w:pPr>
              <w:keepNext w:val="0"/>
              <w:autoSpaceDE w:val="0"/>
              <w:autoSpaceDN w:val="0"/>
              <w:spacing w:before="0" w:after="0" w:line="240" w:lineRule="auto"/>
              <w:ind w:left="0" w:firstLine="0"/>
              <w:jc w:val="center"/>
              <w:textAlignment w:val="auto"/>
            </w:pPr>
            <w:r w:rsidRPr="00193892">
              <w:t>2,2487</w:t>
            </w:r>
          </w:p>
        </w:tc>
        <w:tc>
          <w:tcPr>
            <w:tcW w:w="304" w:type="pct"/>
            <w:vAlign w:val="center"/>
          </w:tcPr>
          <w:p w14:paraId="20EBDE89" w14:textId="59CA44AE" w:rsidR="00193892" w:rsidRPr="00193892" w:rsidRDefault="00193892" w:rsidP="00B04F9A">
            <w:pPr>
              <w:keepNext w:val="0"/>
              <w:autoSpaceDE w:val="0"/>
              <w:autoSpaceDN w:val="0"/>
              <w:spacing w:before="0" w:after="0" w:line="240" w:lineRule="auto"/>
              <w:ind w:left="0" w:firstLine="0"/>
              <w:jc w:val="center"/>
              <w:textAlignment w:val="auto"/>
            </w:pPr>
            <w:r w:rsidRPr="00193892">
              <w:t>2,4884</w:t>
            </w:r>
          </w:p>
        </w:tc>
        <w:tc>
          <w:tcPr>
            <w:tcW w:w="304" w:type="pct"/>
            <w:vAlign w:val="center"/>
          </w:tcPr>
          <w:p w14:paraId="13C500DE" w14:textId="3FB9B1AF"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2,7536</w:t>
            </w:r>
          </w:p>
        </w:tc>
        <w:tc>
          <w:tcPr>
            <w:tcW w:w="304" w:type="pct"/>
            <w:vAlign w:val="center"/>
          </w:tcPr>
          <w:p w14:paraId="07BF08FD" w14:textId="7777777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6D13E437" w14:textId="77777777" w:rsidTr="00B04F9A">
        <w:trPr>
          <w:trHeight w:val="188"/>
        </w:trPr>
        <w:tc>
          <w:tcPr>
            <w:tcW w:w="1044" w:type="pct"/>
          </w:tcPr>
          <w:p w14:paraId="6ECFC4ED" w14:textId="40858784"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Свободный денежный поток компании, </w:t>
            </w:r>
            <w:r w:rsidRPr="00193892">
              <w:t>FCFF</w:t>
            </w:r>
            <w:r w:rsidRPr="00193892">
              <w:rPr>
                <w:lang w:val="ru-RU"/>
              </w:rPr>
              <w:t xml:space="preserve"> </w:t>
            </w:r>
          </w:p>
        </w:tc>
        <w:tc>
          <w:tcPr>
            <w:tcW w:w="304" w:type="pct"/>
            <w:vAlign w:val="center"/>
          </w:tcPr>
          <w:p w14:paraId="33C2B322" w14:textId="51E264AF" w:rsidR="00193892" w:rsidRPr="00193892" w:rsidRDefault="00193892" w:rsidP="00B04F9A">
            <w:pPr>
              <w:keepNext w:val="0"/>
              <w:autoSpaceDE w:val="0"/>
              <w:autoSpaceDN w:val="0"/>
              <w:spacing w:before="0" w:after="0" w:line="240" w:lineRule="auto"/>
              <w:ind w:left="0" w:firstLine="0"/>
              <w:jc w:val="center"/>
              <w:textAlignment w:val="auto"/>
              <w:rPr>
                <w:lang w:val="ru-RU"/>
              </w:rPr>
            </w:pPr>
            <w:proofErr w:type="spellStart"/>
            <w:r w:rsidRPr="00193892">
              <w:t>тыс</w:t>
            </w:r>
            <w:proofErr w:type="spellEnd"/>
            <w:r w:rsidRPr="00193892">
              <w:t xml:space="preserve">. </w:t>
            </w:r>
            <w:proofErr w:type="spellStart"/>
            <w:r w:rsidRPr="00193892">
              <w:t>руб</w:t>
            </w:r>
            <w:proofErr w:type="spellEnd"/>
            <w:r w:rsidRPr="00193892">
              <w:t>.</w:t>
            </w:r>
          </w:p>
        </w:tc>
        <w:tc>
          <w:tcPr>
            <w:tcW w:w="304" w:type="pct"/>
            <w:vAlign w:val="center"/>
          </w:tcPr>
          <w:p w14:paraId="4F5EE81B" w14:textId="753D6CC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-3 504 388</w:t>
            </w:r>
          </w:p>
        </w:tc>
        <w:tc>
          <w:tcPr>
            <w:tcW w:w="304" w:type="pct"/>
            <w:vAlign w:val="center"/>
          </w:tcPr>
          <w:p w14:paraId="06FB3BF6" w14:textId="508415D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-324 375</w:t>
            </w:r>
          </w:p>
        </w:tc>
        <w:tc>
          <w:tcPr>
            <w:tcW w:w="304" w:type="pct"/>
            <w:vAlign w:val="center"/>
          </w:tcPr>
          <w:p w14:paraId="6F381246" w14:textId="7647C960"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-321 405</w:t>
            </w:r>
          </w:p>
        </w:tc>
        <w:tc>
          <w:tcPr>
            <w:tcW w:w="304" w:type="pct"/>
            <w:vAlign w:val="center"/>
          </w:tcPr>
          <w:p w14:paraId="5521F353" w14:textId="3B055F03"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-318 071</w:t>
            </w:r>
          </w:p>
        </w:tc>
        <w:tc>
          <w:tcPr>
            <w:tcW w:w="304" w:type="pct"/>
            <w:vAlign w:val="center"/>
          </w:tcPr>
          <w:p w14:paraId="1280A693" w14:textId="581AC8BC"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-315 913</w:t>
            </w:r>
          </w:p>
        </w:tc>
        <w:tc>
          <w:tcPr>
            <w:tcW w:w="304" w:type="pct"/>
            <w:vAlign w:val="center"/>
          </w:tcPr>
          <w:p w14:paraId="6C830CB2" w14:textId="1693BB8D"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-311 793</w:t>
            </w:r>
          </w:p>
        </w:tc>
        <w:tc>
          <w:tcPr>
            <w:tcW w:w="304" w:type="pct"/>
            <w:vAlign w:val="center"/>
          </w:tcPr>
          <w:p w14:paraId="7A8B0AD0" w14:textId="3C8ECF3D"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-307 172</w:t>
            </w:r>
          </w:p>
        </w:tc>
        <w:tc>
          <w:tcPr>
            <w:tcW w:w="304" w:type="pct"/>
            <w:vAlign w:val="center"/>
          </w:tcPr>
          <w:p w14:paraId="432ABB08" w14:textId="4DB127C8"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-301 992</w:t>
            </w:r>
          </w:p>
        </w:tc>
        <w:tc>
          <w:tcPr>
            <w:tcW w:w="304" w:type="pct"/>
            <w:vAlign w:val="center"/>
          </w:tcPr>
          <w:p w14:paraId="59560A48" w14:textId="20500E95"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-296 191</w:t>
            </w:r>
          </w:p>
        </w:tc>
        <w:tc>
          <w:tcPr>
            <w:tcW w:w="304" w:type="pct"/>
            <w:vAlign w:val="center"/>
          </w:tcPr>
          <w:p w14:paraId="54D546F8" w14:textId="3A4C2553"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-289 698</w:t>
            </w:r>
          </w:p>
        </w:tc>
        <w:tc>
          <w:tcPr>
            <w:tcW w:w="304" w:type="pct"/>
            <w:vAlign w:val="center"/>
          </w:tcPr>
          <w:p w14:paraId="151077A1" w14:textId="1640A7AA"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-282 434</w:t>
            </w:r>
          </w:p>
        </w:tc>
        <w:tc>
          <w:tcPr>
            <w:tcW w:w="304" w:type="pct"/>
            <w:vAlign w:val="center"/>
          </w:tcPr>
          <w:p w14:paraId="33CA25AB" w14:textId="496CD550"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-6 573 431</w:t>
            </w:r>
          </w:p>
        </w:tc>
      </w:tr>
      <w:tr w:rsidR="00B04F9A" w:rsidRPr="00193892" w14:paraId="6EBB97B6" w14:textId="77777777" w:rsidTr="00B04F9A">
        <w:trPr>
          <w:trHeight w:val="188"/>
        </w:trPr>
        <w:tc>
          <w:tcPr>
            <w:tcW w:w="1044" w:type="pct"/>
          </w:tcPr>
          <w:p w14:paraId="62C932C4" w14:textId="6B041EE0"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Денежные потоки от операционной деятельности </w:t>
            </w:r>
          </w:p>
        </w:tc>
        <w:tc>
          <w:tcPr>
            <w:tcW w:w="304" w:type="pct"/>
            <w:vAlign w:val="center"/>
          </w:tcPr>
          <w:p w14:paraId="5BAD7B9E" w14:textId="6F402C83" w:rsidR="00193892" w:rsidRPr="00193892" w:rsidRDefault="00193892" w:rsidP="00B04F9A">
            <w:pPr>
              <w:keepNext w:val="0"/>
              <w:autoSpaceDE w:val="0"/>
              <w:autoSpaceDN w:val="0"/>
              <w:spacing w:before="0" w:after="0" w:line="240" w:lineRule="auto"/>
              <w:ind w:left="0" w:firstLine="0"/>
              <w:jc w:val="center"/>
              <w:textAlignment w:val="auto"/>
              <w:rPr>
                <w:lang w:val="ru-RU"/>
              </w:rPr>
            </w:pPr>
            <w:proofErr w:type="spellStart"/>
            <w:r w:rsidRPr="00193892">
              <w:t>тыс</w:t>
            </w:r>
            <w:proofErr w:type="spellEnd"/>
            <w:r w:rsidRPr="00193892">
              <w:t xml:space="preserve">. </w:t>
            </w:r>
            <w:proofErr w:type="spellStart"/>
            <w:r w:rsidRPr="00193892">
              <w:t>руб</w:t>
            </w:r>
            <w:proofErr w:type="spellEnd"/>
            <w:r w:rsidRPr="00193892">
              <w:t>.</w:t>
            </w:r>
          </w:p>
        </w:tc>
        <w:tc>
          <w:tcPr>
            <w:tcW w:w="304" w:type="pct"/>
            <w:vAlign w:val="center"/>
          </w:tcPr>
          <w:p w14:paraId="296C4440" w14:textId="0BF87E40"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-265 745</w:t>
            </w:r>
          </w:p>
        </w:tc>
        <w:tc>
          <w:tcPr>
            <w:tcW w:w="304" w:type="pct"/>
            <w:vAlign w:val="center"/>
          </w:tcPr>
          <w:p w14:paraId="39831BA6" w14:textId="57101D03"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-524 258</w:t>
            </w:r>
          </w:p>
        </w:tc>
        <w:tc>
          <w:tcPr>
            <w:tcW w:w="304" w:type="pct"/>
            <w:vAlign w:val="center"/>
          </w:tcPr>
          <w:p w14:paraId="75C88552" w14:textId="2035EC09"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-507 176</w:t>
            </w:r>
          </w:p>
        </w:tc>
        <w:tc>
          <w:tcPr>
            <w:tcW w:w="304" w:type="pct"/>
            <w:vAlign w:val="center"/>
          </w:tcPr>
          <w:p w14:paraId="28AF88B6" w14:textId="4FACD6FB"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-488 177</w:t>
            </w:r>
          </w:p>
        </w:tc>
        <w:tc>
          <w:tcPr>
            <w:tcW w:w="304" w:type="pct"/>
            <w:vAlign w:val="center"/>
          </w:tcPr>
          <w:p w14:paraId="711C7393" w14:textId="34C0407D"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-468 632</w:t>
            </w:r>
          </w:p>
        </w:tc>
        <w:tc>
          <w:tcPr>
            <w:tcW w:w="304" w:type="pct"/>
            <w:vAlign w:val="center"/>
          </w:tcPr>
          <w:p w14:paraId="6B8AB6DA" w14:textId="4E76C510"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-445 212</w:t>
            </w:r>
          </w:p>
        </w:tc>
        <w:tc>
          <w:tcPr>
            <w:tcW w:w="304" w:type="pct"/>
            <w:vAlign w:val="center"/>
          </w:tcPr>
          <w:p w14:paraId="4395AB20" w14:textId="3D72E5DB"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-419 167</w:t>
            </w:r>
          </w:p>
        </w:tc>
        <w:tc>
          <w:tcPr>
            <w:tcW w:w="304" w:type="pct"/>
            <w:vAlign w:val="center"/>
          </w:tcPr>
          <w:p w14:paraId="5FD2D40C" w14:textId="7BE8E3BD"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-390 208</w:t>
            </w:r>
          </w:p>
        </w:tc>
        <w:tc>
          <w:tcPr>
            <w:tcW w:w="304" w:type="pct"/>
            <w:vAlign w:val="center"/>
          </w:tcPr>
          <w:p w14:paraId="361DC001" w14:textId="3075BA0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-358 012</w:t>
            </w:r>
          </w:p>
        </w:tc>
        <w:tc>
          <w:tcPr>
            <w:tcW w:w="304" w:type="pct"/>
            <w:vAlign w:val="center"/>
          </w:tcPr>
          <w:p w14:paraId="2E5BB291" w14:textId="2F6F703F"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-322 220</w:t>
            </w:r>
          </w:p>
        </w:tc>
        <w:tc>
          <w:tcPr>
            <w:tcW w:w="304" w:type="pct"/>
            <w:vAlign w:val="center"/>
          </w:tcPr>
          <w:p w14:paraId="0EDE341A" w14:textId="6131ED76"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-282 434</w:t>
            </w:r>
          </w:p>
        </w:tc>
        <w:tc>
          <w:tcPr>
            <w:tcW w:w="304" w:type="pct"/>
            <w:vAlign w:val="center"/>
          </w:tcPr>
          <w:p w14:paraId="7D819199" w14:textId="536FBA22"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-4 471 240</w:t>
            </w:r>
          </w:p>
        </w:tc>
      </w:tr>
      <w:tr w:rsidR="00B04F9A" w:rsidRPr="00193892" w14:paraId="6771AE86" w14:textId="77777777" w:rsidTr="00B04F9A">
        <w:trPr>
          <w:trHeight w:val="188"/>
        </w:trPr>
        <w:tc>
          <w:tcPr>
            <w:tcW w:w="1044" w:type="pct"/>
          </w:tcPr>
          <w:p w14:paraId="001FAB79" w14:textId="77777777" w:rsidR="00B04F9A"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Скорректированные проценты по кредитам, </w:t>
            </w:r>
          </w:p>
          <w:p w14:paraId="4F9A56E4" w14:textId="03877EFF"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 (1 - налог) </w:t>
            </w:r>
          </w:p>
        </w:tc>
        <w:tc>
          <w:tcPr>
            <w:tcW w:w="304" w:type="pct"/>
            <w:vAlign w:val="center"/>
          </w:tcPr>
          <w:p w14:paraId="6F0449A2" w14:textId="00448445" w:rsidR="00193892" w:rsidRPr="00193892" w:rsidRDefault="00193892" w:rsidP="00B04F9A">
            <w:pPr>
              <w:keepNext w:val="0"/>
              <w:autoSpaceDE w:val="0"/>
              <w:autoSpaceDN w:val="0"/>
              <w:spacing w:before="0" w:after="0" w:line="240" w:lineRule="auto"/>
              <w:ind w:left="0" w:firstLine="0"/>
              <w:jc w:val="center"/>
              <w:textAlignment w:val="auto"/>
              <w:rPr>
                <w:lang w:val="ru-RU"/>
              </w:rPr>
            </w:pPr>
            <w:proofErr w:type="spellStart"/>
            <w:r w:rsidRPr="00193892">
              <w:t>тыс</w:t>
            </w:r>
            <w:proofErr w:type="spellEnd"/>
            <w:r w:rsidRPr="00193892">
              <w:t xml:space="preserve">. </w:t>
            </w:r>
            <w:proofErr w:type="spellStart"/>
            <w:r w:rsidRPr="00193892">
              <w:t>руб</w:t>
            </w:r>
            <w:proofErr w:type="spellEnd"/>
            <w:r w:rsidRPr="00193892">
              <w:t>.</w:t>
            </w:r>
          </w:p>
        </w:tc>
        <w:tc>
          <w:tcPr>
            <w:tcW w:w="304" w:type="pct"/>
            <w:vAlign w:val="center"/>
          </w:tcPr>
          <w:p w14:paraId="1289BFC5" w14:textId="5F92FD57"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212 596</w:t>
            </w:r>
          </w:p>
        </w:tc>
        <w:tc>
          <w:tcPr>
            <w:tcW w:w="304" w:type="pct"/>
            <w:vAlign w:val="center"/>
          </w:tcPr>
          <w:p w14:paraId="498E9C0B" w14:textId="250DEE3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199 883</w:t>
            </w:r>
          </w:p>
        </w:tc>
        <w:tc>
          <w:tcPr>
            <w:tcW w:w="304" w:type="pct"/>
            <w:vAlign w:val="center"/>
          </w:tcPr>
          <w:p w14:paraId="7F0523AA" w14:textId="22797726"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185 771</w:t>
            </w:r>
          </w:p>
        </w:tc>
        <w:tc>
          <w:tcPr>
            <w:tcW w:w="304" w:type="pct"/>
            <w:vAlign w:val="center"/>
          </w:tcPr>
          <w:p w14:paraId="03363084" w14:textId="28DCB03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170 106</w:t>
            </w:r>
          </w:p>
        </w:tc>
        <w:tc>
          <w:tcPr>
            <w:tcW w:w="304" w:type="pct"/>
            <w:vAlign w:val="center"/>
          </w:tcPr>
          <w:p w14:paraId="50EFDFE4" w14:textId="35620048"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152 719</w:t>
            </w:r>
          </w:p>
        </w:tc>
        <w:tc>
          <w:tcPr>
            <w:tcW w:w="304" w:type="pct"/>
            <w:vAlign w:val="center"/>
          </w:tcPr>
          <w:p w14:paraId="1D6D008E" w14:textId="0BB1A81F"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133 419</w:t>
            </w:r>
          </w:p>
        </w:tc>
        <w:tc>
          <w:tcPr>
            <w:tcW w:w="304" w:type="pct"/>
            <w:vAlign w:val="center"/>
          </w:tcPr>
          <w:p w14:paraId="79BB0014" w14:textId="398B5832"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111 996</w:t>
            </w:r>
          </w:p>
        </w:tc>
        <w:tc>
          <w:tcPr>
            <w:tcW w:w="304" w:type="pct"/>
            <w:vAlign w:val="center"/>
          </w:tcPr>
          <w:p w14:paraId="15FEFDD3" w14:textId="31C35314"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88 216</w:t>
            </w:r>
          </w:p>
        </w:tc>
        <w:tc>
          <w:tcPr>
            <w:tcW w:w="304" w:type="pct"/>
            <w:vAlign w:val="center"/>
          </w:tcPr>
          <w:p w14:paraId="725C332F" w14:textId="2D56E2BC"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61 821</w:t>
            </w:r>
          </w:p>
        </w:tc>
        <w:tc>
          <w:tcPr>
            <w:tcW w:w="304" w:type="pct"/>
            <w:vAlign w:val="center"/>
          </w:tcPr>
          <w:p w14:paraId="5624805E" w14:textId="7945102C"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32 522</w:t>
            </w:r>
          </w:p>
        </w:tc>
        <w:tc>
          <w:tcPr>
            <w:tcW w:w="304" w:type="pct"/>
            <w:vAlign w:val="center"/>
          </w:tcPr>
          <w:p w14:paraId="515D7E5F" w14:textId="698A6BE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0AC5F5C1" w14:textId="7E5B84B7"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1 349 048</w:t>
            </w:r>
          </w:p>
        </w:tc>
      </w:tr>
      <w:tr w:rsidR="00B04F9A" w:rsidRPr="00193892" w14:paraId="209697C6" w14:textId="77777777" w:rsidTr="00B04F9A">
        <w:trPr>
          <w:trHeight w:val="188"/>
        </w:trPr>
        <w:tc>
          <w:tcPr>
            <w:tcW w:w="1044" w:type="pct"/>
          </w:tcPr>
          <w:p w14:paraId="2ACA60B5" w14:textId="13633D9C" w:rsidR="00193892" w:rsidRPr="00193892" w:rsidRDefault="00193892" w:rsidP="00193892">
            <w:pPr>
              <w:keepNext w:val="0"/>
              <w:autoSpaceDE w:val="0"/>
              <w:autoSpaceDN w:val="0"/>
              <w:spacing w:before="0" w:after="0" w:line="240" w:lineRule="auto"/>
              <w:ind w:left="0" w:firstLine="0"/>
              <w:jc w:val="left"/>
              <w:textAlignment w:val="auto"/>
              <w:rPr>
                <w:lang w:val="ru-RU"/>
              </w:rPr>
            </w:pPr>
            <w:r w:rsidRPr="00193892">
              <w:rPr>
                <w:lang w:val="ru-RU"/>
              </w:rPr>
              <w:t xml:space="preserve">Денежные потоки от инвестиционной деятельности </w:t>
            </w:r>
          </w:p>
        </w:tc>
        <w:tc>
          <w:tcPr>
            <w:tcW w:w="304" w:type="pct"/>
            <w:vAlign w:val="center"/>
          </w:tcPr>
          <w:p w14:paraId="30ECBD59" w14:textId="17FF58F8" w:rsidR="00193892" w:rsidRPr="00193892" w:rsidRDefault="00193892" w:rsidP="00B04F9A">
            <w:pPr>
              <w:keepNext w:val="0"/>
              <w:autoSpaceDE w:val="0"/>
              <w:autoSpaceDN w:val="0"/>
              <w:spacing w:before="0" w:after="0" w:line="240" w:lineRule="auto"/>
              <w:ind w:left="0" w:firstLine="0"/>
              <w:jc w:val="center"/>
              <w:textAlignment w:val="auto"/>
              <w:rPr>
                <w:lang w:val="ru-RU"/>
              </w:rPr>
            </w:pPr>
            <w:proofErr w:type="spellStart"/>
            <w:r w:rsidRPr="00193892">
              <w:t>тыс</w:t>
            </w:r>
            <w:proofErr w:type="spellEnd"/>
            <w:r w:rsidRPr="00193892">
              <w:t xml:space="preserve">. </w:t>
            </w:r>
            <w:proofErr w:type="spellStart"/>
            <w:r w:rsidRPr="00193892">
              <w:t>руб</w:t>
            </w:r>
            <w:proofErr w:type="spellEnd"/>
            <w:r w:rsidRPr="00193892">
              <w:t>.</w:t>
            </w:r>
          </w:p>
        </w:tc>
        <w:tc>
          <w:tcPr>
            <w:tcW w:w="304" w:type="pct"/>
            <w:vAlign w:val="center"/>
          </w:tcPr>
          <w:p w14:paraId="0528BEA6" w14:textId="3A04D891"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-3 451 239</w:t>
            </w:r>
          </w:p>
        </w:tc>
        <w:tc>
          <w:tcPr>
            <w:tcW w:w="304" w:type="pct"/>
            <w:vAlign w:val="center"/>
          </w:tcPr>
          <w:p w14:paraId="0726AC71" w14:textId="66F50E89"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71B21F20" w14:textId="623B9222"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5960F1AE" w14:textId="2261FF91"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77247F24" w14:textId="24960FA8"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4E2E8D9A" w14:textId="2BE3596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6AFB1ACB" w14:textId="4BEA89A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3E3FD362" w14:textId="7FB0C54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319D3756" w14:textId="3B8E2D29"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7760A4D2" w14:textId="5867400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51A01089" w14:textId="0C1141D7"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0</w:t>
            </w:r>
          </w:p>
        </w:tc>
        <w:tc>
          <w:tcPr>
            <w:tcW w:w="304" w:type="pct"/>
            <w:vAlign w:val="center"/>
          </w:tcPr>
          <w:p w14:paraId="04A7488A" w14:textId="0D178609"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-3 451 239</w:t>
            </w:r>
          </w:p>
        </w:tc>
      </w:tr>
      <w:tr w:rsidR="00B04F9A" w:rsidRPr="00193892" w14:paraId="66AA6394" w14:textId="77777777" w:rsidTr="00B04F9A">
        <w:trPr>
          <w:trHeight w:val="188"/>
        </w:trPr>
        <w:tc>
          <w:tcPr>
            <w:tcW w:w="1044" w:type="pct"/>
          </w:tcPr>
          <w:p w14:paraId="31088416" w14:textId="4F0634A5" w:rsidR="00193892" w:rsidRPr="00193892" w:rsidRDefault="00193892" w:rsidP="00193892">
            <w:pPr>
              <w:keepNext w:val="0"/>
              <w:autoSpaceDE w:val="0"/>
              <w:autoSpaceDN w:val="0"/>
              <w:spacing w:before="0" w:after="0" w:line="240" w:lineRule="auto"/>
              <w:ind w:left="0" w:firstLine="0"/>
              <w:jc w:val="left"/>
              <w:textAlignment w:val="auto"/>
              <w:rPr>
                <w:lang w:val="ru-RU"/>
              </w:rPr>
            </w:pPr>
            <w:proofErr w:type="spellStart"/>
            <w:r w:rsidRPr="00193892">
              <w:t>Дисконтированный</w:t>
            </w:r>
            <w:proofErr w:type="spellEnd"/>
            <w:r w:rsidRPr="00193892">
              <w:t xml:space="preserve"> </w:t>
            </w:r>
            <w:proofErr w:type="spellStart"/>
            <w:r w:rsidRPr="00193892">
              <w:t>денежный</w:t>
            </w:r>
            <w:proofErr w:type="spellEnd"/>
            <w:r w:rsidRPr="00193892">
              <w:t xml:space="preserve"> </w:t>
            </w:r>
            <w:proofErr w:type="spellStart"/>
            <w:r w:rsidRPr="00193892">
              <w:t>поток</w:t>
            </w:r>
            <w:proofErr w:type="spellEnd"/>
            <w:r w:rsidRPr="00193892">
              <w:t xml:space="preserve"> </w:t>
            </w:r>
          </w:p>
        </w:tc>
        <w:tc>
          <w:tcPr>
            <w:tcW w:w="304" w:type="pct"/>
            <w:vAlign w:val="center"/>
          </w:tcPr>
          <w:p w14:paraId="2EC01CFB" w14:textId="5A7DD232" w:rsidR="00193892" w:rsidRPr="00193892" w:rsidRDefault="00193892" w:rsidP="00B04F9A">
            <w:pPr>
              <w:keepNext w:val="0"/>
              <w:autoSpaceDE w:val="0"/>
              <w:autoSpaceDN w:val="0"/>
              <w:spacing w:before="0" w:after="0" w:line="240" w:lineRule="auto"/>
              <w:ind w:left="0" w:firstLine="0"/>
              <w:jc w:val="center"/>
              <w:textAlignment w:val="auto"/>
              <w:rPr>
                <w:lang w:val="ru-RU"/>
              </w:rPr>
            </w:pPr>
            <w:proofErr w:type="spellStart"/>
            <w:r w:rsidRPr="00193892">
              <w:t>тыс</w:t>
            </w:r>
            <w:proofErr w:type="spellEnd"/>
            <w:r w:rsidRPr="00193892">
              <w:t xml:space="preserve">. </w:t>
            </w:r>
            <w:proofErr w:type="spellStart"/>
            <w:r w:rsidRPr="00193892">
              <w:t>руб</w:t>
            </w:r>
            <w:proofErr w:type="spellEnd"/>
            <w:r w:rsidRPr="00193892">
              <w:t>.</w:t>
            </w:r>
          </w:p>
        </w:tc>
        <w:tc>
          <w:tcPr>
            <w:tcW w:w="304" w:type="pct"/>
            <w:vAlign w:val="center"/>
          </w:tcPr>
          <w:p w14:paraId="1B248C9F" w14:textId="27F5BA95"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-3 504 388</w:t>
            </w:r>
          </w:p>
        </w:tc>
        <w:tc>
          <w:tcPr>
            <w:tcW w:w="304" w:type="pct"/>
            <w:vAlign w:val="center"/>
          </w:tcPr>
          <w:p w14:paraId="64337585" w14:textId="1903A79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-293 128</w:t>
            </w:r>
          </w:p>
        </w:tc>
        <w:tc>
          <w:tcPr>
            <w:tcW w:w="304" w:type="pct"/>
            <w:vAlign w:val="center"/>
          </w:tcPr>
          <w:p w14:paraId="25304D47" w14:textId="3C4228CC"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-262 465</w:t>
            </w:r>
          </w:p>
        </w:tc>
        <w:tc>
          <w:tcPr>
            <w:tcW w:w="304" w:type="pct"/>
            <w:vAlign w:val="center"/>
          </w:tcPr>
          <w:p w14:paraId="49116E17" w14:textId="5123F020"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-234 721</w:t>
            </w:r>
          </w:p>
        </w:tc>
        <w:tc>
          <w:tcPr>
            <w:tcW w:w="304" w:type="pct"/>
            <w:vAlign w:val="center"/>
          </w:tcPr>
          <w:p w14:paraId="3CB94544" w14:textId="6ABFE98B"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-210 671</w:t>
            </w:r>
          </w:p>
        </w:tc>
        <w:tc>
          <w:tcPr>
            <w:tcW w:w="304" w:type="pct"/>
            <w:vAlign w:val="center"/>
          </w:tcPr>
          <w:p w14:paraId="2AA32489" w14:textId="5F6F653E"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-187 894</w:t>
            </w:r>
          </w:p>
        </w:tc>
        <w:tc>
          <w:tcPr>
            <w:tcW w:w="304" w:type="pct"/>
            <w:vAlign w:val="center"/>
          </w:tcPr>
          <w:p w14:paraId="4FBD65A6" w14:textId="4F8BDD01"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-167 277</w:t>
            </w:r>
          </w:p>
        </w:tc>
        <w:tc>
          <w:tcPr>
            <w:tcW w:w="304" w:type="pct"/>
            <w:vAlign w:val="center"/>
          </w:tcPr>
          <w:p w14:paraId="2FF16EE4" w14:textId="43AA5544"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-148 614</w:t>
            </w:r>
          </w:p>
        </w:tc>
        <w:tc>
          <w:tcPr>
            <w:tcW w:w="304" w:type="pct"/>
            <w:vAlign w:val="center"/>
          </w:tcPr>
          <w:p w14:paraId="5C37F5A5" w14:textId="7895ECBD"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-131 718</w:t>
            </w:r>
          </w:p>
        </w:tc>
        <w:tc>
          <w:tcPr>
            <w:tcW w:w="304" w:type="pct"/>
            <w:vAlign w:val="center"/>
          </w:tcPr>
          <w:p w14:paraId="69D7AC75" w14:textId="2AA8031A"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-116 420</w:t>
            </w:r>
          </w:p>
        </w:tc>
        <w:tc>
          <w:tcPr>
            <w:tcW w:w="304" w:type="pct"/>
            <w:vAlign w:val="center"/>
          </w:tcPr>
          <w:p w14:paraId="11FFE577" w14:textId="0A8BBA6A"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-102 568</w:t>
            </w:r>
          </w:p>
        </w:tc>
        <w:tc>
          <w:tcPr>
            <w:tcW w:w="304" w:type="pct"/>
            <w:vAlign w:val="center"/>
          </w:tcPr>
          <w:p w14:paraId="2112BB5B" w14:textId="2D7B304D"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r w:rsidRPr="00193892">
              <w:t>-5 359 865</w:t>
            </w:r>
          </w:p>
        </w:tc>
      </w:tr>
      <w:tr w:rsidR="00B04F9A" w:rsidRPr="00193892" w14:paraId="6BFBB120" w14:textId="77777777" w:rsidTr="00B04F9A">
        <w:trPr>
          <w:trHeight w:val="188"/>
        </w:trPr>
        <w:tc>
          <w:tcPr>
            <w:tcW w:w="1044" w:type="pct"/>
          </w:tcPr>
          <w:p w14:paraId="55CE90E9" w14:textId="3C15C870" w:rsidR="00193892" w:rsidRPr="00193892" w:rsidRDefault="00193892" w:rsidP="00193892">
            <w:pPr>
              <w:keepNext w:val="0"/>
              <w:autoSpaceDE w:val="0"/>
              <w:autoSpaceDN w:val="0"/>
              <w:spacing w:before="0" w:after="0" w:line="240" w:lineRule="auto"/>
              <w:ind w:left="0" w:firstLine="0"/>
              <w:jc w:val="left"/>
              <w:textAlignment w:val="auto"/>
              <w:rPr>
                <w:lang w:val="ru-RU"/>
              </w:rPr>
            </w:pPr>
            <w:proofErr w:type="spellStart"/>
            <w:r w:rsidRPr="00193892">
              <w:t>Дисконтированный</w:t>
            </w:r>
            <w:proofErr w:type="spellEnd"/>
            <w:r w:rsidRPr="00193892">
              <w:t xml:space="preserve"> </w:t>
            </w:r>
            <w:proofErr w:type="spellStart"/>
            <w:r w:rsidRPr="00193892">
              <w:t>поток</w:t>
            </w:r>
            <w:proofErr w:type="spellEnd"/>
            <w:r w:rsidRPr="00193892">
              <w:t xml:space="preserve"> </w:t>
            </w:r>
            <w:proofErr w:type="spellStart"/>
            <w:r w:rsidRPr="00193892">
              <w:t>нарастающим</w:t>
            </w:r>
            <w:proofErr w:type="spellEnd"/>
            <w:r w:rsidRPr="00193892">
              <w:t xml:space="preserve"> </w:t>
            </w:r>
            <w:proofErr w:type="spellStart"/>
            <w:r w:rsidRPr="00193892">
              <w:t>итогом</w:t>
            </w:r>
            <w:proofErr w:type="spellEnd"/>
            <w:r w:rsidRPr="00193892">
              <w:t xml:space="preserve"> </w:t>
            </w:r>
          </w:p>
        </w:tc>
        <w:tc>
          <w:tcPr>
            <w:tcW w:w="304" w:type="pct"/>
            <w:vAlign w:val="center"/>
          </w:tcPr>
          <w:p w14:paraId="709A1621" w14:textId="69F8D1DC" w:rsidR="00193892" w:rsidRPr="00193892" w:rsidRDefault="00193892" w:rsidP="00B04F9A">
            <w:pPr>
              <w:keepNext w:val="0"/>
              <w:autoSpaceDE w:val="0"/>
              <w:autoSpaceDN w:val="0"/>
              <w:spacing w:before="0" w:after="0" w:line="240" w:lineRule="auto"/>
              <w:ind w:left="0" w:firstLine="0"/>
              <w:jc w:val="center"/>
              <w:textAlignment w:val="auto"/>
              <w:rPr>
                <w:lang w:val="ru-RU"/>
              </w:rPr>
            </w:pPr>
            <w:proofErr w:type="spellStart"/>
            <w:r w:rsidRPr="00193892">
              <w:t>тыс</w:t>
            </w:r>
            <w:proofErr w:type="spellEnd"/>
            <w:r w:rsidRPr="00193892">
              <w:t xml:space="preserve">. </w:t>
            </w:r>
            <w:proofErr w:type="spellStart"/>
            <w:r w:rsidRPr="00193892">
              <w:t>руб</w:t>
            </w:r>
            <w:proofErr w:type="spellEnd"/>
            <w:r w:rsidRPr="00193892">
              <w:t>.</w:t>
            </w:r>
          </w:p>
        </w:tc>
        <w:tc>
          <w:tcPr>
            <w:tcW w:w="304" w:type="pct"/>
            <w:vAlign w:val="center"/>
          </w:tcPr>
          <w:p w14:paraId="624FE7DF" w14:textId="0997E79A"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-3 504 388</w:t>
            </w:r>
          </w:p>
        </w:tc>
        <w:tc>
          <w:tcPr>
            <w:tcW w:w="304" w:type="pct"/>
            <w:vAlign w:val="center"/>
          </w:tcPr>
          <w:p w14:paraId="2E7F47D4" w14:textId="239CAA08"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-3 797 516</w:t>
            </w:r>
          </w:p>
        </w:tc>
        <w:tc>
          <w:tcPr>
            <w:tcW w:w="304" w:type="pct"/>
            <w:vAlign w:val="center"/>
          </w:tcPr>
          <w:p w14:paraId="63F3667B" w14:textId="4C33B964"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-4 059 981</w:t>
            </w:r>
          </w:p>
        </w:tc>
        <w:tc>
          <w:tcPr>
            <w:tcW w:w="304" w:type="pct"/>
            <w:vAlign w:val="center"/>
          </w:tcPr>
          <w:p w14:paraId="0BAF6E0E" w14:textId="775C0BEA"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-4 294 702</w:t>
            </w:r>
          </w:p>
        </w:tc>
        <w:tc>
          <w:tcPr>
            <w:tcW w:w="304" w:type="pct"/>
            <w:vAlign w:val="center"/>
          </w:tcPr>
          <w:p w14:paraId="641DBBBE" w14:textId="21420100"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-4 505 373</w:t>
            </w:r>
          </w:p>
        </w:tc>
        <w:tc>
          <w:tcPr>
            <w:tcW w:w="304" w:type="pct"/>
            <w:vAlign w:val="center"/>
          </w:tcPr>
          <w:p w14:paraId="63B84BC0" w14:textId="7C2D338A"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-4 693 267</w:t>
            </w:r>
          </w:p>
        </w:tc>
        <w:tc>
          <w:tcPr>
            <w:tcW w:w="304" w:type="pct"/>
            <w:vAlign w:val="center"/>
          </w:tcPr>
          <w:p w14:paraId="303EFBE3" w14:textId="6D1F2D77"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-4 860 544</w:t>
            </w:r>
          </w:p>
        </w:tc>
        <w:tc>
          <w:tcPr>
            <w:tcW w:w="304" w:type="pct"/>
            <w:vAlign w:val="center"/>
          </w:tcPr>
          <w:p w14:paraId="7B5205F5" w14:textId="602023A4"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-5 009 159</w:t>
            </w:r>
          </w:p>
        </w:tc>
        <w:tc>
          <w:tcPr>
            <w:tcW w:w="304" w:type="pct"/>
            <w:vAlign w:val="center"/>
          </w:tcPr>
          <w:p w14:paraId="14BB87AF" w14:textId="4C043CB2"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-5 140 877</w:t>
            </w:r>
          </w:p>
        </w:tc>
        <w:tc>
          <w:tcPr>
            <w:tcW w:w="304" w:type="pct"/>
            <w:vAlign w:val="center"/>
          </w:tcPr>
          <w:p w14:paraId="79510BD4" w14:textId="599944A4"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-5 257 297</w:t>
            </w:r>
          </w:p>
        </w:tc>
        <w:tc>
          <w:tcPr>
            <w:tcW w:w="304" w:type="pct"/>
            <w:vAlign w:val="center"/>
          </w:tcPr>
          <w:p w14:paraId="353FBA41" w14:textId="67EB2875" w:rsidR="00193892" w:rsidRPr="00193892" w:rsidRDefault="00193892" w:rsidP="00B04F9A">
            <w:pPr>
              <w:keepNext w:val="0"/>
              <w:autoSpaceDE w:val="0"/>
              <w:autoSpaceDN w:val="0"/>
              <w:spacing w:before="0" w:after="0" w:line="240" w:lineRule="auto"/>
              <w:ind w:left="0" w:firstLine="0"/>
              <w:jc w:val="center"/>
              <w:textAlignment w:val="auto"/>
              <w:rPr>
                <w:lang w:val="ru-RU"/>
              </w:rPr>
            </w:pPr>
            <w:r w:rsidRPr="00193892">
              <w:t>-5 359 865</w:t>
            </w:r>
          </w:p>
        </w:tc>
        <w:tc>
          <w:tcPr>
            <w:tcW w:w="304" w:type="pct"/>
            <w:vAlign w:val="center"/>
          </w:tcPr>
          <w:p w14:paraId="68D91B5D" w14:textId="27EE6A16" w:rsidR="00193892" w:rsidRPr="00193892" w:rsidRDefault="00193892" w:rsidP="00B04F9A">
            <w:pPr>
              <w:keepNext w:val="0"/>
              <w:autoSpaceDE w:val="0"/>
              <w:autoSpaceDN w:val="0"/>
              <w:spacing w:before="0" w:after="0" w:line="240" w:lineRule="auto"/>
              <w:ind w:left="0" w:firstLine="0"/>
              <w:jc w:val="center"/>
              <w:textAlignment w:val="auto"/>
              <w:rPr>
                <w:color w:val="000000"/>
                <w:spacing w:val="0"/>
                <w:lang w:val="ru-RU" w:eastAsia="ru-RU"/>
              </w:rPr>
            </w:pPr>
          </w:p>
        </w:tc>
      </w:tr>
      <w:tr w:rsidR="00B04F9A" w:rsidRPr="00193892" w14:paraId="68FFA710" w14:textId="77777777" w:rsidTr="00B04F9A">
        <w:trPr>
          <w:trHeight w:val="188"/>
        </w:trPr>
        <w:tc>
          <w:tcPr>
            <w:tcW w:w="1044" w:type="pct"/>
          </w:tcPr>
          <w:p w14:paraId="287598BE" w14:textId="0C037987" w:rsidR="00193892" w:rsidRPr="00193892" w:rsidRDefault="00193892" w:rsidP="00193892">
            <w:pPr>
              <w:keepNext w:val="0"/>
              <w:autoSpaceDE w:val="0"/>
              <w:autoSpaceDN w:val="0"/>
              <w:spacing w:before="0" w:after="0" w:line="240" w:lineRule="auto"/>
              <w:ind w:left="0" w:firstLine="0"/>
              <w:jc w:val="left"/>
              <w:textAlignment w:val="auto"/>
              <w:rPr>
                <w:b/>
              </w:rPr>
            </w:pPr>
            <w:proofErr w:type="spellStart"/>
            <w:r w:rsidRPr="00193892">
              <w:rPr>
                <w:b/>
              </w:rPr>
              <w:t>Чистая</w:t>
            </w:r>
            <w:proofErr w:type="spellEnd"/>
            <w:r w:rsidRPr="00193892">
              <w:rPr>
                <w:b/>
              </w:rPr>
              <w:t xml:space="preserve"> </w:t>
            </w:r>
            <w:proofErr w:type="spellStart"/>
            <w:r w:rsidRPr="00193892">
              <w:rPr>
                <w:b/>
              </w:rPr>
              <w:t>приведенная</w:t>
            </w:r>
            <w:proofErr w:type="spellEnd"/>
            <w:r w:rsidRPr="00193892">
              <w:rPr>
                <w:b/>
              </w:rPr>
              <w:t xml:space="preserve"> </w:t>
            </w:r>
            <w:proofErr w:type="spellStart"/>
            <w:r w:rsidRPr="00193892">
              <w:rPr>
                <w:b/>
              </w:rPr>
              <w:t>стоимость</w:t>
            </w:r>
            <w:proofErr w:type="spellEnd"/>
            <w:r w:rsidRPr="00193892">
              <w:rPr>
                <w:b/>
              </w:rPr>
              <w:t xml:space="preserve">, NPV </w:t>
            </w:r>
          </w:p>
        </w:tc>
        <w:tc>
          <w:tcPr>
            <w:tcW w:w="304" w:type="pct"/>
            <w:vAlign w:val="center"/>
          </w:tcPr>
          <w:p w14:paraId="427171D6" w14:textId="437C0B63" w:rsidR="00193892" w:rsidRPr="00193892" w:rsidRDefault="00193892" w:rsidP="00B04F9A">
            <w:pPr>
              <w:keepNext w:val="0"/>
              <w:autoSpaceDE w:val="0"/>
              <w:autoSpaceDN w:val="0"/>
              <w:spacing w:before="0" w:after="0" w:line="240" w:lineRule="auto"/>
              <w:ind w:left="0" w:firstLine="0"/>
              <w:jc w:val="center"/>
              <w:textAlignment w:val="auto"/>
            </w:pPr>
            <w:r w:rsidRPr="00193892">
              <w:t>-5 359 865</w:t>
            </w:r>
          </w:p>
        </w:tc>
        <w:tc>
          <w:tcPr>
            <w:tcW w:w="304" w:type="pct"/>
            <w:vAlign w:val="center"/>
          </w:tcPr>
          <w:p w14:paraId="1528FD28" w14:textId="0CA1B909"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08495E9" w14:textId="54C45FF2"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977F631" w14:textId="44142B0D"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A2C9AE0" w14:textId="26090BBD"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C3E84DA" w14:textId="4D753F45"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57B743E" w14:textId="2D270846"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3C272838" w14:textId="328ED8FC"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453EC0F0" w14:textId="666101CC"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137C93CD" w14:textId="2948BC00"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D3EE66E" w14:textId="49A3BAF9"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611AE453" w14:textId="27D5A18F"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FB6203D" w14:textId="3BAE468F" w:rsidR="00193892" w:rsidRPr="00193892" w:rsidRDefault="00193892" w:rsidP="00B04F9A">
            <w:pPr>
              <w:keepNext w:val="0"/>
              <w:autoSpaceDE w:val="0"/>
              <w:autoSpaceDN w:val="0"/>
              <w:spacing w:before="0" w:after="0" w:line="240" w:lineRule="auto"/>
              <w:ind w:left="0" w:firstLine="0"/>
              <w:jc w:val="center"/>
              <w:textAlignment w:val="auto"/>
            </w:pPr>
          </w:p>
        </w:tc>
      </w:tr>
      <w:tr w:rsidR="00B04F9A" w:rsidRPr="00193892" w14:paraId="54112CE9" w14:textId="77777777" w:rsidTr="00B04F9A">
        <w:trPr>
          <w:trHeight w:val="188"/>
        </w:trPr>
        <w:tc>
          <w:tcPr>
            <w:tcW w:w="1044" w:type="pct"/>
          </w:tcPr>
          <w:p w14:paraId="41C790EF" w14:textId="5B056307" w:rsidR="00193892" w:rsidRPr="00193892" w:rsidRDefault="00193892" w:rsidP="00193892">
            <w:pPr>
              <w:keepNext w:val="0"/>
              <w:autoSpaceDE w:val="0"/>
              <w:autoSpaceDN w:val="0"/>
              <w:spacing w:before="0" w:after="0" w:line="240" w:lineRule="auto"/>
              <w:ind w:left="0" w:firstLine="0"/>
              <w:jc w:val="left"/>
              <w:textAlignment w:val="auto"/>
              <w:rPr>
                <w:b/>
              </w:rPr>
            </w:pPr>
            <w:proofErr w:type="spellStart"/>
            <w:r w:rsidRPr="00193892">
              <w:rPr>
                <w:b/>
              </w:rPr>
              <w:t>Внутренняя</w:t>
            </w:r>
            <w:proofErr w:type="spellEnd"/>
            <w:r w:rsidRPr="00193892">
              <w:rPr>
                <w:b/>
              </w:rPr>
              <w:t xml:space="preserve"> </w:t>
            </w:r>
            <w:proofErr w:type="spellStart"/>
            <w:r w:rsidRPr="00193892">
              <w:rPr>
                <w:b/>
              </w:rPr>
              <w:t>норма</w:t>
            </w:r>
            <w:proofErr w:type="spellEnd"/>
            <w:r w:rsidRPr="00193892">
              <w:rPr>
                <w:b/>
              </w:rPr>
              <w:t xml:space="preserve"> </w:t>
            </w:r>
            <w:proofErr w:type="spellStart"/>
            <w:r w:rsidRPr="00193892">
              <w:rPr>
                <w:b/>
              </w:rPr>
              <w:t>рентабельности</w:t>
            </w:r>
            <w:proofErr w:type="spellEnd"/>
            <w:r w:rsidRPr="00193892">
              <w:rPr>
                <w:b/>
              </w:rPr>
              <w:t xml:space="preserve">, IRR </w:t>
            </w:r>
          </w:p>
        </w:tc>
        <w:tc>
          <w:tcPr>
            <w:tcW w:w="304" w:type="pct"/>
            <w:vAlign w:val="center"/>
          </w:tcPr>
          <w:p w14:paraId="20100A53" w14:textId="08CDAA9D" w:rsidR="00193892" w:rsidRPr="00193892" w:rsidRDefault="00193892" w:rsidP="00B04F9A">
            <w:pPr>
              <w:keepNext w:val="0"/>
              <w:autoSpaceDE w:val="0"/>
              <w:autoSpaceDN w:val="0"/>
              <w:spacing w:before="0" w:after="0" w:line="240" w:lineRule="auto"/>
              <w:ind w:left="0" w:firstLine="0"/>
              <w:jc w:val="center"/>
              <w:textAlignment w:val="auto"/>
              <w:rPr>
                <w:b/>
              </w:rPr>
            </w:pPr>
            <w:r w:rsidRPr="00193892">
              <w:rPr>
                <w:b/>
              </w:rPr>
              <w:t>-</w:t>
            </w:r>
          </w:p>
        </w:tc>
        <w:tc>
          <w:tcPr>
            <w:tcW w:w="304" w:type="pct"/>
            <w:vAlign w:val="center"/>
          </w:tcPr>
          <w:p w14:paraId="2268E267"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2CC25180"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35BD6B4D"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3ECA2D9B"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6D447BD5"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774F8320"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4066606E"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328E34E7"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14904CB3"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7EDB2D24"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395FAE2C"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26A99DA3"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r>
      <w:tr w:rsidR="00B04F9A" w:rsidRPr="00193892" w14:paraId="6FD4813B" w14:textId="77777777" w:rsidTr="00B04F9A">
        <w:trPr>
          <w:trHeight w:val="188"/>
        </w:trPr>
        <w:tc>
          <w:tcPr>
            <w:tcW w:w="1044" w:type="pct"/>
          </w:tcPr>
          <w:p w14:paraId="2FE9FCD0" w14:textId="4F725531" w:rsidR="00193892" w:rsidRPr="00193892" w:rsidRDefault="00193892" w:rsidP="00193892">
            <w:pPr>
              <w:keepNext w:val="0"/>
              <w:autoSpaceDE w:val="0"/>
              <w:autoSpaceDN w:val="0"/>
              <w:spacing w:before="0" w:after="0" w:line="240" w:lineRule="auto"/>
              <w:ind w:left="0" w:firstLine="0"/>
              <w:jc w:val="left"/>
              <w:textAlignment w:val="auto"/>
            </w:pPr>
            <w:proofErr w:type="spellStart"/>
            <w:r w:rsidRPr="00193892">
              <w:t>Модифицированная</w:t>
            </w:r>
            <w:proofErr w:type="spellEnd"/>
            <w:r w:rsidRPr="00193892">
              <w:t xml:space="preserve"> IRR, MIRR </w:t>
            </w:r>
          </w:p>
        </w:tc>
        <w:tc>
          <w:tcPr>
            <w:tcW w:w="304" w:type="pct"/>
            <w:vAlign w:val="center"/>
          </w:tcPr>
          <w:p w14:paraId="3E947C46" w14:textId="5516EDC0" w:rsidR="00193892" w:rsidRPr="00193892" w:rsidRDefault="00193892" w:rsidP="00B04F9A">
            <w:pPr>
              <w:keepNext w:val="0"/>
              <w:autoSpaceDE w:val="0"/>
              <w:autoSpaceDN w:val="0"/>
              <w:spacing w:before="0" w:after="0" w:line="240" w:lineRule="auto"/>
              <w:ind w:left="0" w:firstLine="0"/>
              <w:jc w:val="center"/>
              <w:textAlignment w:val="auto"/>
            </w:pPr>
            <w:r w:rsidRPr="00193892">
              <w:t>-100,0%</w:t>
            </w:r>
          </w:p>
        </w:tc>
        <w:tc>
          <w:tcPr>
            <w:tcW w:w="304" w:type="pct"/>
            <w:vAlign w:val="center"/>
          </w:tcPr>
          <w:p w14:paraId="6170528F"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D1C1C94"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A81316F"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395236BB"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20A81BF"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8203FC0"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83A678A"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3A2FB37"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E8C3DE8"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552FA75A"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2033F8C5"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4DB6594" w14:textId="77777777" w:rsidR="00193892" w:rsidRPr="00193892" w:rsidRDefault="00193892" w:rsidP="00B04F9A">
            <w:pPr>
              <w:keepNext w:val="0"/>
              <w:autoSpaceDE w:val="0"/>
              <w:autoSpaceDN w:val="0"/>
              <w:spacing w:before="0" w:after="0" w:line="240" w:lineRule="auto"/>
              <w:ind w:left="0" w:firstLine="0"/>
              <w:jc w:val="center"/>
              <w:textAlignment w:val="auto"/>
            </w:pPr>
          </w:p>
        </w:tc>
      </w:tr>
      <w:tr w:rsidR="00B04F9A" w:rsidRPr="00193892" w14:paraId="5987CC91" w14:textId="77777777" w:rsidTr="00B04F9A">
        <w:trPr>
          <w:trHeight w:val="188"/>
        </w:trPr>
        <w:tc>
          <w:tcPr>
            <w:tcW w:w="1044" w:type="pct"/>
          </w:tcPr>
          <w:p w14:paraId="44C14E65" w14:textId="15C03D09" w:rsidR="00193892" w:rsidRPr="00193892" w:rsidRDefault="00193892" w:rsidP="00193892">
            <w:pPr>
              <w:keepNext w:val="0"/>
              <w:autoSpaceDE w:val="0"/>
              <w:autoSpaceDN w:val="0"/>
              <w:spacing w:before="0" w:after="0" w:line="240" w:lineRule="auto"/>
              <w:ind w:left="0" w:firstLine="0"/>
              <w:jc w:val="left"/>
              <w:textAlignment w:val="auto"/>
              <w:rPr>
                <w:b/>
              </w:rPr>
            </w:pPr>
            <w:proofErr w:type="spellStart"/>
            <w:r w:rsidRPr="00193892">
              <w:rPr>
                <w:b/>
              </w:rPr>
              <w:t>Дисконтированный</w:t>
            </w:r>
            <w:proofErr w:type="spellEnd"/>
            <w:r w:rsidRPr="00193892">
              <w:rPr>
                <w:b/>
              </w:rPr>
              <w:t xml:space="preserve"> </w:t>
            </w:r>
            <w:proofErr w:type="spellStart"/>
            <w:r w:rsidRPr="00193892">
              <w:rPr>
                <w:b/>
              </w:rPr>
              <w:t>срок</w:t>
            </w:r>
            <w:proofErr w:type="spellEnd"/>
            <w:r w:rsidRPr="00193892">
              <w:rPr>
                <w:b/>
              </w:rPr>
              <w:t xml:space="preserve"> </w:t>
            </w:r>
            <w:proofErr w:type="spellStart"/>
            <w:r w:rsidRPr="00193892">
              <w:rPr>
                <w:b/>
              </w:rPr>
              <w:t>окупаемости</w:t>
            </w:r>
            <w:proofErr w:type="spellEnd"/>
            <w:r w:rsidRPr="00193892">
              <w:rPr>
                <w:b/>
              </w:rPr>
              <w:t xml:space="preserve">, PBP </w:t>
            </w:r>
          </w:p>
        </w:tc>
        <w:tc>
          <w:tcPr>
            <w:tcW w:w="304" w:type="pct"/>
            <w:vAlign w:val="center"/>
          </w:tcPr>
          <w:p w14:paraId="46E95F31" w14:textId="6BABB8BD" w:rsidR="00193892" w:rsidRPr="00193892" w:rsidRDefault="00193892" w:rsidP="00B04F9A">
            <w:pPr>
              <w:keepNext w:val="0"/>
              <w:autoSpaceDE w:val="0"/>
              <w:autoSpaceDN w:val="0"/>
              <w:spacing w:before="0" w:after="0" w:line="240" w:lineRule="auto"/>
              <w:ind w:left="0" w:firstLine="0"/>
              <w:jc w:val="center"/>
              <w:textAlignment w:val="auto"/>
              <w:rPr>
                <w:b/>
              </w:rPr>
            </w:pPr>
            <w:r w:rsidRPr="00193892">
              <w:rPr>
                <w:b/>
              </w:rPr>
              <w:t>-</w:t>
            </w:r>
          </w:p>
        </w:tc>
        <w:tc>
          <w:tcPr>
            <w:tcW w:w="304" w:type="pct"/>
            <w:vAlign w:val="center"/>
          </w:tcPr>
          <w:p w14:paraId="01F5C73A"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4CE8A92D"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14AF0A87"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1A33AC18"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4B5DE065"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6B766E10"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396940D1"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15E86613"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0FA099B5"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1F356E14"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5FCCA704"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c>
          <w:tcPr>
            <w:tcW w:w="304" w:type="pct"/>
            <w:vAlign w:val="center"/>
          </w:tcPr>
          <w:p w14:paraId="493035AB" w14:textId="77777777" w:rsidR="00193892" w:rsidRPr="00193892" w:rsidRDefault="00193892" w:rsidP="00B04F9A">
            <w:pPr>
              <w:keepNext w:val="0"/>
              <w:autoSpaceDE w:val="0"/>
              <w:autoSpaceDN w:val="0"/>
              <w:spacing w:before="0" w:after="0" w:line="240" w:lineRule="auto"/>
              <w:ind w:left="0" w:firstLine="0"/>
              <w:jc w:val="center"/>
              <w:textAlignment w:val="auto"/>
              <w:rPr>
                <w:b/>
              </w:rPr>
            </w:pPr>
          </w:p>
        </w:tc>
      </w:tr>
      <w:tr w:rsidR="00B04F9A" w:rsidRPr="00193892" w14:paraId="48352F36" w14:textId="77777777" w:rsidTr="00B04F9A">
        <w:trPr>
          <w:trHeight w:val="188"/>
        </w:trPr>
        <w:tc>
          <w:tcPr>
            <w:tcW w:w="1044" w:type="pct"/>
          </w:tcPr>
          <w:p w14:paraId="6AFAD110" w14:textId="5CF287AE" w:rsidR="00193892" w:rsidRPr="00B04F9A" w:rsidRDefault="00193892" w:rsidP="00193892">
            <w:pPr>
              <w:keepNext w:val="0"/>
              <w:autoSpaceDE w:val="0"/>
              <w:autoSpaceDN w:val="0"/>
              <w:spacing w:before="0" w:after="0" w:line="240" w:lineRule="auto"/>
              <w:ind w:left="0" w:firstLine="0"/>
              <w:jc w:val="left"/>
              <w:textAlignment w:val="auto"/>
              <w:rPr>
                <w:lang w:val="ru-RU"/>
              </w:rPr>
            </w:pPr>
            <w:r w:rsidRPr="00B04F9A">
              <w:rPr>
                <w:lang w:val="ru-RU"/>
              </w:rPr>
              <w:t xml:space="preserve">Флаг периода окупаемости (число целых лет) </w:t>
            </w:r>
          </w:p>
        </w:tc>
        <w:tc>
          <w:tcPr>
            <w:tcW w:w="304" w:type="pct"/>
            <w:vAlign w:val="center"/>
          </w:tcPr>
          <w:p w14:paraId="33334647" w14:textId="35DB0A45"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511BE82F" w14:textId="2F25CA37"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36A73D79" w14:textId="57CB6EF4"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48EE2219" w14:textId="326C71B7"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729EFC6F" w14:textId="0553429D"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584728FB" w14:textId="662F3F4C"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3CFC0C5C" w14:textId="3D9C44A4"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2C7303D5" w14:textId="2F020EFC"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5366D71F" w14:textId="7D05B75B"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2B57AAD0" w14:textId="5F5807C8"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5D40AC47" w14:textId="4F2F68E2"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151DFAE9" w14:textId="68D78F26"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c>
          <w:tcPr>
            <w:tcW w:w="304" w:type="pct"/>
            <w:vAlign w:val="center"/>
          </w:tcPr>
          <w:p w14:paraId="3A2F6B53" w14:textId="309B97F9" w:rsidR="00193892" w:rsidRPr="00193892" w:rsidRDefault="00193892" w:rsidP="00B04F9A">
            <w:pPr>
              <w:keepNext w:val="0"/>
              <w:autoSpaceDE w:val="0"/>
              <w:autoSpaceDN w:val="0"/>
              <w:spacing w:before="0" w:after="0" w:line="240" w:lineRule="auto"/>
              <w:ind w:left="0" w:firstLine="0"/>
              <w:jc w:val="center"/>
              <w:textAlignment w:val="auto"/>
            </w:pPr>
            <w:r w:rsidRPr="00193892">
              <w:t>0</w:t>
            </w:r>
          </w:p>
        </w:tc>
      </w:tr>
      <w:tr w:rsidR="00B04F9A" w:rsidRPr="00193892" w14:paraId="37D86CF3" w14:textId="77777777" w:rsidTr="00B04F9A">
        <w:trPr>
          <w:trHeight w:val="188"/>
        </w:trPr>
        <w:tc>
          <w:tcPr>
            <w:tcW w:w="1044" w:type="pct"/>
          </w:tcPr>
          <w:p w14:paraId="3E5FD701" w14:textId="0BD3242B" w:rsidR="00193892" w:rsidRPr="00193892" w:rsidRDefault="00193892" w:rsidP="00193892">
            <w:pPr>
              <w:keepNext w:val="0"/>
              <w:autoSpaceDE w:val="0"/>
              <w:autoSpaceDN w:val="0"/>
              <w:spacing w:before="0" w:after="0" w:line="240" w:lineRule="auto"/>
              <w:ind w:left="0" w:firstLine="0"/>
              <w:jc w:val="left"/>
              <w:textAlignment w:val="auto"/>
            </w:pPr>
            <w:proofErr w:type="spellStart"/>
            <w:r w:rsidRPr="00193892">
              <w:t>Расчет</w:t>
            </w:r>
            <w:proofErr w:type="spellEnd"/>
            <w:r w:rsidRPr="00193892">
              <w:t xml:space="preserve"> </w:t>
            </w:r>
            <w:proofErr w:type="spellStart"/>
            <w:r w:rsidRPr="00193892">
              <w:t>окупаемости</w:t>
            </w:r>
            <w:proofErr w:type="spellEnd"/>
            <w:r w:rsidRPr="00193892">
              <w:t xml:space="preserve"> в </w:t>
            </w:r>
            <w:proofErr w:type="spellStart"/>
            <w:r w:rsidRPr="00193892">
              <w:t>месяцах</w:t>
            </w:r>
            <w:proofErr w:type="spellEnd"/>
            <w:r w:rsidRPr="00193892">
              <w:t xml:space="preserve"> </w:t>
            </w:r>
          </w:p>
        </w:tc>
        <w:tc>
          <w:tcPr>
            <w:tcW w:w="304" w:type="pct"/>
            <w:vAlign w:val="center"/>
          </w:tcPr>
          <w:p w14:paraId="7DC8277D" w14:textId="77777777" w:rsidR="00193892" w:rsidRPr="00193892" w:rsidRDefault="00193892" w:rsidP="00B04F9A">
            <w:pPr>
              <w:keepNext w:val="0"/>
              <w:autoSpaceDE w:val="0"/>
              <w:autoSpaceDN w:val="0"/>
              <w:spacing w:before="0" w:after="0" w:line="240" w:lineRule="auto"/>
              <w:ind w:left="0" w:firstLine="0"/>
              <w:jc w:val="center"/>
              <w:textAlignment w:val="auto"/>
            </w:pPr>
          </w:p>
        </w:tc>
        <w:tc>
          <w:tcPr>
            <w:tcW w:w="304" w:type="pct"/>
            <w:vAlign w:val="center"/>
          </w:tcPr>
          <w:p w14:paraId="029FD65B" w14:textId="5C21E5E6"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48EF22EC" w14:textId="1B7D9C79"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191B849E" w14:textId="3CE8815C"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4FBB5373" w14:textId="3EB77120"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607D4981" w14:textId="1E7BB623"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4179B4D4" w14:textId="0B072A92"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751AF01F" w14:textId="2CF8CBF4"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257ABD90" w14:textId="5FB509DC"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70C71128" w14:textId="3F481BEE"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1FEA0F30" w14:textId="4C645F96"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71556E64" w14:textId="41B3ED6F"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c>
          <w:tcPr>
            <w:tcW w:w="304" w:type="pct"/>
            <w:vAlign w:val="center"/>
          </w:tcPr>
          <w:p w14:paraId="7578D6E1" w14:textId="2EA8A367" w:rsidR="00193892" w:rsidRPr="00193892" w:rsidRDefault="00193892" w:rsidP="00B04F9A">
            <w:pPr>
              <w:keepNext w:val="0"/>
              <w:autoSpaceDE w:val="0"/>
              <w:autoSpaceDN w:val="0"/>
              <w:spacing w:before="0" w:after="0" w:line="240" w:lineRule="auto"/>
              <w:ind w:left="0" w:firstLine="0"/>
              <w:jc w:val="center"/>
              <w:textAlignment w:val="auto"/>
            </w:pPr>
            <w:r w:rsidRPr="00193892">
              <w:t>0,0</w:t>
            </w:r>
          </w:p>
        </w:tc>
      </w:tr>
    </w:tbl>
    <w:p w14:paraId="75218FCB" w14:textId="77777777" w:rsidR="00D2348D" w:rsidRPr="00E92036" w:rsidRDefault="00D2348D" w:rsidP="00E92036">
      <w:pPr>
        <w:pStyle w:val="af5"/>
        <w:rPr>
          <w:sz w:val="23"/>
          <w:szCs w:val="23"/>
        </w:rPr>
      </w:pPr>
    </w:p>
    <w:p w14:paraId="3095EA3F" w14:textId="2ED3027E" w:rsidR="00BA102F" w:rsidRPr="00E92036" w:rsidRDefault="00BA102F" w:rsidP="00E92036">
      <w:pPr>
        <w:pStyle w:val="af5"/>
        <w:rPr>
          <w:sz w:val="23"/>
          <w:szCs w:val="23"/>
        </w:rPr>
      </w:pPr>
    </w:p>
    <w:bookmarkEnd w:id="29"/>
    <w:bookmarkEnd w:id="30"/>
    <w:bookmarkEnd w:id="31"/>
    <w:bookmarkEnd w:id="32"/>
    <w:bookmarkEnd w:id="33"/>
    <w:bookmarkEnd w:id="34"/>
    <w:bookmarkEnd w:id="35"/>
    <w:bookmarkEnd w:id="36"/>
    <w:bookmarkEnd w:id="37"/>
    <w:bookmarkEnd w:id="38"/>
    <w:p w14:paraId="2F3DF5E7" w14:textId="77777777" w:rsidR="00D2348D" w:rsidRDefault="00D2348D" w:rsidP="00C05C71">
      <w:pPr>
        <w:pStyle w:val="17"/>
        <w:rPr>
          <w:caps w:val="0"/>
        </w:rPr>
        <w:sectPr w:rsidR="00D2348D" w:rsidSect="00193892">
          <w:pgSz w:w="23808" w:h="16840" w:orient="landscape" w:code="8"/>
          <w:pgMar w:top="1418" w:right="851" w:bottom="851" w:left="851" w:header="709" w:footer="709" w:gutter="0"/>
          <w:cols w:space="708"/>
          <w:docGrid w:linePitch="360"/>
        </w:sectPr>
      </w:pPr>
    </w:p>
    <w:p w14:paraId="05EA821F" w14:textId="77777777" w:rsidR="00EB23EB" w:rsidRPr="0075169E" w:rsidRDefault="00EB23EB" w:rsidP="002F2000">
      <w:pPr>
        <w:pStyle w:val="af5"/>
        <w:keepNext w:val="0"/>
        <w:widowControl w:val="0"/>
        <w:spacing w:line="276" w:lineRule="auto"/>
      </w:pPr>
      <w:r w:rsidRPr="0075169E">
        <w:lastRenderedPageBreak/>
        <w:t>На основании результатов расчетов экономического эффекта перевода открытых систем теплоснабжения на закрытые системы горячего водоснабжения в зоне действия ФГУП «УЭВ» можно сделать вывод, что данный проект характеризуется NPV=-5,360 млрд. руб. (ЧПС (NPV</w:t>
      </w:r>
      <w:proofErr w:type="gramStart"/>
      <w:r w:rsidRPr="0075169E">
        <w:t>)&lt;</w:t>
      </w:r>
      <w:proofErr w:type="gramEnd"/>
      <w:r w:rsidRPr="0075169E">
        <w:t xml:space="preserve">0 на прогнозный период 10 лет). Проект перевода открытых систем теплоснабжения на закрытые системы горячего водоснабжения в зоне действия ФГУП «УЭВ» оценивается как неэффективный. </w:t>
      </w:r>
    </w:p>
    <w:p w14:paraId="7AA8EC27" w14:textId="77777777" w:rsidR="0075169E" w:rsidRPr="0075169E" w:rsidRDefault="00EB23EB" w:rsidP="002F2000">
      <w:pPr>
        <w:pStyle w:val="af5"/>
        <w:keepNext w:val="0"/>
        <w:widowControl w:val="0"/>
        <w:spacing w:line="276" w:lineRule="auto"/>
      </w:pPr>
      <w:r w:rsidRPr="0075169E">
        <w:t xml:space="preserve">При этом качество воды в существующей открытой системе горячего водоснабжения в зоне действия ФГУП «УЭВ» (раздел 8 данного документа) отвечает требованиям технических регламентов, санитарных правил и нормативов, определяющих ее безопасность. </w:t>
      </w:r>
    </w:p>
    <w:p w14:paraId="66D44A20" w14:textId="06E0D71B" w:rsidR="00EB23EB" w:rsidRPr="0075169E" w:rsidRDefault="00EB23EB" w:rsidP="002F2000">
      <w:pPr>
        <w:pStyle w:val="af5"/>
        <w:keepNext w:val="0"/>
        <w:widowControl w:val="0"/>
        <w:spacing w:line="276" w:lineRule="auto"/>
      </w:pPr>
      <w:r w:rsidRPr="0075169E">
        <w:t>Необходимость перевода открытых систем теплоснабжения на закрытые системы горячего водоснабжения в зоне действия ФГУП «УЭВ» по состоянию на 2022 год отсутствует.</w:t>
      </w:r>
    </w:p>
    <w:p w14:paraId="125F9FD9" w14:textId="77777777" w:rsidR="00EB23EB" w:rsidRDefault="00EB23EB" w:rsidP="000F3B07">
      <w:pPr>
        <w:pStyle w:val="af6"/>
        <w:keepNext w:val="0"/>
        <w:widowControl w:val="0"/>
        <w:ind w:left="0"/>
      </w:pPr>
    </w:p>
    <w:p w14:paraId="61A0F352" w14:textId="1B6AECB7" w:rsidR="00EB23EB" w:rsidRDefault="00EB23EB" w:rsidP="000F3B07">
      <w:pPr>
        <w:pStyle w:val="af6"/>
        <w:keepNext w:val="0"/>
        <w:widowControl w:val="0"/>
        <w:ind w:left="0"/>
      </w:pPr>
    </w:p>
    <w:p w14:paraId="09CE3298" w14:textId="77777777" w:rsidR="00EB23EB" w:rsidRDefault="00EB23EB" w:rsidP="00EB23EB">
      <w:pPr>
        <w:pStyle w:val="17"/>
      </w:pPr>
      <w:bookmarkStart w:id="51" w:name="_Toc133496466"/>
      <w:r w:rsidRPr="005E0107">
        <w:rPr>
          <w:caps w:val="0"/>
        </w:rPr>
        <w:lastRenderedPageBreak/>
        <w:t>Выбор и обоснование метода регулирования отпуска тепловой энергии от источников тепловой энергии</w:t>
      </w:r>
      <w:bookmarkEnd w:id="51"/>
    </w:p>
    <w:p w14:paraId="07F88CD1" w14:textId="77777777" w:rsidR="00930BFF" w:rsidRPr="00930BFF" w:rsidRDefault="00930BFF" w:rsidP="00930BFF">
      <w:pPr>
        <w:pStyle w:val="af5"/>
        <w:keepNext w:val="0"/>
        <w:widowControl w:val="0"/>
        <w:spacing w:line="276" w:lineRule="auto"/>
      </w:pPr>
      <w:r w:rsidRPr="00930BFF">
        <w:t xml:space="preserve">Для обеспечения высокой экономичности и качества теплоснабжения при изменении теплового потребления на отопление, вентиляцию и горячее водоснабжение следует применять комбинированное регулирование отпуска тепловой энергии, которое является рациональным сочетанием следующих ступеней регулирования: </w:t>
      </w:r>
    </w:p>
    <w:p w14:paraId="653EE452" w14:textId="290308B0" w:rsidR="00930BFF" w:rsidRPr="00930BFF" w:rsidRDefault="00930BFF" w:rsidP="00930BFF">
      <w:pPr>
        <w:pStyle w:val="af5"/>
        <w:keepNext w:val="0"/>
        <w:widowControl w:val="0"/>
        <w:numPr>
          <w:ilvl w:val="0"/>
          <w:numId w:val="46"/>
        </w:numPr>
        <w:spacing w:line="276" w:lineRule="auto"/>
        <w:ind w:left="1287"/>
        <w:rPr>
          <w:color w:val="000000"/>
        </w:rPr>
      </w:pPr>
      <w:r w:rsidRPr="00930BFF">
        <w:rPr>
          <w:color w:val="000000"/>
        </w:rPr>
        <w:t xml:space="preserve">центрального; </w:t>
      </w:r>
    </w:p>
    <w:p w14:paraId="2AB76F3E" w14:textId="77777777" w:rsidR="00930BFF" w:rsidRPr="0075169E" w:rsidRDefault="00930BFF" w:rsidP="00930BFF">
      <w:pPr>
        <w:pStyle w:val="af5"/>
        <w:keepNext w:val="0"/>
        <w:widowControl w:val="0"/>
        <w:numPr>
          <w:ilvl w:val="0"/>
          <w:numId w:val="46"/>
        </w:numPr>
        <w:spacing w:line="276" w:lineRule="auto"/>
        <w:ind w:left="1287"/>
        <w:rPr>
          <w:color w:val="000000"/>
        </w:rPr>
      </w:pPr>
      <w:r w:rsidRPr="00930BFF">
        <w:rPr>
          <w:color w:val="000000"/>
        </w:rPr>
        <w:t xml:space="preserve">группового или местного; </w:t>
      </w:r>
    </w:p>
    <w:p w14:paraId="3C2FB37B" w14:textId="0B2F2552" w:rsidR="00930BFF" w:rsidRPr="00930BFF" w:rsidRDefault="00930BFF" w:rsidP="00930BFF">
      <w:pPr>
        <w:pStyle w:val="af5"/>
        <w:keepNext w:val="0"/>
        <w:widowControl w:val="0"/>
        <w:numPr>
          <w:ilvl w:val="0"/>
          <w:numId w:val="46"/>
        </w:numPr>
        <w:spacing w:line="276" w:lineRule="auto"/>
        <w:ind w:left="1287"/>
        <w:rPr>
          <w:color w:val="000000"/>
        </w:rPr>
      </w:pPr>
      <w:r w:rsidRPr="00930BFF">
        <w:t xml:space="preserve">индивидуального. </w:t>
      </w:r>
    </w:p>
    <w:p w14:paraId="0537BEBF" w14:textId="77777777" w:rsidR="00930BFF" w:rsidRPr="0075169E" w:rsidRDefault="00930BFF" w:rsidP="00930BFF">
      <w:pPr>
        <w:pStyle w:val="af5"/>
        <w:keepNext w:val="0"/>
        <w:widowControl w:val="0"/>
        <w:spacing w:line="276" w:lineRule="auto"/>
      </w:pPr>
      <w:r w:rsidRPr="0075169E">
        <w:t>Центральное регулирование выполняется на ТЭЦ, котельной, групповое – на ЦТП; местное – на абонентских вводах (ИТП); индивидуальное – непосредственно на теплопотребляющих приборах.</w:t>
      </w:r>
    </w:p>
    <w:p w14:paraId="105C9B17" w14:textId="77777777" w:rsidR="00930BFF" w:rsidRPr="0075169E" w:rsidRDefault="00930BFF" w:rsidP="00930BFF">
      <w:pPr>
        <w:pStyle w:val="af5"/>
        <w:keepNext w:val="0"/>
        <w:widowControl w:val="0"/>
        <w:spacing w:line="276" w:lineRule="auto"/>
      </w:pPr>
      <w:r w:rsidRPr="0075169E">
        <w:t>Индивидуальное регулирование требует установки автоматических регуляторов на каждом приборе и получило распространение при новом строительстве и при реконструкции в последние десятилетия. Большие сложности регулирования имеют место в однотрубных системах отопления, имеющих преимущественное распространение.</w:t>
      </w:r>
    </w:p>
    <w:p w14:paraId="4D223BAD" w14:textId="19FA0CBC" w:rsidR="00930BFF" w:rsidRPr="0075169E" w:rsidRDefault="00930BFF" w:rsidP="00930BFF">
      <w:pPr>
        <w:pStyle w:val="af5"/>
        <w:keepNext w:val="0"/>
        <w:widowControl w:val="0"/>
        <w:spacing w:line="276" w:lineRule="auto"/>
      </w:pPr>
      <w:r w:rsidRPr="0075169E">
        <w:t xml:space="preserve">Местное регулирование на абонентских вводах (ИТП) в полной мере получило развитие в последние годы, когда стали внедряться полностью автоматизированные тепловые пункты с погодным регулированием отопления и закрытыми </w:t>
      </w:r>
      <w:r w:rsidR="001E5541">
        <w:t>схемами горячего водоснабжения.</w:t>
      </w:r>
    </w:p>
    <w:p w14:paraId="0EC1B254" w14:textId="77777777" w:rsidR="00930BFF" w:rsidRPr="0075169E" w:rsidRDefault="00930BFF" w:rsidP="00930BFF">
      <w:pPr>
        <w:pStyle w:val="af5"/>
        <w:keepNext w:val="0"/>
        <w:widowControl w:val="0"/>
        <w:spacing w:line="276" w:lineRule="auto"/>
      </w:pPr>
      <w:r w:rsidRPr="0075169E">
        <w:t xml:space="preserve">Групповое регулирование осуществляется на центральных тепловых пунктах, обеспечивающих тепловой энергией и горячей водой группу однотипных потребителей, чаще всего кварталы жилой застройки. </w:t>
      </w:r>
    </w:p>
    <w:p w14:paraId="464EDD25" w14:textId="77777777" w:rsidR="0075169E" w:rsidRPr="0075169E" w:rsidRDefault="00930BFF" w:rsidP="0075169E">
      <w:pPr>
        <w:pStyle w:val="af5"/>
        <w:keepNext w:val="0"/>
        <w:widowControl w:val="0"/>
        <w:spacing w:line="276" w:lineRule="auto"/>
        <w:rPr>
          <w:color w:val="000000"/>
          <w:spacing w:val="0"/>
          <w:lang w:eastAsia="ru-RU"/>
        </w:rPr>
      </w:pPr>
      <w:r w:rsidRPr="0075169E">
        <w:t>Согласно «Методическим рекомендациям по оптимизации гидравлических и температурных режимов функционирования открытых систем коммунального теплоснабжения», разработанных ЗАО «</w:t>
      </w:r>
      <w:proofErr w:type="spellStart"/>
      <w:r w:rsidRPr="0075169E">
        <w:t>Роскоммунэнерго</w:t>
      </w:r>
      <w:proofErr w:type="spellEnd"/>
      <w:r w:rsidRPr="0075169E">
        <w:t>», оптимальным является такой способ центрального регулирования, применение которого позволяет</w:t>
      </w:r>
      <w:r w:rsidR="0075169E" w:rsidRPr="0075169E">
        <w:t xml:space="preserve"> </w:t>
      </w:r>
      <w:r w:rsidRPr="00930BFF">
        <w:rPr>
          <w:color w:val="000000"/>
          <w:spacing w:val="0"/>
          <w:lang w:eastAsia="ru-RU"/>
        </w:rPr>
        <w:t xml:space="preserve">изменять теплоотдачу нагревательных приборов отопительных систем в одинаковой степени, пропорционально тепловой потребности отапливаемых зданий и свести к минимуму их перегревы и </w:t>
      </w:r>
      <w:proofErr w:type="spellStart"/>
      <w:r w:rsidRPr="00930BFF">
        <w:rPr>
          <w:color w:val="000000"/>
          <w:spacing w:val="0"/>
          <w:lang w:eastAsia="ru-RU"/>
        </w:rPr>
        <w:t>недогревы</w:t>
      </w:r>
      <w:proofErr w:type="spellEnd"/>
      <w:r w:rsidRPr="00930BFF">
        <w:rPr>
          <w:color w:val="000000"/>
          <w:spacing w:val="0"/>
          <w:lang w:eastAsia="ru-RU"/>
        </w:rPr>
        <w:t xml:space="preserve">. </w:t>
      </w:r>
    </w:p>
    <w:p w14:paraId="16977951" w14:textId="77777777" w:rsidR="0075169E" w:rsidRPr="0075169E" w:rsidRDefault="00930BFF" w:rsidP="0075169E">
      <w:pPr>
        <w:pStyle w:val="af5"/>
        <w:keepNext w:val="0"/>
        <w:widowControl w:val="0"/>
        <w:spacing w:line="276" w:lineRule="auto"/>
        <w:rPr>
          <w:color w:val="000000"/>
          <w:spacing w:val="0"/>
          <w:lang w:eastAsia="ru-RU"/>
        </w:rPr>
      </w:pPr>
      <w:r w:rsidRPr="00930BFF">
        <w:rPr>
          <w:color w:val="000000"/>
          <w:spacing w:val="0"/>
          <w:lang w:eastAsia="ru-RU"/>
        </w:rPr>
        <w:t xml:space="preserve">При переводе на закрытую схему ГВС с установкой </w:t>
      </w:r>
      <w:proofErr w:type="spellStart"/>
      <w:r w:rsidRPr="00930BFF">
        <w:rPr>
          <w:color w:val="000000"/>
          <w:spacing w:val="0"/>
          <w:lang w:eastAsia="ru-RU"/>
        </w:rPr>
        <w:t>водоподогревателей</w:t>
      </w:r>
      <w:proofErr w:type="spellEnd"/>
      <w:r w:rsidRPr="00930BFF">
        <w:rPr>
          <w:color w:val="000000"/>
          <w:spacing w:val="0"/>
          <w:lang w:eastAsia="ru-RU"/>
        </w:rPr>
        <w:t xml:space="preserve"> в ИТП обычно планируется также замена элеваторных узлов на автоматизированные узлы с насосным смешением, с помощью которых будет осуществляться количественное регулирование подачи на ввод сетевой воды на нужды отопления при сохранении расхода воды в системе отопления. </w:t>
      </w:r>
    </w:p>
    <w:p w14:paraId="1744763F" w14:textId="77777777" w:rsidR="0075169E" w:rsidRPr="0075169E" w:rsidRDefault="00930BFF" w:rsidP="0075169E">
      <w:pPr>
        <w:pStyle w:val="af5"/>
        <w:keepNext w:val="0"/>
        <w:widowControl w:val="0"/>
        <w:spacing w:line="276" w:lineRule="auto"/>
        <w:rPr>
          <w:color w:val="000000"/>
          <w:spacing w:val="0"/>
          <w:lang w:eastAsia="ru-RU"/>
        </w:rPr>
      </w:pPr>
      <w:r w:rsidRPr="00930BFF">
        <w:rPr>
          <w:color w:val="000000"/>
          <w:spacing w:val="0"/>
          <w:lang w:eastAsia="ru-RU"/>
        </w:rPr>
        <w:t xml:space="preserve">Такое решение предполагает необходимость применения количественного регулирования в переходный период на ИТП и источниках. </w:t>
      </w:r>
    </w:p>
    <w:p w14:paraId="285A2A06" w14:textId="77777777" w:rsidR="0075169E" w:rsidRPr="0075169E" w:rsidRDefault="00930BFF" w:rsidP="0075169E">
      <w:pPr>
        <w:pStyle w:val="af5"/>
        <w:keepNext w:val="0"/>
        <w:widowControl w:val="0"/>
        <w:spacing w:line="276" w:lineRule="auto"/>
        <w:rPr>
          <w:color w:val="000000"/>
          <w:spacing w:val="0"/>
          <w:lang w:eastAsia="ru-RU"/>
        </w:rPr>
      </w:pPr>
      <w:r w:rsidRPr="00930BFF">
        <w:rPr>
          <w:color w:val="000000"/>
          <w:spacing w:val="0"/>
          <w:lang w:eastAsia="ru-RU"/>
        </w:rPr>
        <w:t xml:space="preserve">Таким образом, выполненный анализ методов регулирования при переходе на закрытую схему ГВС позволяет сделать следующие выводы. </w:t>
      </w:r>
    </w:p>
    <w:p w14:paraId="390375E9" w14:textId="77777777" w:rsidR="0075169E" w:rsidRPr="0075169E" w:rsidRDefault="00930BFF" w:rsidP="0075169E">
      <w:pPr>
        <w:pStyle w:val="af5"/>
        <w:keepNext w:val="0"/>
        <w:widowControl w:val="0"/>
        <w:spacing w:line="276" w:lineRule="auto"/>
        <w:rPr>
          <w:color w:val="000000"/>
          <w:spacing w:val="0"/>
          <w:lang w:eastAsia="ru-RU"/>
        </w:rPr>
      </w:pPr>
      <w:r w:rsidRPr="00930BFF">
        <w:rPr>
          <w:color w:val="000000"/>
          <w:spacing w:val="0"/>
          <w:lang w:eastAsia="ru-RU"/>
        </w:rPr>
        <w:t xml:space="preserve">На источниках целесообразно применять центральное качественное регулирование по совмещенной нагрузке отопления и горячего водоснабжения. </w:t>
      </w:r>
    </w:p>
    <w:p w14:paraId="1E779E49" w14:textId="77777777" w:rsidR="0075169E" w:rsidRPr="0075169E" w:rsidRDefault="00930BFF" w:rsidP="0075169E">
      <w:pPr>
        <w:pStyle w:val="af5"/>
        <w:keepNext w:val="0"/>
        <w:widowControl w:val="0"/>
        <w:spacing w:line="276" w:lineRule="auto"/>
        <w:rPr>
          <w:color w:val="000000"/>
          <w:spacing w:val="0"/>
          <w:lang w:eastAsia="ru-RU"/>
        </w:rPr>
      </w:pPr>
      <w:r w:rsidRPr="00930BFF">
        <w:rPr>
          <w:color w:val="000000"/>
          <w:spacing w:val="0"/>
          <w:lang w:eastAsia="ru-RU"/>
        </w:rPr>
        <w:t>Центральное качественное регулирование на источнике в переходный период (в диапа</w:t>
      </w:r>
      <w:r w:rsidRPr="00930BFF">
        <w:rPr>
          <w:color w:val="000000"/>
          <w:spacing w:val="0"/>
          <w:lang w:eastAsia="ru-RU"/>
        </w:rPr>
        <w:lastRenderedPageBreak/>
        <w:t xml:space="preserve">зоне излома температурного графика) необходимо дополнять количественным регулированием с помощью насосных узлов смешения на ИТП. </w:t>
      </w:r>
    </w:p>
    <w:p w14:paraId="68606062" w14:textId="77777777" w:rsidR="0075169E" w:rsidRPr="0075169E" w:rsidRDefault="00930BFF" w:rsidP="0075169E">
      <w:pPr>
        <w:pStyle w:val="af5"/>
        <w:keepNext w:val="0"/>
        <w:widowControl w:val="0"/>
        <w:spacing w:line="276" w:lineRule="auto"/>
        <w:rPr>
          <w:color w:val="000000"/>
          <w:spacing w:val="0"/>
          <w:lang w:eastAsia="ru-RU"/>
        </w:rPr>
      </w:pPr>
      <w:r w:rsidRPr="00930BFF">
        <w:rPr>
          <w:color w:val="000000"/>
          <w:spacing w:val="0"/>
          <w:lang w:eastAsia="ru-RU"/>
        </w:rPr>
        <w:t xml:space="preserve">Температурные графики для каждого источника должны корректироваться с учетом соотношения фактических тепловых нагрузок ГВС и отопления. </w:t>
      </w:r>
    </w:p>
    <w:p w14:paraId="3B394021" w14:textId="77777777" w:rsidR="0075169E" w:rsidRPr="0075169E" w:rsidRDefault="00930BFF" w:rsidP="0075169E">
      <w:pPr>
        <w:pStyle w:val="af5"/>
        <w:keepNext w:val="0"/>
        <w:widowControl w:val="0"/>
        <w:spacing w:line="276" w:lineRule="auto"/>
        <w:rPr>
          <w:color w:val="000000"/>
          <w:spacing w:val="0"/>
          <w:lang w:eastAsia="ru-RU"/>
        </w:rPr>
      </w:pPr>
      <w:r w:rsidRPr="00930BFF">
        <w:rPr>
          <w:color w:val="000000"/>
          <w:spacing w:val="0"/>
          <w:lang w:eastAsia="ru-RU"/>
        </w:rPr>
        <w:t xml:space="preserve">Основными потребителями в городской застройке являются многоквартирные дома с централизованным горячим водоснабжением, для которых соотношение максимальных нагрузок ГВС и отопления находится в пределах 0,2-1,0, при этом рекомендуются двухступенчатые схемы подключения теплообменников ГВС. </w:t>
      </w:r>
    </w:p>
    <w:p w14:paraId="5233FAF5" w14:textId="77777777" w:rsidR="0075169E" w:rsidRPr="0075169E" w:rsidRDefault="00930BFF" w:rsidP="0075169E">
      <w:pPr>
        <w:pStyle w:val="af5"/>
        <w:keepNext w:val="0"/>
        <w:widowControl w:val="0"/>
        <w:spacing w:line="276" w:lineRule="auto"/>
        <w:rPr>
          <w:color w:val="000000"/>
          <w:spacing w:val="0"/>
          <w:lang w:eastAsia="ru-RU"/>
        </w:rPr>
      </w:pPr>
      <w:r w:rsidRPr="00930BFF">
        <w:rPr>
          <w:color w:val="000000"/>
          <w:spacing w:val="0"/>
          <w:lang w:eastAsia="ru-RU"/>
        </w:rPr>
        <w:t xml:space="preserve">По сравнению с параллельной двухступенчатая смешанная схема позволяет частично использовать потенциал обратной воды из системы отопления и на 20-40% сократить расход сетевой воды на нужды ГВС. При этом уменьшаются диаметры теплопроводов сетей и затраты на перекачку теплоносителя (относительно параллельной схемы). Тепловые пункты с такими схемами дороже из-за наличия двух подогревателей. </w:t>
      </w:r>
    </w:p>
    <w:p w14:paraId="4D7A3A7C" w14:textId="47924A2A" w:rsidR="00930BFF" w:rsidRPr="00930BFF" w:rsidRDefault="00930BFF" w:rsidP="0075169E">
      <w:pPr>
        <w:pStyle w:val="af5"/>
        <w:keepNext w:val="0"/>
        <w:widowControl w:val="0"/>
        <w:spacing w:line="276" w:lineRule="auto"/>
      </w:pPr>
      <w:r w:rsidRPr="00930BFF">
        <w:rPr>
          <w:color w:val="000000"/>
          <w:spacing w:val="0"/>
          <w:lang w:eastAsia="ru-RU"/>
        </w:rPr>
        <w:t xml:space="preserve">Более совершенной является двухступенчатая последовательная схема присоединения водонагревателей. Её преимущества заключаются в следующем: </w:t>
      </w:r>
    </w:p>
    <w:p w14:paraId="608C701B" w14:textId="77777777" w:rsidR="0075169E" w:rsidRPr="0075169E" w:rsidRDefault="00930BFF" w:rsidP="0075169E">
      <w:pPr>
        <w:pStyle w:val="af5"/>
        <w:keepNext w:val="0"/>
        <w:widowControl w:val="0"/>
        <w:numPr>
          <w:ilvl w:val="0"/>
          <w:numId w:val="46"/>
        </w:numPr>
        <w:spacing w:line="276" w:lineRule="auto"/>
        <w:ind w:left="1287"/>
        <w:rPr>
          <w:color w:val="000000"/>
        </w:rPr>
      </w:pPr>
      <w:r w:rsidRPr="00930BFF">
        <w:rPr>
          <w:color w:val="000000"/>
        </w:rPr>
        <w:t xml:space="preserve">полное использование потенциала обратной воды из системы отопления; </w:t>
      </w:r>
    </w:p>
    <w:p w14:paraId="3BED29B7" w14:textId="77777777" w:rsidR="0075169E" w:rsidRPr="0075169E" w:rsidRDefault="0075169E" w:rsidP="0075169E">
      <w:pPr>
        <w:pStyle w:val="af5"/>
        <w:keepNext w:val="0"/>
        <w:widowControl w:val="0"/>
        <w:numPr>
          <w:ilvl w:val="0"/>
          <w:numId w:val="46"/>
        </w:numPr>
        <w:spacing w:line="276" w:lineRule="auto"/>
        <w:ind w:left="1287"/>
        <w:rPr>
          <w:color w:val="000000"/>
        </w:rPr>
      </w:pPr>
      <w:r w:rsidRPr="0075169E">
        <w:t xml:space="preserve">возможность применения регулирования по совместной нагрузке, при котором не учитывается расход сетевой воды на нужды ГВС; </w:t>
      </w:r>
    </w:p>
    <w:p w14:paraId="058C36DA" w14:textId="5BCBFE71" w:rsidR="0075169E" w:rsidRPr="0075169E" w:rsidRDefault="0075169E" w:rsidP="0075169E">
      <w:pPr>
        <w:pStyle w:val="af5"/>
        <w:keepNext w:val="0"/>
        <w:widowControl w:val="0"/>
        <w:numPr>
          <w:ilvl w:val="0"/>
          <w:numId w:val="46"/>
        </w:numPr>
        <w:spacing w:line="276" w:lineRule="auto"/>
        <w:ind w:left="1287"/>
        <w:rPr>
          <w:color w:val="000000"/>
        </w:rPr>
      </w:pPr>
      <w:r w:rsidRPr="0075169E">
        <w:t xml:space="preserve">использование аккумулирующей способности здания для компенсации </w:t>
      </w:r>
      <w:proofErr w:type="spellStart"/>
      <w:r w:rsidRPr="0075169E">
        <w:t>недотопа</w:t>
      </w:r>
      <w:proofErr w:type="spellEnd"/>
      <w:r w:rsidRPr="0075169E">
        <w:t xml:space="preserve"> помещений в период максимального разбора горячей воды. </w:t>
      </w:r>
    </w:p>
    <w:p w14:paraId="1ADE9FC9" w14:textId="77777777" w:rsidR="0075169E" w:rsidRPr="0075169E" w:rsidRDefault="0075169E" w:rsidP="0075169E">
      <w:pPr>
        <w:pStyle w:val="af5"/>
        <w:keepNext w:val="0"/>
        <w:widowControl w:val="0"/>
        <w:spacing w:line="276" w:lineRule="auto"/>
        <w:rPr>
          <w:color w:val="000000"/>
          <w:spacing w:val="0"/>
          <w:lang w:eastAsia="ru-RU"/>
        </w:rPr>
      </w:pPr>
      <w:r w:rsidRPr="0075169E">
        <w:rPr>
          <w:color w:val="000000"/>
          <w:spacing w:val="0"/>
          <w:lang w:eastAsia="ru-RU"/>
        </w:rPr>
        <w:t xml:space="preserve">Для таких схем для каждого источника должны разрабатываться скорректированные (повышенные) графики регулирования </w:t>
      </w:r>
      <w:proofErr w:type="spellStart"/>
      <w:r w:rsidRPr="0075169E">
        <w:rPr>
          <w:color w:val="000000"/>
          <w:spacing w:val="0"/>
          <w:lang w:eastAsia="ru-RU"/>
        </w:rPr>
        <w:t>теплоотпуска</w:t>
      </w:r>
      <w:proofErr w:type="spellEnd"/>
      <w:r w:rsidRPr="0075169E">
        <w:rPr>
          <w:color w:val="000000"/>
          <w:spacing w:val="0"/>
          <w:lang w:eastAsia="ru-RU"/>
        </w:rPr>
        <w:t xml:space="preserve"> по суммарной тепловой нагрузке. Параметры графиков определяются в зависимости от расчетного температурного графика регулирования по отопительной нагрузке и соотношения среднечасовой нагрузки ГВС и расчетной отопительной нагрузки. </w:t>
      </w:r>
    </w:p>
    <w:p w14:paraId="698C49F8" w14:textId="77777777" w:rsidR="0075169E" w:rsidRPr="0075169E" w:rsidRDefault="0075169E" w:rsidP="0075169E">
      <w:pPr>
        <w:pStyle w:val="af5"/>
        <w:keepNext w:val="0"/>
        <w:widowControl w:val="0"/>
        <w:spacing w:line="276" w:lineRule="auto"/>
      </w:pPr>
      <w:r w:rsidRPr="0075169E">
        <w:rPr>
          <w:color w:val="000000"/>
          <w:spacing w:val="0"/>
          <w:lang w:eastAsia="ru-RU"/>
        </w:rPr>
        <w:t>Таким образом, для реконструкции систем теплоснабжения</w:t>
      </w:r>
      <w:r w:rsidRPr="0075169E">
        <w:t xml:space="preserve"> с переходом от открытой на закрытую схему целесообразно применять тепловые пункты с зависимым насосным смешением сетевой воды на отопление и с преимущественным двухступенчатым подключением к сетям теплообменников ГВС. </w:t>
      </w:r>
    </w:p>
    <w:p w14:paraId="372FA2A8" w14:textId="77777777" w:rsidR="0075169E" w:rsidRPr="00AC1FE7" w:rsidRDefault="0075169E" w:rsidP="0075169E">
      <w:pPr>
        <w:pStyle w:val="af5"/>
        <w:keepNext w:val="0"/>
        <w:widowControl w:val="0"/>
        <w:spacing w:line="276" w:lineRule="auto"/>
      </w:pPr>
      <w:r w:rsidRPr="00AC1FE7">
        <w:t xml:space="preserve">Разработка графиков регулирования </w:t>
      </w:r>
      <w:proofErr w:type="spellStart"/>
      <w:r w:rsidRPr="00AC1FE7">
        <w:t>теплоотпуска</w:t>
      </w:r>
      <w:proofErr w:type="spellEnd"/>
      <w:r w:rsidRPr="00AC1FE7">
        <w:t xml:space="preserve"> производится в два этапа. </w:t>
      </w:r>
    </w:p>
    <w:p w14:paraId="1B68A40A" w14:textId="2242A2AF" w:rsidR="0075169E" w:rsidRPr="00AC1FE7" w:rsidRDefault="0075169E" w:rsidP="0075169E">
      <w:pPr>
        <w:pStyle w:val="af5"/>
        <w:keepNext w:val="0"/>
        <w:widowControl w:val="0"/>
        <w:spacing w:line="276" w:lineRule="auto"/>
      </w:pPr>
      <w:r w:rsidRPr="00AC1FE7">
        <w:t xml:space="preserve">На первом этапе корректируется температурный график качественного регулирования по отопительной нагрузке в соответствии с соотношением фактической и договорной нагрузки (коэффициентом пересчета </w:t>
      </w:r>
      <m:oMath>
        <m:sSub>
          <m:sSubPr>
            <m:ctrlPr>
              <w:rPr>
                <w:rFonts w:ascii="Cambria Math" w:hAnsi="Cambria Math"/>
                <w:sz w:val="28"/>
                <w:szCs w:val="28"/>
              </w:rPr>
            </m:ctrlPr>
          </m:sSubPr>
          <m:e>
            <m:r>
              <m:rPr>
                <m:sty m:val="p"/>
              </m:rPr>
              <w:rPr>
                <w:rFonts w:ascii="Cambria Math" w:hAnsi="Cambria Math"/>
                <w:sz w:val="28"/>
                <w:szCs w:val="28"/>
                <w:lang w:val="en-US"/>
              </w:rPr>
              <m:t>k</m:t>
            </m:r>
          </m:e>
          <m:sub>
            <m:r>
              <m:rPr>
                <m:sty m:val="p"/>
              </m:rPr>
              <w:rPr>
                <w:rFonts w:ascii="Cambria Math" w:hAnsi="Cambria Math"/>
                <w:sz w:val="28"/>
                <w:szCs w:val="28"/>
              </w:rPr>
              <m:t>ф</m:t>
            </m:r>
          </m:sub>
        </m:sSub>
        <m:r>
          <w:rPr>
            <w:rFonts w:ascii="Cambria Math" w:hAnsi="Cambria Math"/>
            <w:sz w:val="28"/>
            <w:szCs w:val="28"/>
          </w:rPr>
          <m:t>=</m:t>
        </m:r>
        <m:f>
          <m:fPr>
            <m:ctrlPr>
              <w:rPr>
                <w:rFonts w:ascii="Cambria Math" w:hAnsi="Cambria Math"/>
                <w:sz w:val="28"/>
                <w:szCs w:val="28"/>
              </w:rPr>
            </m:ctrlPr>
          </m:fPr>
          <m:num>
            <m:sSubSup>
              <m:sSubSupPr>
                <m:ctrlPr>
                  <w:rPr>
                    <w:rFonts w:ascii="Cambria Math" w:hAnsi="Cambria Math"/>
                    <w:sz w:val="28"/>
                    <w:szCs w:val="28"/>
                  </w:rPr>
                </m:ctrlPr>
              </m:sSubSupPr>
              <m:e>
                <m:r>
                  <m:rPr>
                    <m:sty m:val="p"/>
                  </m:rPr>
                  <w:rPr>
                    <w:rFonts w:ascii="Cambria Math" w:hAnsi="Cambria Math"/>
                    <w:sz w:val="28"/>
                    <w:szCs w:val="28"/>
                    <w:lang w:val="en-US"/>
                  </w:rPr>
                  <m:t>Q</m:t>
                </m:r>
              </m:e>
              <m:sub>
                <m:r>
                  <m:rPr>
                    <m:sty m:val="p"/>
                  </m:rPr>
                  <w:rPr>
                    <w:rFonts w:ascii="Cambria Math" w:hAnsi="Cambria Math"/>
                    <w:sz w:val="28"/>
                    <w:szCs w:val="28"/>
                  </w:rPr>
                  <m:t>ов</m:t>
                </m:r>
              </m:sub>
              <m:sup>
                <m:r>
                  <m:rPr>
                    <m:sty m:val="p"/>
                  </m:rPr>
                  <w:rPr>
                    <w:rFonts w:ascii="Cambria Math" w:hAnsi="Cambria Math"/>
                    <w:sz w:val="28"/>
                    <w:szCs w:val="28"/>
                  </w:rPr>
                  <m:t>ф</m:t>
                </m:r>
              </m:sup>
            </m:sSubSup>
          </m:num>
          <m:den>
            <m:sSubSup>
              <m:sSubSupPr>
                <m:ctrlPr>
                  <w:rPr>
                    <w:rFonts w:ascii="Cambria Math" w:hAnsi="Cambria Math"/>
                    <w:sz w:val="28"/>
                    <w:szCs w:val="28"/>
                  </w:rPr>
                </m:ctrlPr>
              </m:sSubSupPr>
              <m:e>
                <m:r>
                  <m:rPr>
                    <m:sty m:val="p"/>
                  </m:rPr>
                  <w:rPr>
                    <w:rFonts w:ascii="Cambria Math" w:hAnsi="Cambria Math"/>
                    <w:sz w:val="28"/>
                    <w:szCs w:val="28"/>
                    <w:lang w:val="en-US"/>
                  </w:rPr>
                  <m:t>Q</m:t>
                </m:r>
              </m:e>
              <m:sub>
                <m:r>
                  <m:rPr>
                    <m:sty m:val="p"/>
                  </m:rPr>
                  <w:rPr>
                    <w:rFonts w:ascii="Cambria Math" w:hAnsi="Cambria Math"/>
                    <w:sz w:val="28"/>
                    <w:szCs w:val="28"/>
                  </w:rPr>
                  <m:t>ов</m:t>
                </m:r>
              </m:sub>
              <m:sup>
                <m:r>
                  <m:rPr>
                    <m:sty m:val="p"/>
                  </m:rPr>
                  <w:rPr>
                    <w:rFonts w:ascii="Cambria Math" w:hAnsi="Cambria Math"/>
                    <w:sz w:val="28"/>
                    <w:szCs w:val="28"/>
                  </w:rPr>
                  <m:t>дог</m:t>
                </m:r>
              </m:sup>
            </m:sSubSup>
          </m:den>
        </m:f>
      </m:oMath>
      <w:r w:rsidRPr="00AC1FE7">
        <w:t xml:space="preserve">) и определяются параметры температур теплоносителей в точке излома графика регулирования при </w:t>
      </w:r>
      <m:oMath>
        <m:sSub>
          <m:sSubPr>
            <m:ctrlPr>
              <w:rPr>
                <w:rFonts w:ascii="Cambria Math" w:hAnsi="Cambria Math"/>
                <w:i/>
              </w:rPr>
            </m:ctrlPr>
          </m:sSubPr>
          <m:e>
            <m:r>
              <m:rPr>
                <m:sty m:val="p"/>
              </m:rPr>
              <w:rPr>
                <w:rFonts w:ascii="Cambria Math" w:hAnsi="Cambria Math" w:cs="Cambria Math"/>
                <w:shd w:val="clear" w:color="auto" w:fill="FFFFFF"/>
              </w:rPr>
              <m:t>τ</m:t>
            </m:r>
          </m:e>
          <m:sub>
            <m:r>
              <w:rPr>
                <w:rFonts w:ascii="Cambria Math" w:hAnsi="Cambria Math"/>
              </w:rPr>
              <m:t>1изл</m:t>
            </m:r>
          </m:sub>
        </m:sSub>
        <m:r>
          <w:rPr>
            <w:rFonts w:ascii="Cambria Math" w:hAnsi="Cambria Math"/>
          </w:rPr>
          <m:t xml:space="preserve"> =70</m:t>
        </m:r>
        <m:sSup>
          <m:sSupPr>
            <m:ctrlPr>
              <w:rPr>
                <w:rFonts w:ascii="Cambria Math" w:hAnsi="Cambria Math"/>
                <w:i/>
              </w:rPr>
            </m:ctrlPr>
          </m:sSupPr>
          <m:e>
            <m:r>
              <w:rPr>
                <w:rFonts w:ascii="Cambria Math" w:hAnsi="Cambria Math"/>
              </w:rPr>
              <m:t xml:space="preserve"> </m:t>
            </m:r>
          </m:e>
          <m:sup>
            <m:r>
              <w:rPr>
                <w:rFonts w:ascii="Cambria Math" w:hAnsi="Cambria Math"/>
              </w:rPr>
              <m:t>о</m:t>
            </m:r>
          </m:sup>
        </m:sSup>
        <m:r>
          <w:rPr>
            <w:rFonts w:ascii="Cambria Math" w:hAnsi="Cambria Math"/>
          </w:rPr>
          <m:t>С</m:t>
        </m:r>
      </m:oMath>
      <w:r w:rsidR="005D4374" w:rsidRPr="00AC1FE7">
        <w:t>.</w:t>
      </w:r>
    </w:p>
    <w:p w14:paraId="78541AB5" w14:textId="77777777" w:rsidR="0075169E" w:rsidRPr="00AC1FE7" w:rsidRDefault="0075169E" w:rsidP="0075169E">
      <w:pPr>
        <w:pStyle w:val="af5"/>
        <w:keepNext w:val="0"/>
        <w:widowControl w:val="0"/>
        <w:spacing w:line="276" w:lineRule="auto"/>
        <w:rPr>
          <w:color w:val="000000"/>
          <w:spacing w:val="0"/>
          <w:lang w:eastAsia="ru-RU"/>
        </w:rPr>
      </w:pPr>
      <w:r w:rsidRPr="00AC1FE7">
        <w:t xml:space="preserve">Расчетные параметры скорректированных на фактическую отопительную нагрузку температурных графиков определяются по следующим формулам: </w:t>
      </w:r>
    </w:p>
    <w:p w14:paraId="3284C59D" w14:textId="3F108892" w:rsidR="00930BFF" w:rsidRPr="00AC1FE7" w:rsidRDefault="0075169E" w:rsidP="0075169E">
      <w:pPr>
        <w:pStyle w:val="af5"/>
        <w:keepNext w:val="0"/>
        <w:widowControl w:val="0"/>
        <w:spacing w:line="276" w:lineRule="auto"/>
        <w:rPr>
          <w:color w:val="000000"/>
          <w:spacing w:val="0"/>
          <w:lang w:eastAsia="ru-RU"/>
        </w:rPr>
      </w:pPr>
      <w:r w:rsidRPr="00AC1FE7">
        <w:t>для потребителей, подключенных по зависимой (элеваторной или насосной) схеме:</w:t>
      </w:r>
    </w:p>
    <w:p w14:paraId="79A3CAF6" w14:textId="75D51B4A" w:rsidR="0075169E" w:rsidRDefault="0075169E" w:rsidP="00EB23EB">
      <w:pPr>
        <w:pStyle w:val="af5"/>
        <w:keepNext w:val="0"/>
        <w:widowControl w:val="0"/>
        <w:spacing w:line="276" w:lineRule="auto"/>
      </w:pPr>
    </w:p>
    <w:p w14:paraId="0B84EFC1" w14:textId="635EA0AA" w:rsidR="0075169E" w:rsidRDefault="0075169E" w:rsidP="00EB23EB">
      <w:pPr>
        <w:pStyle w:val="af5"/>
        <w:keepNext w:val="0"/>
        <w:widowControl w:val="0"/>
        <w:spacing w:line="276" w:lineRule="auto"/>
      </w:pPr>
    </w:p>
    <w:p w14:paraId="404679AB" w14:textId="7CB96019" w:rsidR="0075169E" w:rsidRDefault="005D4374" w:rsidP="005D4374">
      <w:pPr>
        <w:pStyle w:val="af5"/>
        <w:keepNext w:val="0"/>
        <w:widowControl w:val="0"/>
        <w:spacing w:line="276" w:lineRule="auto"/>
        <w:ind w:firstLine="0"/>
        <w:jc w:val="center"/>
      </w:pPr>
      <w:r>
        <w:rPr>
          <w:noProof/>
          <w:lang w:eastAsia="ru-RU"/>
        </w:rPr>
        <w:lastRenderedPageBreak/>
        <w:drawing>
          <wp:inline distT="0" distB="0" distL="0" distR="0" wp14:anchorId="6EA8AB6C" wp14:editId="44017888">
            <wp:extent cx="2857500" cy="806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4021" cy="842227"/>
                    </a:xfrm>
                    <a:prstGeom prst="rect">
                      <a:avLst/>
                    </a:prstGeom>
                  </pic:spPr>
                </pic:pic>
              </a:graphicData>
            </a:graphic>
          </wp:inline>
        </w:drawing>
      </w:r>
    </w:p>
    <w:p w14:paraId="17361190" w14:textId="6056A3D5" w:rsidR="001D4A52" w:rsidRPr="00AC1FE7" w:rsidRDefault="001D4A52" w:rsidP="001D4A52">
      <w:pPr>
        <w:pStyle w:val="af5"/>
        <w:keepNext w:val="0"/>
        <w:widowControl w:val="0"/>
        <w:spacing w:line="276" w:lineRule="auto"/>
      </w:pPr>
      <w:r w:rsidRPr="00AC1FE7">
        <w:t xml:space="preserve">где: </w:t>
      </w:r>
      <m:oMath>
        <m:sSub>
          <m:sSubPr>
            <m:ctrlPr>
              <w:rPr>
                <w:rFonts w:ascii="Cambria Math" w:hAnsi="Cambria Math"/>
              </w:rPr>
            </m:ctrlPr>
          </m:sSubPr>
          <m:e>
            <m:r>
              <m:rPr>
                <m:sty m:val="p"/>
              </m:rPr>
              <w:rPr>
                <w:rFonts w:ascii="Cambria Math" w:hAnsi="Cambria Math" w:cs="Cambria Math"/>
                <w:shd w:val="clear" w:color="auto" w:fill="FFFFFF"/>
                <w:lang w:val="en-US"/>
              </w:rPr>
              <m:t>t</m:t>
            </m:r>
          </m:e>
          <m:sub>
            <m:r>
              <m:rPr>
                <m:sty m:val="p"/>
              </m:rPr>
              <w:rPr>
                <w:rFonts w:ascii="Cambria Math" w:hAnsi="Cambria Math"/>
              </w:rPr>
              <m:t>в.р.</m:t>
            </m:r>
          </m:sub>
        </m:sSub>
        <m:r>
          <w:rPr>
            <w:rFonts w:ascii="Cambria Math" w:hAnsi="Cambria Math"/>
          </w:rPr>
          <m:t xml:space="preserve"> </m:t>
        </m:r>
      </m:oMath>
      <w:r w:rsidRPr="00AC1FE7">
        <w:t xml:space="preserve"> – расчетная температура воздуха в отапливаемых помещениях</w:t>
      </w:r>
      <w:r w:rsidR="006C597D" w:rsidRPr="00AC1FE7">
        <w:t>,</w:t>
      </w:r>
      <m:oMath>
        <m:sSup>
          <m:sSupPr>
            <m:ctrlPr>
              <w:rPr>
                <w:rFonts w:ascii="Cambria Math" w:hAnsi="Cambria Math"/>
                <w:i/>
              </w:rPr>
            </m:ctrlPr>
          </m:sSupPr>
          <m:e>
            <m:r>
              <w:rPr>
                <w:rFonts w:ascii="Cambria Math" w:hAnsi="Cambria Math"/>
              </w:rPr>
              <m:t xml:space="preserve"> </m:t>
            </m:r>
          </m:e>
          <m:sup>
            <m:r>
              <w:rPr>
                <w:rFonts w:ascii="Cambria Math" w:hAnsi="Cambria Math"/>
              </w:rPr>
              <m:t>о</m:t>
            </m:r>
          </m:sup>
        </m:sSup>
        <m:r>
          <w:rPr>
            <w:rFonts w:ascii="Cambria Math" w:hAnsi="Cambria Math"/>
          </w:rPr>
          <m:t>С</m:t>
        </m:r>
      </m:oMath>
      <w:r w:rsidR="006C597D" w:rsidRPr="00AC1FE7">
        <w:t>;</w:t>
      </w:r>
    </w:p>
    <w:p w14:paraId="5DD865A0" w14:textId="3D4CC05E" w:rsidR="006C597D" w:rsidRPr="00AC1FE7" w:rsidRDefault="002F2000" w:rsidP="006C597D">
      <w:pPr>
        <w:pStyle w:val="af5"/>
        <w:keepNext w:val="0"/>
        <w:widowControl w:val="0"/>
        <w:spacing w:line="276" w:lineRule="auto"/>
      </w:pPr>
      <m:oMath>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rPr>
              <m:t>01</m:t>
            </m:r>
          </m:sub>
          <m:sup>
            <m:r>
              <w:rPr>
                <w:rFonts w:ascii="Cambria Math" w:hAnsi="Cambria Math"/>
              </w:rPr>
              <m:t>ф</m:t>
            </m:r>
          </m:sup>
        </m:sSubSup>
        <m:r>
          <w:rPr>
            <w:rFonts w:ascii="Cambria Math" w:hAnsi="Cambria Math"/>
          </w:rPr>
          <m:t xml:space="preserve">, </m:t>
        </m:r>
        <m:r>
          <m:rPr>
            <m:sty m:val="p"/>
          </m:rPr>
          <w:rPr>
            <w:rFonts w:ascii="Cambria Math" w:hAnsi="Cambria Math"/>
          </w:rPr>
          <m:t xml:space="preserve"> </m:t>
        </m:r>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rPr>
              <m:t>02</m:t>
            </m:r>
          </m:sub>
          <m:sup>
            <m:r>
              <w:rPr>
                <w:rFonts w:ascii="Cambria Math" w:hAnsi="Cambria Math"/>
              </w:rPr>
              <m:t>ф</m:t>
            </m:r>
          </m:sup>
        </m:sSubSup>
        <m:r>
          <w:rPr>
            <w:rFonts w:ascii="Cambria Math" w:hAnsi="Cambria Math"/>
          </w:rPr>
          <m:t xml:space="preserve">  </m:t>
        </m:r>
      </m:oMath>
      <w:r w:rsidR="006C597D" w:rsidRPr="00AC1FE7">
        <w:t>– расчетные скорректированные температуры теплоносителя в подающей и обратной магистралях тепловой сети;</w:t>
      </w:r>
    </w:p>
    <w:p w14:paraId="4DA3394C" w14:textId="41162D6D" w:rsidR="001D4A52" w:rsidRPr="00AC1FE7" w:rsidRDefault="002F2000" w:rsidP="006C597D">
      <w:pPr>
        <w:pStyle w:val="af5"/>
        <w:keepNext w:val="0"/>
        <w:widowControl w:val="0"/>
        <w:spacing w:line="276" w:lineRule="auto"/>
      </w:pPr>
      <m:oMath>
        <m:sSubSup>
          <m:sSubSupPr>
            <m:ctrlPr>
              <w:rPr>
                <w:rFonts w:ascii="Cambria Math" w:hAnsi="Cambria Math"/>
                <w:i/>
              </w:rPr>
            </m:ctrlPr>
          </m:sSubSupPr>
          <m:e>
            <m:r>
              <m:rPr>
                <m:sty m:val="p"/>
              </m:rPr>
              <w:rPr>
                <w:rFonts w:ascii="Cambria Math" w:hAnsi="Cambria Math"/>
              </w:rPr>
              <m:t>δ</m:t>
            </m:r>
            <m:r>
              <m:rPr>
                <m:sty m:val="p"/>
              </m:rPr>
              <w:rPr>
                <w:rFonts w:ascii="Cambria Math" w:hAnsi="Cambria Math" w:cs="Cambria Math"/>
                <w:shd w:val="clear" w:color="auto" w:fill="FFFFFF"/>
              </w:rPr>
              <m:t>τ</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rPr>
              <m:t>01</m:t>
            </m:r>
          </m:sub>
          <m:sup>
            <m:r>
              <w:rPr>
                <w:rFonts w:ascii="Cambria Math" w:hAnsi="Cambria Math"/>
              </w:rPr>
              <m:t>,</m:t>
            </m:r>
          </m:sup>
        </m:sSubSup>
        <m:r>
          <m:rPr>
            <m:sty m:val="p"/>
          </m:rPr>
          <w:rPr>
            <w:rFonts w:ascii="Cambria Math" w:hAnsi="Cambria Math"/>
          </w:rPr>
          <w:softHyphen/>
        </m:r>
        <m:r>
          <w:rPr>
            <w:rFonts w:ascii="Cambria Math" w:hAnsi="Cambria Math"/>
          </w:rPr>
          <m:t>-</m:t>
        </m:r>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rPr>
              <m:t>02</m:t>
            </m:r>
          </m:sub>
          <m:sup>
            <m:r>
              <w:rPr>
                <w:rFonts w:ascii="Cambria Math" w:hAnsi="Cambria Math"/>
              </w:rPr>
              <m:t>,</m:t>
            </m:r>
          </m:sup>
        </m:sSubSup>
        <m:r>
          <w:rPr>
            <w:rFonts w:ascii="Cambria Math" w:hAnsi="Cambria Math"/>
          </w:rPr>
          <m:t xml:space="preserve">) </m:t>
        </m:r>
      </m:oMath>
      <w:r w:rsidR="006C597D" w:rsidRPr="00AC1FE7">
        <w:t>– расчетный (проектный) перепад температур сетевой воды;</w:t>
      </w:r>
    </w:p>
    <w:p w14:paraId="4859D61F" w14:textId="57802739" w:rsidR="006C597D" w:rsidRPr="00AC1FE7" w:rsidRDefault="002F2000" w:rsidP="006C597D">
      <w:pPr>
        <w:pStyle w:val="af5"/>
        <w:keepNext w:val="0"/>
        <w:widowControl w:val="0"/>
        <w:spacing w:line="276" w:lineRule="auto"/>
      </w:pPr>
      <m:oMath>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rPr>
              <m:t>01</m:t>
            </m:r>
          </m:sub>
          <m:sup>
            <m:r>
              <w:rPr>
                <w:rFonts w:ascii="Cambria Math" w:hAnsi="Cambria Math"/>
              </w:rPr>
              <m:t>,</m:t>
            </m:r>
          </m:sup>
        </m:sSubSup>
        <m:r>
          <m:rPr>
            <m:sty m:val="p"/>
          </m:rPr>
          <w:rPr>
            <w:rFonts w:ascii="Cambria Math" w:hAnsi="Cambria Math"/>
          </w:rPr>
          <w:softHyphen/>
        </m:r>
        <m:r>
          <w:rPr>
            <w:rFonts w:ascii="Cambria Math" w:hAnsi="Cambria Math"/>
          </w:rPr>
          <m:t xml:space="preserve">,  </m:t>
        </m:r>
        <m:sSubSup>
          <m:sSubSupPr>
            <m:ctrlPr>
              <w:rPr>
                <w:rFonts w:ascii="Cambria Math" w:hAnsi="Cambria Math"/>
                <w:i/>
              </w:rPr>
            </m:ctrlPr>
          </m:sSubSupPr>
          <m:e>
            <m:r>
              <m:rPr>
                <m:sty m:val="p"/>
              </m:rPr>
              <w:rPr>
                <w:rFonts w:ascii="Cambria Math" w:hAnsi="Cambria Math" w:cs="Cambria Math"/>
                <w:shd w:val="clear" w:color="auto" w:fill="FFFFFF"/>
              </w:rPr>
              <m:t>τ</m:t>
            </m:r>
          </m:e>
          <m:sub>
            <m:r>
              <w:rPr>
                <w:rFonts w:ascii="Cambria Math" w:hAnsi="Cambria Math"/>
              </w:rPr>
              <m:t>02</m:t>
            </m:r>
          </m:sub>
          <m:sup>
            <m:r>
              <w:rPr>
                <w:rFonts w:ascii="Cambria Math" w:hAnsi="Cambria Math"/>
              </w:rPr>
              <m:t>,</m:t>
            </m:r>
          </m:sup>
        </m:sSubSup>
        <m:r>
          <w:rPr>
            <w:rFonts w:ascii="Cambria Math" w:hAnsi="Cambria Math"/>
          </w:rPr>
          <m:t xml:space="preserve"> </m:t>
        </m:r>
      </m:oMath>
      <w:r w:rsidR="006C597D" w:rsidRPr="00AC1FE7">
        <w:t>– расчетные (проектные) параметры температурных графиков;</w:t>
      </w:r>
    </w:p>
    <w:p w14:paraId="26BC92ED" w14:textId="21B667AA" w:rsidR="00930BFF" w:rsidRPr="00AC1FE7" w:rsidRDefault="006B511E" w:rsidP="006C597D">
      <w:pPr>
        <w:pStyle w:val="af5"/>
        <w:keepNext w:val="0"/>
        <w:widowControl w:val="0"/>
        <w:spacing w:line="276" w:lineRule="auto"/>
      </w:pPr>
      <m:oMath>
        <m:r>
          <m:rPr>
            <m:sty m:val="p"/>
          </m:rPr>
          <w:rPr>
            <w:rFonts w:ascii="Cambria Math" w:hAnsi="Cambria Math"/>
          </w:rPr>
          <m:t>Δ</m:t>
        </m:r>
        <m:sSubSup>
          <m:sSubSupPr>
            <m:ctrlPr>
              <w:rPr>
                <w:rFonts w:ascii="Cambria Math" w:hAnsi="Cambria Math"/>
                <w:i/>
              </w:rPr>
            </m:ctrlPr>
          </m:sSubSupPr>
          <m:e>
            <m:r>
              <m:rPr>
                <m:sty m:val="p"/>
              </m:rPr>
              <w:rPr>
                <w:rFonts w:ascii="Cambria Math" w:hAnsi="Cambria Math"/>
              </w:rPr>
              <m:t>t</m:t>
            </m:r>
          </m:e>
          <m:sub>
            <m:r>
              <w:rPr>
                <w:rFonts w:ascii="Cambria Math" w:hAnsi="Cambria Math"/>
              </w:rPr>
              <m:t>0</m:t>
            </m:r>
          </m:sub>
          <m:sup>
            <m:r>
              <w:rPr>
                <w:rFonts w:ascii="Cambria Math" w:hAnsi="Cambria Math"/>
              </w:rPr>
              <m:t>,</m:t>
            </m:r>
          </m:sup>
        </m:sSubSup>
        <m:r>
          <w:rPr>
            <w:rFonts w:ascii="Cambria Math" w:hAnsi="Cambria Math"/>
          </w:rPr>
          <m:t xml:space="preserve"> </m:t>
        </m:r>
      </m:oMath>
      <w:r w:rsidR="006C597D" w:rsidRPr="00AC1FE7">
        <w:t>– расчетный (проектный) температурный напор в отопительных приборах,</w:t>
      </w:r>
    </w:p>
    <w:p w14:paraId="6DB3A7D1" w14:textId="4DD7AF7E" w:rsidR="006B511E" w:rsidRDefault="006B511E" w:rsidP="006B511E">
      <w:pPr>
        <w:pStyle w:val="af5"/>
        <w:keepNext w:val="0"/>
        <w:widowControl w:val="0"/>
        <w:spacing w:line="276" w:lineRule="auto"/>
        <w:ind w:firstLine="0"/>
        <w:jc w:val="center"/>
      </w:pPr>
      <w:r>
        <w:rPr>
          <w:noProof/>
          <w:lang w:eastAsia="ru-RU"/>
        </w:rPr>
        <w:drawing>
          <wp:inline distT="0" distB="0" distL="0" distR="0" wp14:anchorId="6674464B" wp14:editId="25C277C3">
            <wp:extent cx="1408514" cy="367146"/>
            <wp:effectExtent l="0" t="0" r="127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2765" cy="376074"/>
                    </a:xfrm>
                    <a:prstGeom prst="rect">
                      <a:avLst/>
                    </a:prstGeom>
                  </pic:spPr>
                </pic:pic>
              </a:graphicData>
            </a:graphic>
          </wp:inline>
        </w:drawing>
      </w:r>
    </w:p>
    <w:p w14:paraId="7D03913F" w14:textId="434D80DE" w:rsidR="005D4374" w:rsidRDefault="002F2000" w:rsidP="006C597D">
      <w:pPr>
        <w:pStyle w:val="af5"/>
        <w:keepNext w:val="0"/>
        <w:widowControl w:val="0"/>
        <w:spacing w:line="276" w:lineRule="auto"/>
      </w:pPr>
      <m:oMath>
        <m:sSubSup>
          <m:sSubSupPr>
            <m:ctrlPr>
              <w:rPr>
                <w:rFonts w:ascii="Cambria Math" w:hAnsi="Cambria Math"/>
                <w:i/>
                <w:sz w:val="24"/>
                <w:szCs w:val="24"/>
              </w:rPr>
            </m:ctrlPr>
          </m:sSubSupPr>
          <m:e>
            <m:r>
              <m:rPr>
                <m:sty m:val="p"/>
              </m:rPr>
              <w:rPr>
                <w:rFonts w:ascii="Cambria Math" w:hAnsi="Cambria Math"/>
              </w:rPr>
              <m:t>t</m:t>
            </m:r>
          </m:e>
          <m:sub>
            <m:r>
              <w:rPr>
                <w:rFonts w:ascii="Cambria Math" w:hAnsi="Cambria Math"/>
                <w:sz w:val="24"/>
                <w:szCs w:val="24"/>
              </w:rPr>
              <m:t>1</m:t>
            </m:r>
          </m:sub>
          <m:sup>
            <m:r>
              <w:rPr>
                <w:rFonts w:ascii="Cambria Math" w:hAnsi="Cambria Math"/>
                <w:sz w:val="24"/>
                <w:szCs w:val="24"/>
              </w:rPr>
              <m:t>,</m:t>
            </m:r>
          </m:sup>
        </m:sSubSup>
        <m:r>
          <m:rPr>
            <m:sty m:val="p"/>
          </m:rPr>
          <w:rPr>
            <w:rFonts w:ascii="Cambria Math" w:hAnsi="Cambria Math"/>
            <w:sz w:val="24"/>
            <w:szCs w:val="24"/>
          </w:rPr>
          <w:softHyphen/>
        </m:r>
        <m:r>
          <w:rPr>
            <w:rFonts w:ascii="Cambria Math" w:hAnsi="Cambria Math"/>
            <w:sz w:val="24"/>
            <w:szCs w:val="24"/>
          </w:rPr>
          <m:t xml:space="preserve">,  </m:t>
        </m:r>
        <m:sSubSup>
          <m:sSubSupPr>
            <m:ctrlPr>
              <w:rPr>
                <w:rFonts w:ascii="Cambria Math" w:hAnsi="Cambria Math"/>
                <w:i/>
                <w:sz w:val="24"/>
                <w:szCs w:val="24"/>
              </w:rPr>
            </m:ctrlPr>
          </m:sSubSupPr>
          <m:e>
            <m:r>
              <m:rPr>
                <m:sty m:val="p"/>
              </m:rPr>
              <w:rPr>
                <w:rFonts w:ascii="Cambria Math" w:hAnsi="Cambria Math"/>
              </w:rPr>
              <m:t>t</m:t>
            </m:r>
          </m:e>
          <m:sub>
            <m:r>
              <w:rPr>
                <w:rFonts w:ascii="Cambria Math" w:hAnsi="Cambria Math"/>
                <w:sz w:val="24"/>
                <w:szCs w:val="24"/>
              </w:rPr>
              <m:t>2</m:t>
            </m:r>
          </m:sub>
          <m:sup>
            <m:r>
              <w:rPr>
                <w:rFonts w:ascii="Cambria Math" w:hAnsi="Cambria Math"/>
                <w:sz w:val="24"/>
                <w:szCs w:val="24"/>
              </w:rPr>
              <m:t>,</m:t>
            </m:r>
          </m:sup>
        </m:sSubSup>
        <m:r>
          <w:rPr>
            <w:rFonts w:ascii="Cambria Math" w:hAnsi="Cambria Math"/>
            <w:sz w:val="24"/>
            <w:szCs w:val="24"/>
          </w:rPr>
          <m:t xml:space="preserve"> </m:t>
        </m:r>
      </m:oMath>
      <w:r w:rsidR="006C597D" w:rsidRPr="006C597D">
        <w:t>– расчетные (проектные) температуры теплоносителя в системе отопления;</w:t>
      </w:r>
    </w:p>
    <w:p w14:paraId="73BB048E" w14:textId="77777777" w:rsidR="006B511E" w:rsidRDefault="002F2000" w:rsidP="006B511E">
      <w:pPr>
        <w:pStyle w:val="af5"/>
        <w:keepNext w:val="0"/>
        <w:widowControl w:val="0"/>
        <w:spacing w:line="276" w:lineRule="auto"/>
      </w:pPr>
      <m:oMath>
        <m:sSup>
          <m:sSupPr>
            <m:ctrlPr>
              <w:rPr>
                <w:rFonts w:ascii="Cambria Math" w:hAnsi="Cambria Math"/>
                <w:i/>
              </w:rPr>
            </m:ctrlPr>
          </m:sSupPr>
          <m:e>
            <m:r>
              <w:rPr>
                <w:rFonts w:ascii="Cambria Math" w:hAnsi="Cambria Math"/>
              </w:rPr>
              <m:t>θ</m:t>
            </m:r>
          </m:e>
          <m:sup>
            <m:r>
              <w:rPr>
                <w:rFonts w:ascii="Cambria Math" w:hAnsi="Cambria Math"/>
              </w:rPr>
              <m:t>,</m:t>
            </m:r>
          </m:sup>
        </m:sSup>
      </m:oMath>
      <w:r w:rsidR="006B511E" w:rsidRPr="006C597D">
        <w:t xml:space="preserve"> </w:t>
      </w:r>
      <w:r w:rsidR="006C597D" w:rsidRPr="006C597D">
        <w:t>– расчетный (проектный) перепад температур теплоносителя в системе отопления</w:t>
      </w:r>
    </w:p>
    <w:p w14:paraId="409AD44C" w14:textId="7E2EB79B" w:rsidR="006B511E" w:rsidRPr="006B511E" w:rsidRDefault="002F2000" w:rsidP="006B511E">
      <w:pPr>
        <w:pStyle w:val="af5"/>
        <w:keepNext w:val="0"/>
        <w:widowControl w:val="0"/>
        <w:spacing w:line="276" w:lineRule="auto"/>
        <w:rPr>
          <w:i/>
          <w:lang w:val="en-US"/>
        </w:rPr>
      </w:pPr>
      <m:oMathPara>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sz w:val="24"/>
              <w:szCs w:val="24"/>
            </w:rPr>
            <m:t>=</m:t>
          </m:r>
          <m:sSubSup>
            <m:sSubSupPr>
              <m:ctrlPr>
                <w:rPr>
                  <w:rFonts w:ascii="Cambria Math" w:hAnsi="Cambria Math"/>
                  <w:i/>
                  <w:sz w:val="24"/>
                  <w:szCs w:val="24"/>
                </w:rPr>
              </m:ctrlPr>
            </m:sSubSupPr>
            <m:e>
              <m:r>
                <m:rPr>
                  <m:sty m:val="p"/>
                </m:rPr>
                <w:rPr>
                  <w:rFonts w:ascii="Cambria Math" w:hAnsi="Cambria Math" w:cs="Cambria Math"/>
                  <w:sz w:val="24"/>
                  <w:szCs w:val="24"/>
                  <w:shd w:val="clear" w:color="auto" w:fill="FFFFFF"/>
                </w:rPr>
                <m:t>t</m:t>
              </m:r>
            </m:e>
            <m:sub>
              <m:r>
                <w:rPr>
                  <w:rFonts w:ascii="Cambria Math" w:hAnsi="Cambria Math"/>
                  <w:sz w:val="24"/>
                  <w:szCs w:val="24"/>
                </w:rPr>
                <m:t>1</m:t>
              </m:r>
            </m:sub>
            <m:sup>
              <m:r>
                <w:rPr>
                  <w:rFonts w:ascii="Cambria Math" w:hAnsi="Cambria Math"/>
                  <w:sz w:val="24"/>
                  <w:szCs w:val="24"/>
                </w:rPr>
                <m:t>,</m:t>
              </m:r>
            </m:sup>
          </m:sSubSup>
          <m:r>
            <m:rPr>
              <m:sty m:val="p"/>
            </m:rPr>
            <w:rPr>
              <w:rFonts w:ascii="Cambria Math" w:hAnsi="Cambria Math"/>
              <w:sz w:val="24"/>
              <w:szCs w:val="24"/>
            </w:rPr>
            <w:softHyphen/>
          </m:r>
          <m:r>
            <w:rPr>
              <w:rFonts w:ascii="Cambria Math" w:hAnsi="Cambria Math"/>
              <w:sz w:val="24"/>
              <w:szCs w:val="24"/>
            </w:rPr>
            <m:t>-</m:t>
          </m:r>
          <m:sSubSup>
            <m:sSubSupPr>
              <m:ctrlPr>
                <w:rPr>
                  <w:rFonts w:ascii="Cambria Math" w:hAnsi="Cambria Math"/>
                  <w:i/>
                  <w:sz w:val="24"/>
                  <w:szCs w:val="24"/>
                </w:rPr>
              </m:ctrlPr>
            </m:sSubSupPr>
            <m:e>
              <m:r>
                <m:rPr>
                  <m:sty m:val="p"/>
                </m:rPr>
                <w:rPr>
                  <w:rFonts w:ascii="Cambria Math" w:hAnsi="Cambria Math" w:cs="Cambria Math"/>
                  <w:sz w:val="24"/>
                  <w:szCs w:val="24"/>
                  <w:shd w:val="clear" w:color="auto" w:fill="FFFFFF"/>
                </w:rPr>
                <m:t>t</m:t>
              </m:r>
            </m:e>
            <m:sub>
              <m:r>
                <w:rPr>
                  <w:rFonts w:ascii="Cambria Math" w:hAnsi="Cambria Math"/>
                  <w:sz w:val="24"/>
                  <w:szCs w:val="24"/>
                </w:rPr>
                <m:t>2</m:t>
              </m:r>
            </m:sub>
            <m:sup>
              <m:r>
                <w:rPr>
                  <w:rFonts w:ascii="Cambria Math" w:hAnsi="Cambria Math"/>
                  <w:sz w:val="24"/>
                  <w:szCs w:val="24"/>
                </w:rPr>
                <m:t>,</m:t>
              </m:r>
            </m:sup>
          </m:sSubSup>
          <m:r>
            <w:rPr>
              <w:rFonts w:ascii="Cambria Math" w:hAnsi="Cambria Math"/>
              <w:sz w:val="24"/>
              <w:szCs w:val="24"/>
            </w:rPr>
            <m:t>;</m:t>
          </m:r>
        </m:oMath>
      </m:oMathPara>
    </w:p>
    <w:p w14:paraId="2975D201" w14:textId="56430D18" w:rsidR="0075169E" w:rsidRPr="006B511E" w:rsidRDefault="006C597D" w:rsidP="006C597D">
      <w:pPr>
        <w:pStyle w:val="af5"/>
        <w:keepNext w:val="0"/>
        <w:widowControl w:val="0"/>
        <w:spacing w:line="276" w:lineRule="auto"/>
      </w:pPr>
      <w:r w:rsidRPr="006C597D">
        <w:t>Для потребителей, подключенных по независимой схеме через теплообменные аппараты зависимости для расчетных температур в подающей и обратной магистралях имеют вид:</w:t>
      </w:r>
    </w:p>
    <w:p w14:paraId="22919AE5" w14:textId="37FB3A82" w:rsidR="0075169E" w:rsidRDefault="00AC1FE7" w:rsidP="00AC1FE7">
      <w:pPr>
        <w:pStyle w:val="af5"/>
        <w:keepNext w:val="0"/>
        <w:widowControl w:val="0"/>
        <w:spacing w:line="276" w:lineRule="auto"/>
        <w:ind w:firstLine="0"/>
        <w:jc w:val="center"/>
      </w:pPr>
      <w:r>
        <w:rPr>
          <w:noProof/>
          <w:lang w:eastAsia="ru-RU"/>
        </w:rPr>
        <w:drawing>
          <wp:inline distT="0" distB="0" distL="0" distR="0" wp14:anchorId="3C006711" wp14:editId="647F6030">
            <wp:extent cx="2307580" cy="731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8824" cy="744595"/>
                    </a:xfrm>
                    <a:prstGeom prst="rect">
                      <a:avLst/>
                    </a:prstGeom>
                  </pic:spPr>
                </pic:pic>
              </a:graphicData>
            </a:graphic>
          </wp:inline>
        </w:drawing>
      </w:r>
    </w:p>
    <w:p w14:paraId="369F0D12" w14:textId="7EAC3637" w:rsidR="005D4374" w:rsidRPr="00AC1FE7" w:rsidRDefault="00AC1FE7" w:rsidP="00EB23EB">
      <w:pPr>
        <w:pStyle w:val="af5"/>
        <w:keepNext w:val="0"/>
        <w:widowControl w:val="0"/>
        <w:spacing w:line="276" w:lineRule="auto"/>
      </w:pPr>
      <w:r w:rsidRPr="00AC1FE7">
        <w:t xml:space="preserve">где: </w:t>
      </w:r>
      <m:oMath>
        <m:sSub>
          <m:sSubPr>
            <m:ctrlPr>
              <w:rPr>
                <w:rFonts w:ascii="Cambria Math" w:hAnsi="Cambria Math"/>
              </w:rPr>
            </m:ctrlPr>
          </m:sSubPr>
          <m:e>
            <m:r>
              <m:rPr>
                <m:sty m:val="p"/>
              </m:rPr>
              <w:rPr>
                <w:rFonts w:ascii="Cambria Math" w:hAnsi="Cambria Math" w:cs="Cambria Math"/>
                <w:shd w:val="clear" w:color="auto" w:fill="FFFFFF"/>
                <w:lang w:val="en-US"/>
              </w:rPr>
              <m:t>W</m:t>
            </m:r>
          </m:e>
          <m:sub>
            <m:r>
              <m:rPr>
                <m:sty m:val="p"/>
              </m:rPr>
              <w:rPr>
                <w:rFonts w:ascii="Cambria Math" w:hAnsi="Cambria Math"/>
              </w:rPr>
              <m:t>0</m:t>
            </m:r>
          </m:sub>
        </m:sSub>
        <m:r>
          <w:rPr>
            <w:rFonts w:ascii="Cambria Math" w:hAnsi="Cambria Math"/>
          </w:rPr>
          <m:t xml:space="preserve"> </m:t>
        </m:r>
      </m:oMath>
      <w:r w:rsidRPr="00AC1FE7">
        <w:t xml:space="preserve"> – водяной эквивалент теплоносителя в отопительной установке,</w:t>
      </w:r>
      <m:oMath>
        <m:sSup>
          <m:sSupPr>
            <m:ctrlPr>
              <w:rPr>
                <w:rFonts w:ascii="Cambria Math" w:hAnsi="Cambria Math"/>
                <w:i/>
              </w:rPr>
            </m:ctrlPr>
          </m:sSupPr>
          <m:e>
            <m:r>
              <w:rPr>
                <w:rFonts w:ascii="Cambria Math" w:hAnsi="Cambria Math"/>
              </w:rPr>
              <m:t xml:space="preserve"> Вт/</m:t>
            </m:r>
          </m:e>
          <m:sup>
            <m:r>
              <w:rPr>
                <w:rFonts w:ascii="Cambria Math" w:hAnsi="Cambria Math"/>
              </w:rPr>
              <m:t>о</m:t>
            </m:r>
          </m:sup>
        </m:sSup>
        <m:r>
          <w:rPr>
            <w:rFonts w:ascii="Cambria Math" w:hAnsi="Cambria Math"/>
          </w:rPr>
          <m:t>С</m:t>
        </m:r>
      </m:oMath>
      <w:r w:rsidRPr="00AC1FE7">
        <w:t>;</w:t>
      </w:r>
    </w:p>
    <w:p w14:paraId="6CFD35DE" w14:textId="61FD24A9" w:rsidR="00AC1FE7" w:rsidRPr="00AC1FE7" w:rsidRDefault="002F2000" w:rsidP="00AC1FE7">
      <w:pPr>
        <w:pStyle w:val="af5"/>
        <w:keepNext w:val="0"/>
        <w:widowControl w:val="0"/>
        <w:spacing w:line="276" w:lineRule="auto"/>
      </w:pPr>
      <m:oMath>
        <m:sSubSup>
          <m:sSubSupPr>
            <m:ctrlPr>
              <w:rPr>
                <w:rFonts w:ascii="Cambria Math" w:hAnsi="Cambria Math"/>
                <w:i/>
              </w:rPr>
            </m:ctrlPr>
          </m:sSubSupPr>
          <m:e>
            <m:r>
              <m:rPr>
                <m:sty m:val="p"/>
              </m:rPr>
              <w:rPr>
                <w:rFonts w:ascii="Cambria Math" w:hAnsi="Cambria Math"/>
              </w:rPr>
              <m:t>W</m:t>
            </m:r>
          </m:e>
          <m:sub>
            <m:r>
              <w:rPr>
                <w:rFonts w:ascii="Cambria Math" w:hAnsi="Cambria Math"/>
              </w:rPr>
              <m:t>М</m:t>
            </m:r>
          </m:sub>
          <m:sup>
            <m:r>
              <w:rPr>
                <w:rFonts w:ascii="Cambria Math" w:hAnsi="Cambria Math"/>
              </w:rPr>
              <m:t>Т</m:t>
            </m:r>
          </m:sup>
        </m:sSubSup>
      </m:oMath>
      <w:r w:rsidR="00AC1FE7">
        <w:t xml:space="preserve"> </w:t>
      </w:r>
      <w:r w:rsidR="00AC1FE7" w:rsidRPr="00AC1FE7">
        <w:t xml:space="preserve">– меньшее значение эквивалента </w:t>
      </w:r>
      <w:proofErr w:type="spellStart"/>
      <w:r w:rsidR="00AC1FE7" w:rsidRPr="00AC1FE7">
        <w:t>теплообменивающихся</w:t>
      </w:r>
      <w:proofErr w:type="spellEnd"/>
      <w:r w:rsidR="00AC1FE7" w:rsidRPr="00AC1FE7">
        <w:t xml:space="preserve"> потоков теплоносителей в теплообменном аппарате,</w:t>
      </w:r>
      <m:oMath>
        <m:sSup>
          <m:sSupPr>
            <m:ctrlPr>
              <w:rPr>
                <w:rFonts w:ascii="Cambria Math" w:hAnsi="Cambria Math"/>
                <w:i/>
              </w:rPr>
            </m:ctrlPr>
          </m:sSupPr>
          <m:e>
            <m:r>
              <w:rPr>
                <w:rFonts w:ascii="Cambria Math" w:hAnsi="Cambria Math"/>
              </w:rPr>
              <m:t xml:space="preserve"> Вт/</m:t>
            </m:r>
          </m:e>
          <m:sup>
            <m:r>
              <w:rPr>
                <w:rFonts w:ascii="Cambria Math" w:hAnsi="Cambria Math"/>
              </w:rPr>
              <m:t>о</m:t>
            </m:r>
          </m:sup>
        </m:sSup>
        <m:r>
          <w:rPr>
            <w:rFonts w:ascii="Cambria Math" w:hAnsi="Cambria Math"/>
          </w:rPr>
          <m:t>С</m:t>
        </m:r>
      </m:oMath>
      <w:r w:rsidR="00AC1FE7" w:rsidRPr="00AC1FE7">
        <w:t>;</w:t>
      </w:r>
    </w:p>
    <w:p w14:paraId="18246DCE" w14:textId="77777777" w:rsidR="00AC1FE7" w:rsidRDefault="002F2000" w:rsidP="00AC1FE7">
      <w:pPr>
        <w:pStyle w:val="af5"/>
        <w:keepNext w:val="0"/>
        <w:widowControl w:val="0"/>
        <w:spacing w:line="276" w:lineRule="auto"/>
      </w:pPr>
      <m:oMath>
        <m:sSub>
          <m:sSubPr>
            <m:ctrlPr>
              <w:rPr>
                <w:rFonts w:ascii="Cambria Math" w:hAnsi="Cambria Math"/>
              </w:rPr>
            </m:ctrlPr>
          </m:sSubPr>
          <m:e>
            <m:r>
              <w:rPr>
                <w:rFonts w:ascii="Cambria Math" w:hAnsi="Cambria Math"/>
              </w:rPr>
              <m:t>ε</m:t>
            </m:r>
          </m:e>
          <m:sub>
            <m:r>
              <w:rPr>
                <w:rFonts w:ascii="Cambria Math" w:hAnsi="Cambria Math"/>
              </w:rPr>
              <m:t>Т</m:t>
            </m:r>
          </m:sub>
        </m:sSub>
      </m:oMath>
      <w:r w:rsidR="00AC1FE7" w:rsidRPr="00AC1FE7">
        <w:t xml:space="preserve"> – эффективность (КПД) теплообменного аппарата;</w:t>
      </w:r>
    </w:p>
    <w:p w14:paraId="5AB083FB" w14:textId="3CD7966B" w:rsidR="00AC1FE7" w:rsidRDefault="002F2000" w:rsidP="00AC1FE7">
      <w:pPr>
        <w:pStyle w:val="af5"/>
        <w:keepNext w:val="0"/>
        <w:widowControl w:val="0"/>
        <w:spacing w:line="276" w:lineRule="auto"/>
      </w:pPr>
      <m:oMath>
        <m:sSubSup>
          <m:sSubSupPr>
            <m:ctrlPr>
              <w:rPr>
                <w:rFonts w:ascii="Cambria Math" w:hAnsi="Cambria Math"/>
              </w:rPr>
            </m:ctrlPr>
          </m:sSubSupPr>
          <m:e>
            <m:r>
              <m:rPr>
                <m:sty m:val="p"/>
              </m:rPr>
              <w:rPr>
                <w:rFonts w:ascii="Cambria Math" w:hAnsi="Cambria Math"/>
              </w:rPr>
              <m:t>δ</m:t>
            </m:r>
            <m:r>
              <m:rPr>
                <m:sty m:val="p"/>
              </m:rPr>
              <w:rPr>
                <w:rFonts w:ascii="Cambria Math" w:hAnsi="Cambria Math" w:cs="Cambria Math"/>
                <w:shd w:val="clear" w:color="auto" w:fill="FFFFFF"/>
              </w:rPr>
              <m:t>τ</m:t>
            </m:r>
          </m:e>
          <m:sub>
            <m:r>
              <m:rPr>
                <m:sty m:val="p"/>
              </m:rPr>
              <w:rPr>
                <w:rFonts w:ascii="Cambria Math" w:hAnsi="Cambria Math"/>
              </w:rPr>
              <m:t>Т</m:t>
            </m:r>
          </m:sub>
          <m:sup>
            <m:r>
              <m:rPr>
                <m:sty m:val="p"/>
              </m:rPr>
              <w:rPr>
                <w:rFonts w:ascii="Cambria Math" w:hAnsi="Cambria Math"/>
              </w:rPr>
              <m:t>,</m:t>
            </m:r>
          </m:sup>
        </m:sSubSup>
      </m:oMath>
      <w:r w:rsidR="00AC1FE7" w:rsidRPr="00AC1FE7">
        <w:rPr>
          <w:rFonts w:ascii="Cambria Math" w:hAnsi="Cambria Math"/>
        </w:rPr>
        <w:t xml:space="preserve"> – </w:t>
      </w:r>
      <w:r w:rsidR="00AC1FE7" w:rsidRPr="00AC1FE7">
        <w:t>перепад температур греющей среды в отопительном теплообменнике при расчетной (проектной) отопительной нагрузке,</w:t>
      </w:r>
      <m:oMath>
        <m:sSup>
          <m:sSupPr>
            <m:ctrlPr>
              <w:rPr>
                <w:rFonts w:ascii="Cambria Math" w:hAnsi="Cambria Math"/>
                <w:i/>
              </w:rPr>
            </m:ctrlPr>
          </m:sSupPr>
          <m:e>
            <m:r>
              <w:rPr>
                <w:rFonts w:ascii="Cambria Math" w:hAnsi="Cambria Math"/>
              </w:rPr>
              <m:t xml:space="preserve"> </m:t>
            </m:r>
          </m:e>
          <m:sup>
            <m:r>
              <w:rPr>
                <w:rFonts w:ascii="Cambria Math" w:hAnsi="Cambria Math"/>
              </w:rPr>
              <m:t>о</m:t>
            </m:r>
          </m:sup>
        </m:sSup>
        <m:r>
          <w:rPr>
            <w:rFonts w:ascii="Cambria Math" w:hAnsi="Cambria Math"/>
          </w:rPr>
          <m:t>С</m:t>
        </m:r>
      </m:oMath>
      <w:r w:rsidR="00AC1FE7" w:rsidRPr="00AC1FE7">
        <w:t>;</w:t>
      </w:r>
    </w:p>
    <w:p w14:paraId="3AD49596" w14:textId="77777777" w:rsidR="00AC1FE7" w:rsidRPr="00AC1FE7" w:rsidRDefault="00AC1FE7" w:rsidP="00AC1FE7">
      <w:pPr>
        <w:pStyle w:val="af5"/>
        <w:keepNext w:val="0"/>
        <w:widowControl w:val="0"/>
        <w:spacing w:line="276" w:lineRule="auto"/>
      </w:pPr>
      <w:r w:rsidRPr="00AC1FE7">
        <w:t xml:space="preserve">Расчет требуемых температур теплоносителя в подающих и обратных теплопроводах при текущих наружных температурах и регулировании по отопительно-вентиляционной нагрузке для скорректированных графиков производится по формулам: </w:t>
      </w:r>
    </w:p>
    <w:p w14:paraId="35B25B9E" w14:textId="087B7C4E" w:rsidR="00AC1FE7" w:rsidRPr="00AC1FE7" w:rsidRDefault="00AC1FE7" w:rsidP="00AC1FE7">
      <w:pPr>
        <w:pStyle w:val="af5"/>
        <w:keepNext w:val="0"/>
        <w:widowControl w:val="0"/>
        <w:spacing w:line="276" w:lineRule="auto"/>
      </w:pPr>
      <w:r w:rsidRPr="00AC1FE7">
        <w:t>для зависимой схемы присоединения</w:t>
      </w:r>
    </w:p>
    <w:p w14:paraId="42BE3269" w14:textId="0C0A5BDE" w:rsidR="00AC1FE7" w:rsidRDefault="00AC1FE7" w:rsidP="00AC1FE7">
      <w:pPr>
        <w:pStyle w:val="af5"/>
        <w:keepNext w:val="0"/>
        <w:widowControl w:val="0"/>
        <w:spacing w:line="276" w:lineRule="auto"/>
        <w:ind w:firstLine="0"/>
        <w:jc w:val="center"/>
        <w:rPr>
          <w:sz w:val="23"/>
          <w:szCs w:val="23"/>
        </w:rPr>
      </w:pPr>
      <w:r>
        <w:rPr>
          <w:noProof/>
          <w:lang w:eastAsia="ru-RU"/>
        </w:rPr>
        <w:drawing>
          <wp:inline distT="0" distB="0" distL="0" distR="0" wp14:anchorId="22A429BD" wp14:editId="3DEC3554">
            <wp:extent cx="2973567" cy="740229"/>
            <wp:effectExtent l="0" t="0" r="0" b="317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0766" cy="756957"/>
                    </a:xfrm>
                    <a:prstGeom prst="rect">
                      <a:avLst/>
                    </a:prstGeom>
                  </pic:spPr>
                </pic:pic>
              </a:graphicData>
            </a:graphic>
          </wp:inline>
        </w:drawing>
      </w:r>
    </w:p>
    <w:p w14:paraId="04731D28" w14:textId="07460DD2" w:rsidR="00AC1FE7" w:rsidRDefault="00AC1FE7" w:rsidP="00AC1FE7">
      <w:pPr>
        <w:pStyle w:val="af5"/>
        <w:widowControl w:val="0"/>
        <w:spacing w:line="276" w:lineRule="auto"/>
      </w:pPr>
      <w:r w:rsidRPr="00AC1FE7">
        <w:lastRenderedPageBreak/>
        <w:t>для независимой схемы присоединения</w:t>
      </w:r>
    </w:p>
    <w:p w14:paraId="252701F5" w14:textId="0274C67B" w:rsidR="00AC1FE7" w:rsidRDefault="00AC1FE7" w:rsidP="00C05792">
      <w:pPr>
        <w:pStyle w:val="af5"/>
        <w:widowControl w:val="0"/>
        <w:spacing w:line="276" w:lineRule="auto"/>
        <w:ind w:firstLine="0"/>
        <w:jc w:val="center"/>
      </w:pPr>
      <w:r>
        <w:rPr>
          <w:noProof/>
          <w:lang w:eastAsia="ru-RU"/>
        </w:rPr>
        <w:drawing>
          <wp:inline distT="0" distB="0" distL="0" distR="0" wp14:anchorId="26B216E7" wp14:editId="74D1597F">
            <wp:extent cx="2579914" cy="8584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47277" cy="880865"/>
                    </a:xfrm>
                    <a:prstGeom prst="rect">
                      <a:avLst/>
                    </a:prstGeom>
                  </pic:spPr>
                </pic:pic>
              </a:graphicData>
            </a:graphic>
          </wp:inline>
        </w:drawing>
      </w:r>
    </w:p>
    <w:p w14:paraId="3323FFBE" w14:textId="62764FA7" w:rsidR="00AC1FE7" w:rsidRDefault="00AC1FE7" w:rsidP="00AC1FE7">
      <w:pPr>
        <w:pStyle w:val="af5"/>
        <w:widowControl w:val="0"/>
        <w:spacing w:line="276" w:lineRule="auto"/>
      </w:pPr>
      <w:r w:rsidRPr="00C05792">
        <w:t>где:</w:t>
      </w:r>
      <w:r w:rsidR="00C05792" w:rsidRPr="00C05792">
        <w:t xml:space="preserve"> </w:t>
      </w:r>
      <m:oMath>
        <m:sSub>
          <m:sSubPr>
            <m:ctrlPr>
              <w:rPr>
                <w:rFonts w:ascii="Cambria Math" w:hAnsi="Cambria Math"/>
              </w:rPr>
            </m:ctrlPr>
          </m:sSubPr>
          <m:e>
            <m:acc>
              <m:accPr>
                <m:chr m:val="̅"/>
                <m:ctrlPr>
                  <w:rPr>
                    <w:rFonts w:ascii="Cambria Math" w:hAnsi="Cambria Math" w:cs="Cambria Math"/>
                    <w:shd w:val="clear" w:color="auto" w:fill="FFFFFF"/>
                    <w:lang w:val="en-US"/>
                  </w:rPr>
                </m:ctrlPr>
              </m:accPr>
              <m:e>
                <m:r>
                  <m:rPr>
                    <m:sty m:val="p"/>
                  </m:rPr>
                  <w:rPr>
                    <w:rFonts w:ascii="Cambria Math" w:hAnsi="Cambria Math" w:cs="Cambria Math"/>
                    <w:shd w:val="clear" w:color="auto" w:fill="FFFFFF"/>
                    <w:lang w:val="en-US"/>
                  </w:rPr>
                  <m:t>Q</m:t>
                </m:r>
              </m:e>
            </m:acc>
          </m:e>
          <m:sub>
            <m:r>
              <m:rPr>
                <m:sty m:val="p"/>
              </m:rPr>
              <w:rPr>
                <w:rFonts w:ascii="Cambria Math" w:hAnsi="Cambria Math"/>
              </w:rPr>
              <m:t>0</m:t>
            </m:r>
          </m:sub>
        </m:sSub>
        <m:r>
          <w:rPr>
            <w:rFonts w:ascii="Cambria Math" w:hAnsi="Cambria Math"/>
          </w:rPr>
          <m:t xml:space="preserve"> </m:t>
        </m:r>
      </m:oMath>
      <w:r w:rsidR="00C05792" w:rsidRPr="00C05792">
        <w:t xml:space="preserve"> – тепловая нагрузка при текущей температуре наружного воздуха </w: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rPr>
              <m:t>н</m:t>
            </m:r>
          </m:sub>
        </m:sSub>
      </m:oMath>
      <w:r w:rsidR="00C05792" w:rsidRPr="00C05792">
        <w:t>;</w:t>
      </w:r>
    </w:p>
    <w:p w14:paraId="6FDAB213" w14:textId="63CC91C5" w:rsidR="00C05792" w:rsidRDefault="00C05792" w:rsidP="00C05792">
      <w:pPr>
        <w:pStyle w:val="af5"/>
        <w:widowControl w:val="0"/>
        <w:spacing w:line="276" w:lineRule="auto"/>
        <w:ind w:firstLine="0"/>
        <w:jc w:val="center"/>
      </w:pPr>
      <w:r>
        <w:rPr>
          <w:noProof/>
          <w:lang w:eastAsia="ru-RU"/>
        </w:rPr>
        <w:drawing>
          <wp:inline distT="0" distB="0" distL="0" distR="0" wp14:anchorId="65850E08" wp14:editId="7B180A98">
            <wp:extent cx="1032841" cy="410307"/>
            <wp:effectExtent l="0" t="0" r="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08464" cy="440349"/>
                    </a:xfrm>
                    <a:prstGeom prst="rect">
                      <a:avLst/>
                    </a:prstGeom>
                  </pic:spPr>
                </pic:pic>
              </a:graphicData>
            </a:graphic>
          </wp:inline>
        </w:drawing>
      </w:r>
    </w:p>
    <w:p w14:paraId="77C6E6CC" w14:textId="1AB08D4C" w:rsidR="0028410E" w:rsidRDefault="0028410E" w:rsidP="00C05792">
      <w:pPr>
        <w:pStyle w:val="af5"/>
        <w:widowControl w:val="0"/>
        <w:spacing w:line="276" w:lineRule="auto"/>
        <w:ind w:firstLine="0"/>
        <w:jc w:val="center"/>
        <w:rPr>
          <w:rFonts w:ascii="Cambria Math" w:hAnsi="Cambria Math" w:cs="Cambria Math"/>
        </w:rPr>
      </w:pPr>
      <w:r>
        <w:rPr>
          <w:noProof/>
          <w:lang w:eastAsia="ru-RU"/>
        </w:rPr>
        <w:drawing>
          <wp:inline distT="0" distB="0" distL="0" distR="0" wp14:anchorId="02294B4B" wp14:editId="04F0F605">
            <wp:extent cx="1263568" cy="328362"/>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00987" cy="338086"/>
                    </a:xfrm>
                    <a:prstGeom prst="rect">
                      <a:avLst/>
                    </a:prstGeom>
                  </pic:spPr>
                </pic:pic>
              </a:graphicData>
            </a:graphic>
          </wp:inline>
        </w:drawing>
      </w:r>
    </w:p>
    <w:p w14:paraId="090080C7" w14:textId="1A2DC434" w:rsidR="0028410E" w:rsidRDefault="002F21B4" w:rsidP="00C05792">
      <w:pPr>
        <w:pStyle w:val="af5"/>
        <w:widowControl w:val="0"/>
        <w:spacing w:line="276" w:lineRule="auto"/>
        <w:ind w:firstLine="0"/>
        <w:jc w:val="center"/>
        <w:rPr>
          <w:rFonts w:ascii="Cambria Math" w:hAnsi="Cambria Math" w:cs="Cambria Math"/>
          <w:lang w:val="en-US"/>
        </w:rPr>
      </w:pPr>
      <w:r>
        <w:rPr>
          <w:noProof/>
          <w:lang w:eastAsia="ru-RU"/>
        </w:rPr>
        <w:drawing>
          <wp:inline distT="0" distB="0" distL="0" distR="0" wp14:anchorId="104F071E" wp14:editId="7BA4085E">
            <wp:extent cx="1038860" cy="34319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048728" cy="346455"/>
                    </a:xfrm>
                    <a:prstGeom prst="rect">
                      <a:avLst/>
                    </a:prstGeom>
                  </pic:spPr>
                </pic:pic>
              </a:graphicData>
            </a:graphic>
          </wp:inline>
        </w:drawing>
      </w:r>
    </w:p>
    <w:p w14:paraId="68CCAEB1" w14:textId="203F6B07" w:rsidR="002F21B4" w:rsidRDefault="002F21B4" w:rsidP="00C05792">
      <w:pPr>
        <w:pStyle w:val="af5"/>
        <w:widowControl w:val="0"/>
        <w:spacing w:line="276" w:lineRule="auto"/>
        <w:ind w:firstLine="0"/>
        <w:jc w:val="center"/>
        <w:rPr>
          <w:rFonts w:ascii="Cambria Math" w:hAnsi="Cambria Math" w:cs="Cambria Math"/>
          <w:lang w:val="en-US"/>
        </w:rPr>
      </w:pPr>
      <w:r>
        <w:rPr>
          <w:noProof/>
          <w:lang w:eastAsia="ru-RU"/>
        </w:rPr>
        <w:drawing>
          <wp:inline distT="0" distB="0" distL="0" distR="0" wp14:anchorId="3BF9A311" wp14:editId="5C0D572C">
            <wp:extent cx="1575435" cy="377027"/>
            <wp:effectExtent l="0" t="0" r="5715" b="444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20089" cy="387713"/>
                    </a:xfrm>
                    <a:prstGeom prst="rect">
                      <a:avLst/>
                    </a:prstGeom>
                  </pic:spPr>
                </pic:pic>
              </a:graphicData>
            </a:graphic>
          </wp:inline>
        </w:drawing>
      </w:r>
    </w:p>
    <w:p w14:paraId="2F514900" w14:textId="068D1502" w:rsidR="002F21B4" w:rsidRPr="002F21B4" w:rsidRDefault="002F21B4" w:rsidP="002F21B4">
      <w:pPr>
        <w:pStyle w:val="af5"/>
        <w:keepNext w:val="0"/>
        <w:widowControl w:val="0"/>
        <w:spacing w:line="276" w:lineRule="auto"/>
      </w:pPr>
      <w:r w:rsidRPr="002F21B4">
        <w:t xml:space="preserve">При наличии нагрузки ГВС (в том числе при переходе на закрытую схему) температуру теплоносителя в подающей магистрали тепловой сети в точке излома графика регулирования следует принимать не ниже 70 ºС, чтобы с учетом перепада температур в </w:t>
      </w:r>
      <w:proofErr w:type="spellStart"/>
      <w:r w:rsidRPr="002F21B4">
        <w:t>водоподогревателях</w:t>
      </w:r>
      <w:proofErr w:type="spellEnd"/>
      <w:r w:rsidRPr="002F21B4">
        <w:t xml:space="preserve"> ГВС и тепловых потерь в квартальных сетях после ЦТП и во внутридомовых сетях ГВС, температура горячей воды непосредственно в местах </w:t>
      </w:r>
      <w:proofErr w:type="spellStart"/>
      <w:r w:rsidRPr="002F21B4">
        <w:t>водоразбора</w:t>
      </w:r>
      <w:proofErr w:type="spellEnd"/>
      <w:r w:rsidRPr="002F21B4">
        <w:t xml:space="preserve"> составляла как минимум 60 ºС.</w:t>
      </w:r>
    </w:p>
    <w:p w14:paraId="21D60B3F" w14:textId="77777777" w:rsidR="002F21B4" w:rsidRPr="002F21B4" w:rsidRDefault="002F21B4" w:rsidP="002F21B4">
      <w:pPr>
        <w:pStyle w:val="af5"/>
        <w:keepNext w:val="0"/>
        <w:widowControl w:val="0"/>
        <w:spacing w:line="276" w:lineRule="auto"/>
      </w:pPr>
      <w:r w:rsidRPr="002F21B4">
        <w:t xml:space="preserve">На втором этапе разрабатывается график регулирования по совместной нагрузке отопления и горячего водоснабжения. </w:t>
      </w:r>
    </w:p>
    <w:p w14:paraId="38B35BE7" w14:textId="3DBD6181" w:rsidR="0028410E" w:rsidRDefault="002F21B4" w:rsidP="002F21B4">
      <w:pPr>
        <w:pStyle w:val="af5"/>
        <w:keepNext w:val="0"/>
        <w:widowControl w:val="0"/>
        <w:spacing w:line="276" w:lineRule="auto"/>
      </w:pPr>
      <w:r w:rsidRPr="002F21B4">
        <w:t>Исходным параметром для расчета является типичная для района относительная нагрузка горячего водоснабжения, равная отношению фактических значений регулируемых нагрузок.</w:t>
      </w:r>
    </w:p>
    <w:p w14:paraId="4601249C" w14:textId="0B96D6D5" w:rsidR="0028410E" w:rsidRDefault="002F21B4" w:rsidP="00C05792">
      <w:pPr>
        <w:pStyle w:val="af5"/>
        <w:widowControl w:val="0"/>
        <w:spacing w:line="276" w:lineRule="auto"/>
        <w:ind w:firstLine="0"/>
        <w:jc w:val="center"/>
        <w:rPr>
          <w:rFonts w:ascii="Cambria Math" w:hAnsi="Cambria Math" w:cs="Cambria Math"/>
        </w:rPr>
      </w:pPr>
      <w:r>
        <w:rPr>
          <w:noProof/>
          <w:lang w:eastAsia="ru-RU"/>
        </w:rPr>
        <w:drawing>
          <wp:inline distT="0" distB="0" distL="0" distR="0" wp14:anchorId="34BC665F" wp14:editId="21247479">
            <wp:extent cx="1129665" cy="511782"/>
            <wp:effectExtent l="0" t="0" r="0" b="317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156544" cy="523959"/>
                    </a:xfrm>
                    <a:prstGeom prst="rect">
                      <a:avLst/>
                    </a:prstGeom>
                  </pic:spPr>
                </pic:pic>
              </a:graphicData>
            </a:graphic>
          </wp:inline>
        </w:drawing>
      </w:r>
    </w:p>
    <w:p w14:paraId="06539E13" w14:textId="32B0220D" w:rsidR="002F21B4" w:rsidRPr="002F21B4" w:rsidRDefault="002F21B4" w:rsidP="002F21B4">
      <w:pPr>
        <w:pStyle w:val="af5"/>
        <w:keepNext w:val="0"/>
        <w:widowControl w:val="0"/>
        <w:spacing w:line="276" w:lineRule="auto"/>
      </w:pPr>
      <w:r w:rsidRPr="002F21B4">
        <w:t xml:space="preserve">где </w:t>
      </w:r>
      <m:oMath>
        <m:sSubSup>
          <m:sSubSupPr>
            <m:ctrlPr>
              <w:rPr>
                <w:rFonts w:ascii="Cambria Math" w:hAnsi="Cambria Math"/>
                <w:i/>
              </w:rPr>
            </m:ctrlPr>
          </m:sSubSupPr>
          <m:e>
            <m:r>
              <m:rPr>
                <m:sty m:val="p"/>
              </m:rPr>
              <w:rPr>
                <w:rFonts w:ascii="Cambria Math" w:hAnsi="Cambria Math" w:cs="Cambria Math"/>
                <w:shd w:val="clear" w:color="auto" w:fill="FFFFFF"/>
              </w:rPr>
              <m:t>Q</m:t>
            </m:r>
          </m:e>
          <m:sub>
            <m:r>
              <w:rPr>
                <w:rFonts w:ascii="Cambria Math" w:hAnsi="Cambria Math"/>
              </w:rPr>
              <m:t>г</m:t>
            </m:r>
          </m:sub>
          <m:sup>
            <m:r>
              <w:rPr>
                <w:rFonts w:ascii="Cambria Math" w:hAnsi="Cambria Math"/>
              </w:rPr>
              <m:t>ср.н</m:t>
            </m:r>
          </m:sup>
        </m:sSubSup>
        <m:r>
          <w:rPr>
            <w:rFonts w:ascii="Cambria Math" w:hAnsi="Cambria Math"/>
          </w:rPr>
          <m:t xml:space="preserve"> </m:t>
        </m:r>
      </m:oMath>
      <w:r w:rsidRPr="002F21B4">
        <w:t>– средненедельный, скорректированный на фактическую нагрузку, расход тепла на бытовое горячее водоснабжение, Гкал/ч;</w:t>
      </w:r>
    </w:p>
    <w:p w14:paraId="641DC9E4" w14:textId="36ED2C11" w:rsidR="002F21B4" w:rsidRPr="002F21B4" w:rsidRDefault="002F2000" w:rsidP="002F21B4">
      <w:pPr>
        <w:pStyle w:val="af5"/>
        <w:keepNext w:val="0"/>
        <w:widowControl w:val="0"/>
        <w:spacing w:line="276" w:lineRule="auto"/>
      </w:pPr>
      <m:oMath>
        <m:sSubSup>
          <m:sSubSupPr>
            <m:ctrlPr>
              <w:rPr>
                <w:rFonts w:ascii="Cambria Math" w:hAnsi="Cambria Math"/>
                <w:i/>
              </w:rPr>
            </m:ctrlPr>
          </m:sSubSupPr>
          <m:e>
            <m:r>
              <m:rPr>
                <m:sty m:val="p"/>
              </m:rPr>
              <w:rPr>
                <w:rFonts w:ascii="Cambria Math" w:hAnsi="Cambria Math" w:cs="Cambria Math"/>
                <w:shd w:val="clear" w:color="auto" w:fill="FFFFFF"/>
              </w:rPr>
              <m:t>Q</m:t>
            </m:r>
          </m:e>
          <m:sub>
            <m:r>
              <w:rPr>
                <w:rFonts w:ascii="Cambria Math" w:hAnsi="Cambria Math"/>
              </w:rPr>
              <m:t>0</m:t>
            </m:r>
          </m:sub>
          <m:sup>
            <m:r>
              <w:rPr>
                <w:rFonts w:ascii="Cambria Math" w:hAnsi="Cambria Math"/>
              </w:rPr>
              <m:t>ф</m:t>
            </m:r>
          </m:sup>
        </m:sSubSup>
        <m:r>
          <w:rPr>
            <w:rFonts w:ascii="Cambria Math" w:hAnsi="Cambria Math"/>
          </w:rPr>
          <m:t xml:space="preserve"> </m:t>
        </m:r>
      </m:oMath>
      <w:r w:rsidR="002F21B4" w:rsidRPr="002F21B4">
        <w:t>– скорректированная расчетная тепловая нагрузка на отопление, Гкал/ч.</w:t>
      </w:r>
    </w:p>
    <w:p w14:paraId="11757CE4" w14:textId="4549E558" w:rsidR="002F21B4" w:rsidRPr="002F21B4" w:rsidRDefault="002F21B4" w:rsidP="002F21B4">
      <w:pPr>
        <w:pStyle w:val="af5"/>
        <w:keepNext w:val="0"/>
        <w:widowControl w:val="0"/>
        <w:spacing w:line="276" w:lineRule="auto"/>
      </w:pPr>
      <w:r w:rsidRPr="002F21B4">
        <w:t>С учетом суточной неравномерности потребления горячей воды при расчете температурного графика принимают так называемую балансовую нагрузку ГВС:</w:t>
      </w:r>
    </w:p>
    <w:p w14:paraId="1530F41B" w14:textId="0B0F3B25" w:rsidR="002F21B4" w:rsidRDefault="002F21B4" w:rsidP="00C05792">
      <w:pPr>
        <w:pStyle w:val="af5"/>
        <w:widowControl w:val="0"/>
        <w:spacing w:line="276" w:lineRule="auto"/>
        <w:ind w:firstLine="0"/>
        <w:jc w:val="center"/>
        <w:rPr>
          <w:rFonts w:ascii="Cambria Math" w:hAnsi="Cambria Math" w:cs="Cambria Math"/>
        </w:rPr>
      </w:pPr>
      <w:r>
        <w:rPr>
          <w:noProof/>
          <w:lang w:eastAsia="ru-RU"/>
        </w:rPr>
        <w:drawing>
          <wp:inline distT="0" distB="0" distL="0" distR="0" wp14:anchorId="625CA633" wp14:editId="654CC6B3">
            <wp:extent cx="1216101" cy="335280"/>
            <wp:effectExtent l="0" t="0" r="3175"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35917" cy="340743"/>
                    </a:xfrm>
                    <a:prstGeom prst="rect">
                      <a:avLst/>
                    </a:prstGeom>
                  </pic:spPr>
                </pic:pic>
              </a:graphicData>
            </a:graphic>
          </wp:inline>
        </w:drawing>
      </w:r>
    </w:p>
    <w:p w14:paraId="7C0BF8FD" w14:textId="2EFB828B" w:rsidR="000A3364" w:rsidRDefault="000A3364" w:rsidP="005546C0">
      <w:pPr>
        <w:pStyle w:val="af5"/>
        <w:keepNext w:val="0"/>
        <w:widowControl w:val="0"/>
        <w:spacing w:line="276" w:lineRule="auto"/>
      </w:pPr>
      <w:r w:rsidRPr="005546C0">
        <w:t xml:space="preserve">где </w:t>
      </w:r>
      <w:proofErr w:type="spellStart"/>
      <w:r w:rsidRPr="005546C0">
        <w:rPr>
          <w:rFonts w:ascii="Cambria Math" w:hAnsi="Cambria Math" w:cs="Cambria Math"/>
        </w:rPr>
        <w:t>ℵ</w:t>
      </w:r>
      <w:r w:rsidR="005546C0" w:rsidRPr="005546C0">
        <w:rPr>
          <w:vertAlign w:val="subscript"/>
        </w:rPr>
        <w:t>б</w:t>
      </w:r>
      <w:proofErr w:type="spellEnd"/>
      <w:r w:rsidR="005546C0" w:rsidRPr="005546C0">
        <w:t xml:space="preserve"> </w:t>
      </w:r>
      <w:r w:rsidR="005546C0">
        <w:t xml:space="preserve">= 1,2 </w:t>
      </w:r>
      <w:r w:rsidR="005546C0" w:rsidRPr="005546C0">
        <w:t>– поправочный коэффициент для компенсации небаланса тепла на отопление, вызываемого неравномерностью суточного графика горячего водоснабжения.</w:t>
      </w:r>
    </w:p>
    <w:p w14:paraId="01CBE079" w14:textId="578AAF17" w:rsidR="005546C0" w:rsidRDefault="005546C0" w:rsidP="005546C0">
      <w:pPr>
        <w:pStyle w:val="af5"/>
        <w:keepNext w:val="0"/>
        <w:widowControl w:val="0"/>
        <w:spacing w:line="276" w:lineRule="auto"/>
      </w:pPr>
      <w:r w:rsidRPr="005546C0">
        <w:t>При открытой системе теплоснабжения расчет текущей температуры воды в подающей магистрали при регулировании по совместной нагрузке производится по формуле:</w:t>
      </w:r>
    </w:p>
    <w:p w14:paraId="7E6BD6F3" w14:textId="5388184D" w:rsidR="005546C0" w:rsidRPr="005546C0" w:rsidRDefault="005546C0" w:rsidP="005546C0">
      <w:pPr>
        <w:pStyle w:val="af5"/>
        <w:keepNext w:val="0"/>
        <w:widowControl w:val="0"/>
        <w:spacing w:line="276" w:lineRule="auto"/>
        <w:ind w:firstLine="0"/>
        <w:jc w:val="center"/>
      </w:pPr>
      <w:r>
        <w:rPr>
          <w:noProof/>
          <w:lang w:eastAsia="ru-RU"/>
        </w:rPr>
        <w:drawing>
          <wp:inline distT="0" distB="0" distL="0" distR="0" wp14:anchorId="27193537" wp14:editId="71E5D45E">
            <wp:extent cx="2176255" cy="381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15811" b="11451"/>
                    <a:stretch/>
                  </pic:blipFill>
                  <pic:spPr bwMode="auto">
                    <a:xfrm>
                      <a:off x="0" y="0"/>
                      <a:ext cx="2207188" cy="386415"/>
                    </a:xfrm>
                    <a:prstGeom prst="rect">
                      <a:avLst/>
                    </a:prstGeom>
                    <a:ln>
                      <a:noFill/>
                    </a:ln>
                    <a:extLst>
                      <a:ext uri="{53640926-AAD7-44D8-BBD7-CCE9431645EC}">
                        <a14:shadowObscured xmlns:a14="http://schemas.microsoft.com/office/drawing/2010/main"/>
                      </a:ext>
                    </a:extLst>
                  </pic:spPr>
                </pic:pic>
              </a:graphicData>
            </a:graphic>
          </wp:inline>
        </w:drawing>
      </w:r>
    </w:p>
    <w:p w14:paraId="169BF691" w14:textId="33C819AC" w:rsidR="002F21B4" w:rsidRDefault="005546C0" w:rsidP="005546C0">
      <w:pPr>
        <w:pStyle w:val="af5"/>
        <w:keepNext w:val="0"/>
        <w:widowControl w:val="0"/>
        <w:spacing w:line="276" w:lineRule="auto"/>
      </w:pPr>
      <w:r w:rsidRPr="005546C0">
        <w:lastRenderedPageBreak/>
        <w:t xml:space="preserve">где </w:t>
      </w:r>
      <w:r>
        <w:rPr>
          <w:lang w:val="en-US"/>
        </w:rPr>
        <w:t>t</w:t>
      </w:r>
      <w:r w:rsidRPr="005546C0">
        <w:rPr>
          <w:vertAlign w:val="subscript"/>
        </w:rPr>
        <w:t>г</w:t>
      </w:r>
      <w:r>
        <w:t xml:space="preserve">, </w:t>
      </w:r>
      <w:r>
        <w:rPr>
          <w:lang w:val="en-US"/>
        </w:rPr>
        <w:t>t</w:t>
      </w:r>
      <w:r w:rsidRPr="005546C0">
        <w:rPr>
          <w:vertAlign w:val="subscript"/>
        </w:rPr>
        <w:t>х</w:t>
      </w:r>
      <w:r>
        <w:t xml:space="preserve"> </w:t>
      </w:r>
      <w:r w:rsidRPr="005546C0">
        <w:t>– соответственно, расчетные температуры горячей воды (не ниже 60 ºС) и холодной водопроводной воды;</w:t>
      </w:r>
    </w:p>
    <w:p w14:paraId="4D26F7AB" w14:textId="5598752B" w:rsidR="005546C0" w:rsidRPr="005546C0" w:rsidRDefault="002F2000" w:rsidP="005546C0">
      <w:pPr>
        <w:pStyle w:val="af5"/>
        <w:keepNext w:val="0"/>
        <w:widowControl w:val="0"/>
        <w:spacing w:line="276" w:lineRule="auto"/>
        <w:rPr>
          <w:sz w:val="28"/>
          <w:szCs w:val="28"/>
        </w:rPr>
      </w:pPr>
      <m:oMath>
        <m:sSubSup>
          <m:sSubSupPr>
            <m:ctrlPr>
              <w:rPr>
                <w:rFonts w:ascii="Cambria Math" w:hAnsi="Cambria Math"/>
                <w:i/>
              </w:rPr>
            </m:ctrlPr>
          </m:sSubSupPr>
          <m:e>
            <m:r>
              <m:rPr>
                <m:sty m:val="p"/>
              </m:rPr>
              <w:rPr>
                <w:rFonts w:ascii="Cambria Math" w:hAnsi="Cambria Math"/>
              </w:rPr>
              <m:t>ρ</m:t>
            </m:r>
          </m:e>
          <m:sub>
            <m:r>
              <w:rPr>
                <w:rFonts w:ascii="Cambria Math" w:hAnsi="Cambria Math"/>
              </w:rPr>
              <m:t>г</m:t>
            </m:r>
          </m:sub>
          <m:sup>
            <m:r>
              <w:rPr>
                <w:rFonts w:ascii="Cambria Math" w:hAnsi="Cambria Math"/>
              </w:rPr>
              <m:t>б</m:t>
            </m:r>
          </m:sup>
        </m:sSubSup>
        <m:r>
          <w:rPr>
            <w:rFonts w:ascii="Cambria Math" w:hAnsi="Cambria Math"/>
          </w:rPr>
          <m:t xml:space="preserve"> </m:t>
        </m:r>
      </m:oMath>
      <w:r w:rsidR="005546C0" w:rsidRPr="005546C0">
        <w:t xml:space="preserve">– относительная балансовая нагрузка ГВС, </w:t>
      </w:r>
      <m:oMath>
        <m:sSubSup>
          <m:sSubSupPr>
            <m:ctrlPr>
              <w:rPr>
                <w:rFonts w:ascii="Cambria Math" w:hAnsi="Cambria Math"/>
                <w:sz w:val="28"/>
                <w:szCs w:val="28"/>
              </w:rPr>
            </m:ctrlPr>
          </m:sSubSupPr>
          <m:e>
            <m:r>
              <m:rPr>
                <m:sty m:val="p"/>
              </m:rPr>
              <w:rPr>
                <w:rFonts w:ascii="Cambria Math" w:hAnsi="Cambria Math"/>
                <w:sz w:val="28"/>
                <w:szCs w:val="28"/>
              </w:rPr>
              <m:t>ρ</m:t>
            </m:r>
          </m:e>
          <m:sub>
            <m:r>
              <m:rPr>
                <m:sty m:val="p"/>
              </m:rPr>
              <w:rPr>
                <w:rFonts w:ascii="Cambria Math" w:hAnsi="Cambria Math"/>
                <w:sz w:val="28"/>
                <w:szCs w:val="28"/>
              </w:rPr>
              <m:t>г</m:t>
            </m:r>
          </m:sub>
          <m:sup>
            <m:r>
              <m:rPr>
                <m:sty m:val="p"/>
              </m:rPr>
              <w:rPr>
                <w:rFonts w:ascii="Cambria Math" w:hAnsi="Cambria Math"/>
                <w:sz w:val="28"/>
                <w:szCs w:val="28"/>
              </w:rPr>
              <m:t>б</m:t>
            </m:r>
          </m:sup>
        </m:sSubSup>
        <m:r>
          <m:rPr>
            <m:sty m:val="p"/>
          </m:rPr>
          <w:rPr>
            <w:rFonts w:ascii="Cambria Math" w:hAnsi="Cambria Math"/>
            <w:sz w:val="28"/>
            <w:szCs w:val="28"/>
          </w:rPr>
          <m:t xml:space="preserve">= </m:t>
        </m:r>
        <m:f>
          <m:fPr>
            <m:ctrlPr>
              <w:rPr>
                <w:rFonts w:ascii="Cambria Math" w:hAnsi="Cambria Math"/>
                <w:sz w:val="28"/>
                <w:szCs w:val="28"/>
              </w:rPr>
            </m:ctrlPr>
          </m:fPr>
          <m:num>
            <m:sSubSup>
              <m:sSubSupPr>
                <m:ctrlPr>
                  <w:rPr>
                    <w:rFonts w:ascii="Cambria Math" w:hAnsi="Cambria Math"/>
                    <w:sz w:val="28"/>
                    <w:szCs w:val="28"/>
                  </w:rPr>
                </m:ctrlPr>
              </m:sSubSupPr>
              <m:e>
                <m:r>
                  <m:rPr>
                    <m:sty m:val="p"/>
                  </m:rPr>
                  <w:rPr>
                    <w:rFonts w:ascii="Cambria Math" w:hAnsi="Cambria Math"/>
                    <w:sz w:val="28"/>
                    <w:szCs w:val="28"/>
                    <w:lang w:val="en-US"/>
                  </w:rPr>
                  <m:t>Q</m:t>
                </m:r>
              </m:e>
              <m:sub>
                <m:r>
                  <m:rPr>
                    <m:sty m:val="p"/>
                  </m:rPr>
                  <w:rPr>
                    <w:rFonts w:ascii="Cambria Math" w:hAnsi="Cambria Math"/>
                    <w:sz w:val="28"/>
                    <w:szCs w:val="28"/>
                  </w:rPr>
                  <m:t>г</m:t>
                </m:r>
              </m:sub>
              <m:sup>
                <m:r>
                  <m:rPr>
                    <m:sty m:val="p"/>
                  </m:rPr>
                  <w:rPr>
                    <w:rFonts w:ascii="Cambria Math" w:hAnsi="Cambria Math"/>
                    <w:sz w:val="28"/>
                    <w:szCs w:val="28"/>
                  </w:rPr>
                  <m:t>б</m:t>
                </m:r>
              </m:sup>
            </m:sSubSup>
          </m:num>
          <m:den>
            <m:sSubSup>
              <m:sSubSupPr>
                <m:ctrlPr>
                  <w:rPr>
                    <w:rFonts w:ascii="Cambria Math" w:hAnsi="Cambria Math"/>
                    <w:sz w:val="28"/>
                    <w:szCs w:val="28"/>
                  </w:rPr>
                </m:ctrlPr>
              </m:sSubSupPr>
              <m:e>
                <m:r>
                  <m:rPr>
                    <m:sty m:val="p"/>
                  </m:rPr>
                  <w:rPr>
                    <w:rFonts w:ascii="Cambria Math" w:hAnsi="Cambria Math"/>
                    <w:sz w:val="28"/>
                    <w:szCs w:val="28"/>
                    <w:lang w:val="en-US"/>
                  </w:rPr>
                  <m:t>Q</m:t>
                </m:r>
              </m:e>
              <m:sub>
                <m:r>
                  <m:rPr>
                    <m:sty m:val="p"/>
                  </m:rPr>
                  <w:rPr>
                    <w:rFonts w:ascii="Cambria Math" w:hAnsi="Cambria Math"/>
                    <w:sz w:val="28"/>
                    <w:szCs w:val="28"/>
                  </w:rPr>
                  <m:t>0</m:t>
                </m:r>
              </m:sub>
              <m:sup>
                <m:r>
                  <m:rPr>
                    <m:sty m:val="p"/>
                  </m:rPr>
                  <w:rPr>
                    <w:rFonts w:ascii="Cambria Math" w:hAnsi="Cambria Math"/>
                    <w:sz w:val="28"/>
                    <w:szCs w:val="28"/>
                  </w:rPr>
                  <m:t>ф</m:t>
                </m:r>
              </m:sup>
            </m:sSubSup>
          </m:den>
        </m:f>
      </m:oMath>
    </w:p>
    <w:p w14:paraId="21CF53F6" w14:textId="52D105D7" w:rsidR="005546C0" w:rsidRPr="005546C0" w:rsidRDefault="005546C0" w:rsidP="005546C0">
      <w:pPr>
        <w:pStyle w:val="af5"/>
        <w:keepNext w:val="0"/>
        <w:widowControl w:val="0"/>
        <w:spacing w:line="276" w:lineRule="auto"/>
      </w:pPr>
      <w:r w:rsidRPr="005546C0">
        <w:t>При закрытой системе теплоснабжения расчет текущей температуры воды в подающей и в обратной магистрали при регулировании по совместной нагрузке производится на основе определения перепадов температур сетевой воды в нижней и верхней ступенях водонагревателей ГВС.</w:t>
      </w:r>
    </w:p>
    <w:p w14:paraId="1CFBF4BA" w14:textId="4E294683" w:rsidR="005546C0" w:rsidRDefault="005546C0">
      <w:pPr>
        <w:keepNext w:val="0"/>
        <w:adjustRightInd/>
        <w:spacing w:before="0" w:after="0" w:line="240" w:lineRule="auto"/>
        <w:ind w:left="0" w:firstLine="0"/>
        <w:jc w:val="left"/>
        <w:textAlignment w:val="auto"/>
        <w:rPr>
          <w:rFonts w:ascii="Cambria Math" w:hAnsi="Cambria Math" w:cs="Cambria Math"/>
          <w:sz w:val="22"/>
          <w:szCs w:val="22"/>
          <w:lang w:val="ru-RU"/>
        </w:rPr>
      </w:pPr>
      <w:r w:rsidRPr="005E0370">
        <w:rPr>
          <w:rFonts w:ascii="Cambria Math" w:hAnsi="Cambria Math" w:cs="Cambria Math"/>
          <w:lang w:val="ru-RU"/>
        </w:rPr>
        <w:br w:type="page"/>
      </w:r>
    </w:p>
    <w:p w14:paraId="66B73E54" w14:textId="3D7F58BE" w:rsidR="005D4374" w:rsidRPr="00767D42" w:rsidRDefault="005D4374" w:rsidP="005D4374">
      <w:pPr>
        <w:pStyle w:val="17"/>
        <w:pageBreakBefore w:val="0"/>
        <w:ind w:left="431" w:hanging="431"/>
        <w:rPr>
          <w:caps w:val="0"/>
        </w:rPr>
      </w:pPr>
      <w:bookmarkStart w:id="52" w:name="_Toc133496467"/>
      <w:r>
        <w:rPr>
          <w:b/>
          <w:bCs/>
          <w:caps w:val="0"/>
          <w:sz w:val="23"/>
          <w:szCs w:val="23"/>
        </w:rPr>
        <w:lastRenderedPageBreak/>
        <w:t>Предложения по строительству тепловых пунктов, реконструкции тепловых и водопроводных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52"/>
    </w:p>
    <w:p w14:paraId="1AA9A717" w14:textId="41C21855" w:rsidR="001D4A52" w:rsidRPr="001D4A52" w:rsidRDefault="001D4A52" w:rsidP="001D4A52">
      <w:pPr>
        <w:pStyle w:val="af5"/>
        <w:keepNext w:val="0"/>
        <w:widowControl w:val="0"/>
        <w:spacing w:line="276" w:lineRule="auto"/>
        <w:rPr>
          <w:color w:val="000000"/>
          <w:spacing w:val="0"/>
          <w:lang w:eastAsia="ru-RU"/>
        </w:rPr>
      </w:pPr>
      <w:r>
        <w:rPr>
          <w:color w:val="000000"/>
          <w:spacing w:val="0"/>
          <w:lang w:eastAsia="ru-RU"/>
        </w:rPr>
        <w:t>Ниже (</w:t>
      </w:r>
      <w:r w:rsidR="005E0370">
        <w:rPr>
          <w:color w:val="000000"/>
          <w:spacing w:val="0"/>
          <w:lang w:eastAsia="ru-RU"/>
        </w:rPr>
        <w:fldChar w:fldCharType="begin"/>
      </w:r>
      <w:r w:rsidR="005E0370">
        <w:rPr>
          <w:color w:val="000000"/>
          <w:spacing w:val="0"/>
          <w:lang w:eastAsia="ru-RU"/>
        </w:rPr>
        <w:instrText xml:space="preserve"> REF _Ref133325437 \h </w:instrText>
      </w:r>
      <w:r w:rsidR="005E0370">
        <w:rPr>
          <w:color w:val="000000"/>
          <w:spacing w:val="0"/>
          <w:lang w:eastAsia="ru-RU"/>
        </w:rPr>
      </w:r>
      <w:r w:rsidR="005E0370">
        <w:rPr>
          <w:color w:val="000000"/>
          <w:spacing w:val="0"/>
          <w:lang w:eastAsia="ru-RU"/>
        </w:rPr>
        <w:fldChar w:fldCharType="separate"/>
      </w:r>
      <w:r w:rsidR="005E0370">
        <w:t xml:space="preserve">Таблица </w:t>
      </w:r>
      <w:r w:rsidR="005E0370">
        <w:rPr>
          <w:noProof/>
        </w:rPr>
        <w:t>5</w:t>
      </w:r>
      <w:r w:rsidR="005E0370">
        <w:t>.</w:t>
      </w:r>
      <w:r w:rsidR="005E0370">
        <w:rPr>
          <w:noProof/>
        </w:rPr>
        <w:t>1</w:t>
      </w:r>
      <w:r w:rsidR="005E0370">
        <w:rPr>
          <w:color w:val="000000"/>
          <w:spacing w:val="0"/>
          <w:lang w:eastAsia="ru-RU"/>
        </w:rPr>
        <w:fldChar w:fldCharType="end"/>
      </w:r>
      <w:r>
        <w:rPr>
          <w:color w:val="000000"/>
          <w:spacing w:val="0"/>
          <w:lang w:eastAsia="ru-RU"/>
        </w:rPr>
        <w:t>)</w:t>
      </w:r>
      <w:r w:rsidRPr="001D4A52">
        <w:rPr>
          <w:color w:val="000000"/>
          <w:spacing w:val="0"/>
          <w:lang w:eastAsia="ru-RU"/>
        </w:rPr>
        <w:t xml:space="preserve"> представлены основные параметры проектов по переводу потребителей ФГУП «УЭВ» с открытой системой горячего водоснабжения на закрытую: установке БТП, строительно-монтажных работ (СМР) и проведения работ по реконструкции системы ГВС потребителей. Стоимость мероприятий приведена с учетом расходов на ПИР и ПСД, а также непредвиденных расходов. Все затраты приведены в ценах текущих лет с учетом индекс-дефляторов и НДС 20%.</w:t>
      </w:r>
    </w:p>
    <w:p w14:paraId="5D365D5E" w14:textId="2700F85C" w:rsidR="001D4A52" w:rsidRDefault="001D4A52" w:rsidP="00EB23EB">
      <w:pPr>
        <w:pStyle w:val="af5"/>
        <w:keepNext w:val="0"/>
        <w:widowControl w:val="0"/>
        <w:spacing w:line="276" w:lineRule="auto"/>
      </w:pPr>
    </w:p>
    <w:p w14:paraId="6B44AB73" w14:textId="6DEF467A" w:rsidR="001D4A52" w:rsidRDefault="001D4A52" w:rsidP="00EB23EB">
      <w:pPr>
        <w:pStyle w:val="af5"/>
        <w:keepNext w:val="0"/>
        <w:widowControl w:val="0"/>
        <w:spacing w:line="276" w:lineRule="auto"/>
      </w:pPr>
    </w:p>
    <w:p w14:paraId="0F6FA97D" w14:textId="0CEFD7C1" w:rsidR="001D4A52" w:rsidRDefault="001D4A52" w:rsidP="00EB23EB">
      <w:pPr>
        <w:pStyle w:val="af5"/>
        <w:keepNext w:val="0"/>
        <w:widowControl w:val="0"/>
        <w:spacing w:line="276" w:lineRule="auto"/>
      </w:pPr>
    </w:p>
    <w:p w14:paraId="30C45ECB" w14:textId="77777777" w:rsidR="005E0370" w:rsidRDefault="005E0370" w:rsidP="00A03F45">
      <w:pPr>
        <w:pStyle w:val="afd"/>
        <w:sectPr w:rsidR="005E0370" w:rsidSect="005E0107">
          <w:pgSz w:w="11906" w:h="16838"/>
          <w:pgMar w:top="851" w:right="851" w:bottom="851" w:left="1418" w:header="709" w:footer="709" w:gutter="0"/>
          <w:cols w:space="708"/>
          <w:rtlGutter/>
          <w:docGrid w:linePitch="360"/>
        </w:sectPr>
      </w:pPr>
      <w:bookmarkStart w:id="53" w:name="_Ref133325437"/>
    </w:p>
    <w:p w14:paraId="74C4A109" w14:textId="2F710EC9" w:rsidR="00A03F45" w:rsidRPr="002F2000" w:rsidRDefault="00A03F45" w:rsidP="00A03F45">
      <w:pPr>
        <w:pStyle w:val="afd"/>
        <w:rPr>
          <w:sz w:val="22"/>
          <w:szCs w:val="22"/>
        </w:rPr>
      </w:pPr>
      <w:bookmarkStart w:id="54" w:name="_Toc133914056"/>
      <w:r w:rsidRPr="002F2000">
        <w:rPr>
          <w:sz w:val="22"/>
          <w:szCs w:val="22"/>
        </w:rPr>
        <w:lastRenderedPageBreak/>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noProof/>
          <w:sz w:val="22"/>
          <w:szCs w:val="22"/>
        </w:rPr>
        <w:t>5</w:t>
      </w:r>
      <w:r w:rsidR="002F2000" w:rsidRPr="002F2000">
        <w:rPr>
          <w:noProof/>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noProof/>
          <w:sz w:val="22"/>
          <w:szCs w:val="22"/>
        </w:rPr>
        <w:t>1</w:t>
      </w:r>
      <w:r w:rsidR="002F2000" w:rsidRPr="002F2000">
        <w:rPr>
          <w:noProof/>
          <w:sz w:val="22"/>
          <w:szCs w:val="22"/>
        </w:rPr>
        <w:fldChar w:fldCharType="end"/>
      </w:r>
      <w:bookmarkEnd w:id="53"/>
      <w:r w:rsidRPr="002F2000">
        <w:rPr>
          <w:sz w:val="22"/>
          <w:szCs w:val="22"/>
        </w:rPr>
        <w:t xml:space="preserve"> – Основные параметры проектов по переводу потребителей</w:t>
      </w:r>
      <w:r w:rsidR="005E0370" w:rsidRPr="002F2000">
        <w:rPr>
          <w:sz w:val="22"/>
          <w:szCs w:val="22"/>
        </w:rPr>
        <w:t xml:space="preserve"> ТС №1</w:t>
      </w:r>
      <w:r w:rsidRPr="002F2000">
        <w:rPr>
          <w:sz w:val="22"/>
          <w:szCs w:val="22"/>
        </w:rPr>
        <w:t xml:space="preserve"> ФГУП «УЭВ»</w:t>
      </w:r>
      <w:r w:rsidR="005E0370" w:rsidRPr="002F2000">
        <w:rPr>
          <w:sz w:val="22"/>
          <w:szCs w:val="22"/>
        </w:rPr>
        <w:t>, ул. 2-я Лесная, 4,</w:t>
      </w:r>
      <w:r w:rsidRPr="002F2000">
        <w:rPr>
          <w:sz w:val="22"/>
          <w:szCs w:val="22"/>
        </w:rPr>
        <w:t xml:space="preserve"> с открытой системой горячего водоснабжения на закрытую</w:t>
      </w:r>
      <w:bookmarkEnd w:id="54"/>
    </w:p>
    <w:tbl>
      <w:tblPr>
        <w:tblW w:w="5000" w:type="pct"/>
        <w:tblLook w:val="04A0" w:firstRow="1" w:lastRow="0" w:firstColumn="1" w:lastColumn="0" w:noHBand="0" w:noVBand="1"/>
      </w:tblPr>
      <w:tblGrid>
        <w:gridCol w:w="1553"/>
        <w:gridCol w:w="2385"/>
        <w:gridCol w:w="880"/>
        <w:gridCol w:w="850"/>
        <w:gridCol w:w="986"/>
        <w:gridCol w:w="868"/>
        <w:gridCol w:w="992"/>
        <w:gridCol w:w="1573"/>
        <w:gridCol w:w="850"/>
        <w:gridCol w:w="853"/>
        <w:gridCol w:w="1004"/>
        <w:gridCol w:w="841"/>
        <w:gridCol w:w="841"/>
        <w:gridCol w:w="650"/>
      </w:tblGrid>
      <w:tr w:rsidR="005E0370" w:rsidRPr="005E0370" w14:paraId="42A8ECA4" w14:textId="77777777" w:rsidTr="005E0370">
        <w:trPr>
          <w:trHeight w:val="1181"/>
          <w:tblHeader/>
        </w:trPr>
        <w:tc>
          <w:tcPr>
            <w:tcW w:w="513"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3729E0E"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Адрес потребителя</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F263721"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Наименование потребителя</w:t>
            </w:r>
          </w:p>
        </w:tc>
        <w:tc>
          <w:tcPr>
            <w:tcW w:w="291"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0E5DCB45"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 xml:space="preserve">Расчетная тепловая нагрузка отопления, Гкал/ч </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3F4BD4C8"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 xml:space="preserve">Расчетная тепловая нагрузка вентиляции, Гкал/ч </w:t>
            </w:r>
          </w:p>
        </w:tc>
        <w:tc>
          <w:tcPr>
            <w:tcW w:w="32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5B2ED7C5"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 xml:space="preserve">Средне-часовая тепловая нагрузка ГВС, Гкал/ч </w:t>
            </w:r>
          </w:p>
        </w:tc>
        <w:tc>
          <w:tcPr>
            <w:tcW w:w="28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2F18759D"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Максимальная тепловая нагрузка ГВС, Гкал/ч</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5864C1BB"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Суммарная нагрузка на узле ввода (без вентиляции), Гкал/ч</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C68F787"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Вид оборудования в системе ГВС</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51ECD2A7"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Стоимость оборудования с НДС, тыс. руб.</w:t>
            </w:r>
          </w:p>
        </w:tc>
        <w:tc>
          <w:tcPr>
            <w:tcW w:w="28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055A3DFE"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Строительно-монтажные работы (СМР) с НДС, тыс. руб.</w:t>
            </w:r>
          </w:p>
        </w:tc>
        <w:tc>
          <w:tcPr>
            <w:tcW w:w="610" w:type="pct"/>
            <w:gridSpan w:val="2"/>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7208ED45"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 xml:space="preserve">Работы по реконструкции системы ГВС с НДС, тыс. руб., в том числе </w:t>
            </w:r>
          </w:p>
        </w:tc>
        <w:tc>
          <w:tcPr>
            <w:tcW w:w="278"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5B837284"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 xml:space="preserve">Всего, тыс. руб. </w:t>
            </w:r>
          </w:p>
        </w:tc>
        <w:tc>
          <w:tcPr>
            <w:tcW w:w="21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14:paraId="5CCD14EF"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Год закрытия системы ГВС</w:t>
            </w:r>
          </w:p>
        </w:tc>
      </w:tr>
      <w:tr w:rsidR="005E0370" w:rsidRPr="002F2000" w14:paraId="65F2912A" w14:textId="77777777" w:rsidTr="005E0370">
        <w:trPr>
          <w:cantSplit/>
          <w:trHeight w:val="1222"/>
          <w:tblHeader/>
        </w:trPr>
        <w:tc>
          <w:tcPr>
            <w:tcW w:w="513"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58B24EB"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788"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614474E"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291"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B8ED686"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281"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1C8B1E9"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32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B5E32C0"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287"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CDDA4D"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328"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F3C7AD6"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520"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E414CCA"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281"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A2BD48D"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28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E85DFAB"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332" w:type="pct"/>
            <w:tcBorders>
              <w:top w:val="nil"/>
              <w:left w:val="nil"/>
              <w:bottom w:val="single" w:sz="4" w:space="0" w:color="auto"/>
              <w:right w:val="single" w:sz="4" w:space="0" w:color="auto"/>
            </w:tcBorders>
            <w:shd w:val="clear" w:color="auto" w:fill="DAEEF3" w:themeFill="accent5" w:themeFillTint="33"/>
            <w:textDirection w:val="btLr"/>
            <w:vAlign w:val="center"/>
            <w:hideMark/>
          </w:tcPr>
          <w:p w14:paraId="00E270AD"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стоимость оборудования с НДС, тыс. руб.</w:t>
            </w:r>
          </w:p>
        </w:tc>
        <w:tc>
          <w:tcPr>
            <w:tcW w:w="278" w:type="pct"/>
            <w:tcBorders>
              <w:top w:val="nil"/>
              <w:left w:val="nil"/>
              <w:bottom w:val="single" w:sz="4" w:space="0" w:color="auto"/>
              <w:right w:val="single" w:sz="4" w:space="0" w:color="auto"/>
            </w:tcBorders>
            <w:shd w:val="clear" w:color="auto" w:fill="DAEEF3" w:themeFill="accent5" w:themeFillTint="33"/>
            <w:textDirection w:val="btLr"/>
            <w:vAlign w:val="center"/>
            <w:hideMark/>
          </w:tcPr>
          <w:p w14:paraId="0A095041" w14:textId="77777777" w:rsidR="005E0370" w:rsidRPr="005E0370" w:rsidRDefault="005E0370" w:rsidP="005E0370">
            <w:pPr>
              <w:keepNext w:val="0"/>
              <w:adjustRightInd/>
              <w:spacing w:before="0" w:after="0" w:line="240" w:lineRule="auto"/>
              <w:ind w:left="57" w:right="57" w:firstLine="0"/>
              <w:jc w:val="center"/>
              <w:textAlignment w:val="auto"/>
              <w:rPr>
                <w:b/>
                <w:color w:val="000000"/>
                <w:spacing w:val="0"/>
                <w:sz w:val="18"/>
                <w:szCs w:val="18"/>
                <w:lang w:val="ru-RU" w:eastAsia="ru-RU"/>
              </w:rPr>
            </w:pPr>
            <w:r w:rsidRPr="005E0370">
              <w:rPr>
                <w:b/>
                <w:color w:val="000000"/>
                <w:spacing w:val="0"/>
                <w:sz w:val="18"/>
                <w:szCs w:val="18"/>
                <w:lang w:val="ru-RU" w:eastAsia="ru-RU"/>
              </w:rPr>
              <w:t>СМР с НДС, тыс. руб.</w:t>
            </w:r>
          </w:p>
        </w:tc>
        <w:tc>
          <w:tcPr>
            <w:tcW w:w="278"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25871F5"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c>
          <w:tcPr>
            <w:tcW w:w="21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61886A7" w14:textId="77777777" w:rsidR="005E0370" w:rsidRPr="005E0370" w:rsidRDefault="005E0370" w:rsidP="005E0370">
            <w:pPr>
              <w:keepNext w:val="0"/>
              <w:adjustRightInd/>
              <w:spacing w:before="0" w:after="0" w:line="240" w:lineRule="auto"/>
              <w:ind w:left="57" w:right="57" w:firstLine="0"/>
              <w:jc w:val="left"/>
              <w:textAlignment w:val="auto"/>
              <w:rPr>
                <w:b/>
                <w:color w:val="000000"/>
                <w:spacing w:val="0"/>
                <w:sz w:val="18"/>
                <w:szCs w:val="18"/>
                <w:lang w:val="ru-RU" w:eastAsia="ru-RU"/>
              </w:rPr>
            </w:pPr>
          </w:p>
        </w:tc>
      </w:tr>
      <w:tr w:rsidR="005E0370" w:rsidRPr="005E0370" w14:paraId="314EE714"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5B7EE5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Колхозная, 6</w:t>
            </w:r>
          </w:p>
        </w:tc>
        <w:tc>
          <w:tcPr>
            <w:tcW w:w="788" w:type="pct"/>
            <w:tcBorders>
              <w:top w:val="nil"/>
              <w:left w:val="nil"/>
              <w:bottom w:val="single" w:sz="4" w:space="0" w:color="auto"/>
              <w:right w:val="single" w:sz="4" w:space="0" w:color="auto"/>
            </w:tcBorders>
            <w:shd w:val="clear" w:color="auto" w:fill="auto"/>
            <w:vAlign w:val="center"/>
            <w:hideMark/>
          </w:tcPr>
          <w:p w14:paraId="1C3F8A0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60E4FA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0,0087</w:t>
            </w:r>
          </w:p>
        </w:tc>
        <w:tc>
          <w:tcPr>
            <w:tcW w:w="281" w:type="pct"/>
            <w:tcBorders>
              <w:top w:val="nil"/>
              <w:left w:val="nil"/>
              <w:bottom w:val="single" w:sz="4" w:space="0" w:color="auto"/>
              <w:right w:val="single" w:sz="4" w:space="0" w:color="auto"/>
            </w:tcBorders>
            <w:shd w:val="clear" w:color="auto" w:fill="auto"/>
            <w:vAlign w:val="center"/>
            <w:hideMark/>
          </w:tcPr>
          <w:p w14:paraId="4B6C0E3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B6A59E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0,0007</w:t>
            </w:r>
          </w:p>
        </w:tc>
        <w:tc>
          <w:tcPr>
            <w:tcW w:w="287" w:type="pct"/>
            <w:tcBorders>
              <w:top w:val="nil"/>
              <w:left w:val="nil"/>
              <w:bottom w:val="single" w:sz="4" w:space="0" w:color="auto"/>
              <w:right w:val="single" w:sz="4" w:space="0" w:color="auto"/>
            </w:tcBorders>
            <w:shd w:val="clear" w:color="auto" w:fill="auto"/>
            <w:vAlign w:val="center"/>
            <w:hideMark/>
          </w:tcPr>
          <w:p w14:paraId="0A06D6E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14:paraId="436FC87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0,01839</w:t>
            </w:r>
          </w:p>
        </w:tc>
        <w:tc>
          <w:tcPr>
            <w:tcW w:w="520" w:type="pct"/>
            <w:tcBorders>
              <w:top w:val="nil"/>
              <w:left w:val="nil"/>
              <w:bottom w:val="single" w:sz="4" w:space="0" w:color="auto"/>
              <w:right w:val="single" w:sz="4" w:space="0" w:color="auto"/>
            </w:tcBorders>
            <w:shd w:val="clear" w:color="auto" w:fill="auto"/>
            <w:vAlign w:val="center"/>
            <w:hideMark/>
          </w:tcPr>
          <w:p w14:paraId="326A67E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3721E21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29EC456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682F7C9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25,2</w:t>
            </w:r>
          </w:p>
        </w:tc>
        <w:tc>
          <w:tcPr>
            <w:tcW w:w="278" w:type="pct"/>
            <w:tcBorders>
              <w:top w:val="nil"/>
              <w:left w:val="nil"/>
              <w:bottom w:val="single" w:sz="4" w:space="0" w:color="auto"/>
              <w:right w:val="single" w:sz="4" w:space="0" w:color="auto"/>
            </w:tcBorders>
            <w:shd w:val="clear" w:color="auto" w:fill="auto"/>
            <w:vAlign w:val="center"/>
            <w:hideMark/>
          </w:tcPr>
          <w:p w14:paraId="00CAEC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16,8</w:t>
            </w:r>
          </w:p>
        </w:tc>
        <w:tc>
          <w:tcPr>
            <w:tcW w:w="278" w:type="pct"/>
            <w:tcBorders>
              <w:top w:val="nil"/>
              <w:left w:val="nil"/>
              <w:bottom w:val="single" w:sz="4" w:space="0" w:color="auto"/>
              <w:right w:val="single" w:sz="4" w:space="0" w:color="auto"/>
            </w:tcBorders>
            <w:shd w:val="clear" w:color="auto" w:fill="auto"/>
            <w:vAlign w:val="center"/>
            <w:hideMark/>
          </w:tcPr>
          <w:p w14:paraId="03DC969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387,9</w:t>
            </w:r>
          </w:p>
        </w:tc>
        <w:tc>
          <w:tcPr>
            <w:tcW w:w="216" w:type="pct"/>
            <w:tcBorders>
              <w:top w:val="nil"/>
              <w:left w:val="nil"/>
              <w:bottom w:val="single" w:sz="4" w:space="0" w:color="auto"/>
              <w:right w:val="single" w:sz="4" w:space="0" w:color="auto"/>
            </w:tcBorders>
            <w:shd w:val="clear" w:color="auto" w:fill="auto"/>
            <w:vAlign w:val="center"/>
            <w:hideMark/>
          </w:tcPr>
          <w:p w14:paraId="408B0BC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2B6549F8" w14:textId="77777777" w:rsidTr="005E0370">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B03BD7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Молодой Гвардии, 6</w:t>
            </w:r>
          </w:p>
        </w:tc>
        <w:tc>
          <w:tcPr>
            <w:tcW w:w="788" w:type="pct"/>
            <w:tcBorders>
              <w:top w:val="nil"/>
              <w:left w:val="nil"/>
              <w:bottom w:val="single" w:sz="4" w:space="0" w:color="auto"/>
              <w:right w:val="single" w:sz="4" w:space="0" w:color="auto"/>
            </w:tcBorders>
            <w:shd w:val="clear" w:color="auto" w:fill="auto"/>
            <w:vAlign w:val="center"/>
            <w:hideMark/>
          </w:tcPr>
          <w:p w14:paraId="19873CF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2F2E461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w:t>
            </w:r>
          </w:p>
        </w:tc>
        <w:tc>
          <w:tcPr>
            <w:tcW w:w="281" w:type="pct"/>
            <w:tcBorders>
              <w:top w:val="nil"/>
              <w:left w:val="nil"/>
              <w:bottom w:val="single" w:sz="4" w:space="0" w:color="auto"/>
              <w:right w:val="single" w:sz="4" w:space="0" w:color="auto"/>
            </w:tcBorders>
            <w:shd w:val="clear" w:color="auto" w:fill="auto"/>
            <w:vAlign w:val="center"/>
            <w:hideMark/>
          </w:tcPr>
          <w:p w14:paraId="1D4365F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DABF33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0,0008</w:t>
            </w:r>
          </w:p>
        </w:tc>
        <w:tc>
          <w:tcPr>
            <w:tcW w:w="287" w:type="pct"/>
            <w:tcBorders>
              <w:top w:val="nil"/>
              <w:left w:val="nil"/>
              <w:bottom w:val="single" w:sz="4" w:space="0" w:color="auto"/>
              <w:right w:val="single" w:sz="4" w:space="0" w:color="auto"/>
            </w:tcBorders>
            <w:shd w:val="clear" w:color="auto" w:fill="auto"/>
            <w:vAlign w:val="center"/>
            <w:hideMark/>
          </w:tcPr>
          <w:p w14:paraId="089DBB0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0,002</w:t>
            </w:r>
          </w:p>
        </w:tc>
        <w:tc>
          <w:tcPr>
            <w:tcW w:w="328" w:type="pct"/>
            <w:tcBorders>
              <w:top w:val="nil"/>
              <w:left w:val="nil"/>
              <w:bottom w:val="single" w:sz="4" w:space="0" w:color="auto"/>
              <w:right w:val="single" w:sz="4" w:space="0" w:color="auto"/>
            </w:tcBorders>
            <w:shd w:val="clear" w:color="auto" w:fill="auto"/>
            <w:vAlign w:val="center"/>
            <w:hideMark/>
          </w:tcPr>
          <w:p w14:paraId="261CCAA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w:t>
            </w:r>
          </w:p>
        </w:tc>
        <w:tc>
          <w:tcPr>
            <w:tcW w:w="520" w:type="pct"/>
            <w:tcBorders>
              <w:top w:val="nil"/>
              <w:left w:val="nil"/>
              <w:bottom w:val="single" w:sz="4" w:space="0" w:color="auto"/>
              <w:right w:val="single" w:sz="4" w:space="0" w:color="auto"/>
            </w:tcBorders>
            <w:shd w:val="clear" w:color="auto" w:fill="auto"/>
            <w:vAlign w:val="center"/>
            <w:hideMark/>
          </w:tcPr>
          <w:p w14:paraId="3997D4C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10CA4A7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3B97298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3120A3F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w:t>
            </w:r>
          </w:p>
        </w:tc>
        <w:tc>
          <w:tcPr>
            <w:tcW w:w="278" w:type="pct"/>
            <w:tcBorders>
              <w:top w:val="nil"/>
              <w:left w:val="nil"/>
              <w:bottom w:val="single" w:sz="4" w:space="0" w:color="auto"/>
              <w:right w:val="single" w:sz="4" w:space="0" w:color="auto"/>
            </w:tcBorders>
            <w:shd w:val="clear" w:color="auto" w:fill="auto"/>
            <w:vAlign w:val="center"/>
            <w:hideMark/>
          </w:tcPr>
          <w:p w14:paraId="4C3E191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13,5</w:t>
            </w:r>
          </w:p>
        </w:tc>
        <w:tc>
          <w:tcPr>
            <w:tcW w:w="278" w:type="pct"/>
            <w:tcBorders>
              <w:top w:val="nil"/>
              <w:left w:val="nil"/>
              <w:bottom w:val="single" w:sz="4" w:space="0" w:color="auto"/>
              <w:right w:val="single" w:sz="4" w:space="0" w:color="auto"/>
            </w:tcBorders>
            <w:shd w:val="clear" w:color="auto" w:fill="auto"/>
            <w:vAlign w:val="center"/>
            <w:hideMark/>
          </w:tcPr>
          <w:p w14:paraId="055628B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379,8</w:t>
            </w:r>
          </w:p>
        </w:tc>
        <w:tc>
          <w:tcPr>
            <w:tcW w:w="216" w:type="pct"/>
            <w:tcBorders>
              <w:top w:val="nil"/>
              <w:left w:val="nil"/>
              <w:bottom w:val="single" w:sz="4" w:space="0" w:color="auto"/>
              <w:right w:val="single" w:sz="4" w:space="0" w:color="auto"/>
            </w:tcBorders>
            <w:shd w:val="clear" w:color="auto" w:fill="auto"/>
            <w:vAlign w:val="center"/>
            <w:hideMark/>
          </w:tcPr>
          <w:p w14:paraId="5565547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8BEBE72" w14:textId="77777777" w:rsidTr="005E0370">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7D37D8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Молодой Гвардии, 37</w:t>
            </w:r>
          </w:p>
        </w:tc>
        <w:tc>
          <w:tcPr>
            <w:tcW w:w="788" w:type="pct"/>
            <w:tcBorders>
              <w:top w:val="nil"/>
              <w:left w:val="nil"/>
              <w:bottom w:val="single" w:sz="4" w:space="0" w:color="auto"/>
              <w:right w:val="single" w:sz="4" w:space="0" w:color="auto"/>
            </w:tcBorders>
            <w:shd w:val="clear" w:color="auto" w:fill="auto"/>
            <w:vAlign w:val="center"/>
            <w:hideMark/>
          </w:tcPr>
          <w:p w14:paraId="37841E2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3BF7017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0,0095</w:t>
            </w:r>
          </w:p>
        </w:tc>
        <w:tc>
          <w:tcPr>
            <w:tcW w:w="281" w:type="pct"/>
            <w:tcBorders>
              <w:top w:val="nil"/>
              <w:left w:val="nil"/>
              <w:bottom w:val="single" w:sz="4" w:space="0" w:color="auto"/>
              <w:right w:val="single" w:sz="4" w:space="0" w:color="auto"/>
            </w:tcBorders>
            <w:shd w:val="clear" w:color="auto" w:fill="auto"/>
            <w:vAlign w:val="center"/>
            <w:hideMark/>
          </w:tcPr>
          <w:p w14:paraId="0DFF62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97B847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0,0015</w:t>
            </w:r>
          </w:p>
        </w:tc>
        <w:tc>
          <w:tcPr>
            <w:tcW w:w="287" w:type="pct"/>
            <w:tcBorders>
              <w:top w:val="nil"/>
              <w:left w:val="nil"/>
              <w:bottom w:val="single" w:sz="4" w:space="0" w:color="auto"/>
              <w:right w:val="single" w:sz="4" w:space="0" w:color="auto"/>
            </w:tcBorders>
            <w:shd w:val="clear" w:color="auto" w:fill="auto"/>
            <w:vAlign w:val="center"/>
            <w:hideMark/>
          </w:tcPr>
          <w:p w14:paraId="3296801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0,0075</w:t>
            </w:r>
          </w:p>
        </w:tc>
        <w:tc>
          <w:tcPr>
            <w:tcW w:w="328" w:type="pct"/>
            <w:tcBorders>
              <w:top w:val="nil"/>
              <w:left w:val="nil"/>
              <w:bottom w:val="single" w:sz="4" w:space="0" w:color="auto"/>
              <w:right w:val="single" w:sz="4" w:space="0" w:color="auto"/>
            </w:tcBorders>
            <w:shd w:val="clear" w:color="auto" w:fill="auto"/>
            <w:vAlign w:val="center"/>
            <w:hideMark/>
          </w:tcPr>
          <w:p w14:paraId="52BD7DB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0,017</w:t>
            </w:r>
          </w:p>
        </w:tc>
        <w:tc>
          <w:tcPr>
            <w:tcW w:w="520" w:type="pct"/>
            <w:tcBorders>
              <w:top w:val="nil"/>
              <w:left w:val="nil"/>
              <w:bottom w:val="single" w:sz="4" w:space="0" w:color="auto"/>
              <w:right w:val="single" w:sz="4" w:space="0" w:color="auto"/>
            </w:tcBorders>
            <w:shd w:val="clear" w:color="auto" w:fill="auto"/>
            <w:vAlign w:val="center"/>
            <w:hideMark/>
          </w:tcPr>
          <w:p w14:paraId="4A8C197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BB9B11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1DCC78E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484822B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27,5</w:t>
            </w:r>
          </w:p>
        </w:tc>
        <w:tc>
          <w:tcPr>
            <w:tcW w:w="278" w:type="pct"/>
            <w:tcBorders>
              <w:top w:val="nil"/>
              <w:left w:val="nil"/>
              <w:bottom w:val="single" w:sz="4" w:space="0" w:color="auto"/>
              <w:right w:val="single" w:sz="4" w:space="0" w:color="auto"/>
            </w:tcBorders>
            <w:shd w:val="clear" w:color="auto" w:fill="auto"/>
            <w:vAlign w:val="center"/>
            <w:hideMark/>
          </w:tcPr>
          <w:p w14:paraId="1269BC8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18,3</w:t>
            </w:r>
          </w:p>
        </w:tc>
        <w:tc>
          <w:tcPr>
            <w:tcW w:w="278" w:type="pct"/>
            <w:tcBorders>
              <w:top w:val="nil"/>
              <w:left w:val="nil"/>
              <w:bottom w:val="single" w:sz="4" w:space="0" w:color="auto"/>
              <w:right w:val="single" w:sz="4" w:space="0" w:color="auto"/>
            </w:tcBorders>
            <w:shd w:val="clear" w:color="auto" w:fill="auto"/>
            <w:vAlign w:val="center"/>
            <w:hideMark/>
          </w:tcPr>
          <w:p w14:paraId="7D7230E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391,8</w:t>
            </w:r>
          </w:p>
        </w:tc>
        <w:tc>
          <w:tcPr>
            <w:tcW w:w="216" w:type="pct"/>
            <w:tcBorders>
              <w:top w:val="nil"/>
              <w:left w:val="nil"/>
              <w:bottom w:val="single" w:sz="4" w:space="0" w:color="auto"/>
              <w:right w:val="single" w:sz="4" w:space="0" w:color="auto"/>
            </w:tcBorders>
            <w:shd w:val="clear" w:color="auto" w:fill="auto"/>
            <w:vAlign w:val="center"/>
            <w:hideMark/>
          </w:tcPr>
          <w:p w14:paraId="20CBE28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B684BC1"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89CEDF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Колхозная, 42</w:t>
            </w:r>
          </w:p>
        </w:tc>
        <w:tc>
          <w:tcPr>
            <w:tcW w:w="788" w:type="pct"/>
            <w:tcBorders>
              <w:top w:val="nil"/>
              <w:left w:val="nil"/>
              <w:bottom w:val="single" w:sz="4" w:space="0" w:color="auto"/>
              <w:right w:val="single" w:sz="4" w:space="0" w:color="auto"/>
            </w:tcBorders>
            <w:shd w:val="clear" w:color="auto" w:fill="auto"/>
            <w:vAlign w:val="center"/>
            <w:hideMark/>
          </w:tcPr>
          <w:p w14:paraId="1762BCD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21816A3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0,0088</w:t>
            </w:r>
          </w:p>
        </w:tc>
        <w:tc>
          <w:tcPr>
            <w:tcW w:w="281" w:type="pct"/>
            <w:tcBorders>
              <w:top w:val="nil"/>
              <w:left w:val="nil"/>
              <w:bottom w:val="single" w:sz="4" w:space="0" w:color="auto"/>
              <w:right w:val="single" w:sz="4" w:space="0" w:color="auto"/>
            </w:tcBorders>
            <w:shd w:val="clear" w:color="auto" w:fill="auto"/>
            <w:vAlign w:val="center"/>
            <w:hideMark/>
          </w:tcPr>
          <w:p w14:paraId="7CD414F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6F35644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0,0013</w:t>
            </w:r>
          </w:p>
        </w:tc>
        <w:tc>
          <w:tcPr>
            <w:tcW w:w="287" w:type="pct"/>
            <w:tcBorders>
              <w:top w:val="nil"/>
              <w:left w:val="nil"/>
              <w:bottom w:val="single" w:sz="4" w:space="0" w:color="auto"/>
              <w:right w:val="single" w:sz="4" w:space="0" w:color="auto"/>
            </w:tcBorders>
            <w:shd w:val="clear" w:color="auto" w:fill="auto"/>
            <w:vAlign w:val="center"/>
            <w:hideMark/>
          </w:tcPr>
          <w:p w14:paraId="6E53FCA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w:t>
            </w:r>
          </w:p>
        </w:tc>
        <w:tc>
          <w:tcPr>
            <w:tcW w:w="328" w:type="pct"/>
            <w:tcBorders>
              <w:top w:val="nil"/>
              <w:left w:val="nil"/>
              <w:bottom w:val="single" w:sz="4" w:space="0" w:color="auto"/>
              <w:right w:val="single" w:sz="4" w:space="0" w:color="auto"/>
            </w:tcBorders>
            <w:shd w:val="clear" w:color="auto" w:fill="auto"/>
            <w:vAlign w:val="center"/>
            <w:hideMark/>
          </w:tcPr>
          <w:p w14:paraId="2711B52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0,0148</w:t>
            </w:r>
          </w:p>
        </w:tc>
        <w:tc>
          <w:tcPr>
            <w:tcW w:w="520" w:type="pct"/>
            <w:tcBorders>
              <w:top w:val="nil"/>
              <w:left w:val="nil"/>
              <w:bottom w:val="single" w:sz="4" w:space="0" w:color="auto"/>
              <w:right w:val="single" w:sz="4" w:space="0" w:color="auto"/>
            </w:tcBorders>
            <w:shd w:val="clear" w:color="auto" w:fill="auto"/>
            <w:vAlign w:val="center"/>
            <w:hideMark/>
          </w:tcPr>
          <w:p w14:paraId="6D5F11B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338CD4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65276D5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349B638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25,4</w:t>
            </w:r>
          </w:p>
        </w:tc>
        <w:tc>
          <w:tcPr>
            <w:tcW w:w="278" w:type="pct"/>
            <w:tcBorders>
              <w:top w:val="nil"/>
              <w:left w:val="nil"/>
              <w:bottom w:val="single" w:sz="4" w:space="0" w:color="auto"/>
              <w:right w:val="single" w:sz="4" w:space="0" w:color="auto"/>
            </w:tcBorders>
            <w:shd w:val="clear" w:color="auto" w:fill="auto"/>
            <w:vAlign w:val="center"/>
            <w:hideMark/>
          </w:tcPr>
          <w:p w14:paraId="4845E43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w:t>
            </w:r>
          </w:p>
        </w:tc>
        <w:tc>
          <w:tcPr>
            <w:tcW w:w="278" w:type="pct"/>
            <w:tcBorders>
              <w:top w:val="nil"/>
              <w:left w:val="nil"/>
              <w:bottom w:val="single" w:sz="4" w:space="0" w:color="auto"/>
              <w:right w:val="single" w:sz="4" w:space="0" w:color="auto"/>
            </w:tcBorders>
            <w:shd w:val="clear" w:color="auto" w:fill="auto"/>
            <w:vAlign w:val="center"/>
            <w:hideMark/>
          </w:tcPr>
          <w:p w14:paraId="3C52133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388,4</w:t>
            </w:r>
          </w:p>
        </w:tc>
        <w:tc>
          <w:tcPr>
            <w:tcW w:w="216" w:type="pct"/>
            <w:tcBorders>
              <w:top w:val="nil"/>
              <w:left w:val="nil"/>
              <w:bottom w:val="single" w:sz="4" w:space="0" w:color="auto"/>
              <w:right w:val="single" w:sz="4" w:space="0" w:color="auto"/>
            </w:tcBorders>
            <w:shd w:val="clear" w:color="auto" w:fill="auto"/>
            <w:vAlign w:val="center"/>
            <w:hideMark/>
          </w:tcPr>
          <w:p w14:paraId="33B6EB2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CD75915" w14:textId="77777777" w:rsidTr="005E0370">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B2EE60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Молодой Гвардии, 39а</w:t>
            </w:r>
          </w:p>
        </w:tc>
        <w:tc>
          <w:tcPr>
            <w:tcW w:w="788" w:type="pct"/>
            <w:tcBorders>
              <w:top w:val="nil"/>
              <w:left w:val="nil"/>
              <w:bottom w:val="single" w:sz="4" w:space="0" w:color="auto"/>
              <w:right w:val="single" w:sz="4" w:space="0" w:color="auto"/>
            </w:tcBorders>
            <w:shd w:val="clear" w:color="auto" w:fill="auto"/>
            <w:vAlign w:val="center"/>
            <w:hideMark/>
          </w:tcPr>
          <w:p w14:paraId="113AABB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Бани</w:t>
            </w:r>
          </w:p>
        </w:tc>
        <w:tc>
          <w:tcPr>
            <w:tcW w:w="291" w:type="pct"/>
            <w:tcBorders>
              <w:top w:val="nil"/>
              <w:left w:val="nil"/>
              <w:bottom w:val="single" w:sz="4" w:space="0" w:color="auto"/>
              <w:right w:val="single" w:sz="4" w:space="0" w:color="auto"/>
            </w:tcBorders>
            <w:shd w:val="clear" w:color="auto" w:fill="auto"/>
            <w:vAlign w:val="center"/>
            <w:hideMark/>
          </w:tcPr>
          <w:p w14:paraId="6CF5909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0,0193</w:t>
            </w:r>
          </w:p>
        </w:tc>
        <w:tc>
          <w:tcPr>
            <w:tcW w:w="281" w:type="pct"/>
            <w:tcBorders>
              <w:top w:val="nil"/>
              <w:left w:val="nil"/>
              <w:bottom w:val="single" w:sz="4" w:space="0" w:color="auto"/>
              <w:right w:val="single" w:sz="4" w:space="0" w:color="auto"/>
            </w:tcBorders>
            <w:shd w:val="clear" w:color="auto" w:fill="auto"/>
            <w:vAlign w:val="center"/>
            <w:hideMark/>
          </w:tcPr>
          <w:p w14:paraId="23BA128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464CAB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0,0136</w:t>
            </w:r>
          </w:p>
        </w:tc>
        <w:tc>
          <w:tcPr>
            <w:tcW w:w="287" w:type="pct"/>
            <w:tcBorders>
              <w:top w:val="nil"/>
              <w:left w:val="nil"/>
              <w:bottom w:val="single" w:sz="4" w:space="0" w:color="auto"/>
              <w:right w:val="single" w:sz="4" w:space="0" w:color="auto"/>
            </w:tcBorders>
            <w:shd w:val="clear" w:color="auto" w:fill="auto"/>
            <w:vAlign w:val="center"/>
            <w:hideMark/>
          </w:tcPr>
          <w:p w14:paraId="19C084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0,082</w:t>
            </w:r>
          </w:p>
        </w:tc>
        <w:tc>
          <w:tcPr>
            <w:tcW w:w="328" w:type="pct"/>
            <w:tcBorders>
              <w:top w:val="nil"/>
              <w:left w:val="nil"/>
              <w:bottom w:val="single" w:sz="4" w:space="0" w:color="auto"/>
              <w:right w:val="single" w:sz="4" w:space="0" w:color="auto"/>
            </w:tcBorders>
            <w:shd w:val="clear" w:color="auto" w:fill="auto"/>
            <w:vAlign w:val="center"/>
            <w:hideMark/>
          </w:tcPr>
          <w:p w14:paraId="0995BBF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0,1013</w:t>
            </w:r>
          </w:p>
        </w:tc>
        <w:tc>
          <w:tcPr>
            <w:tcW w:w="520" w:type="pct"/>
            <w:tcBorders>
              <w:top w:val="nil"/>
              <w:left w:val="nil"/>
              <w:bottom w:val="single" w:sz="4" w:space="0" w:color="auto"/>
              <w:right w:val="single" w:sz="4" w:space="0" w:color="auto"/>
            </w:tcBorders>
            <w:shd w:val="clear" w:color="auto" w:fill="auto"/>
            <w:vAlign w:val="center"/>
            <w:hideMark/>
          </w:tcPr>
          <w:p w14:paraId="5058A7C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4296E3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7475DD3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68B3770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55,8</w:t>
            </w:r>
          </w:p>
        </w:tc>
        <w:tc>
          <w:tcPr>
            <w:tcW w:w="278" w:type="pct"/>
            <w:tcBorders>
              <w:top w:val="nil"/>
              <w:left w:val="nil"/>
              <w:bottom w:val="single" w:sz="4" w:space="0" w:color="auto"/>
              <w:right w:val="single" w:sz="4" w:space="0" w:color="auto"/>
            </w:tcBorders>
            <w:shd w:val="clear" w:color="auto" w:fill="auto"/>
            <w:vAlign w:val="center"/>
            <w:hideMark/>
          </w:tcPr>
          <w:p w14:paraId="47EABD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37,2</w:t>
            </w:r>
          </w:p>
        </w:tc>
        <w:tc>
          <w:tcPr>
            <w:tcW w:w="278" w:type="pct"/>
            <w:tcBorders>
              <w:top w:val="nil"/>
              <w:left w:val="nil"/>
              <w:bottom w:val="single" w:sz="4" w:space="0" w:color="auto"/>
              <w:right w:val="single" w:sz="4" w:space="0" w:color="auto"/>
            </w:tcBorders>
            <w:shd w:val="clear" w:color="auto" w:fill="auto"/>
            <w:vAlign w:val="center"/>
            <w:hideMark/>
          </w:tcPr>
          <w:p w14:paraId="1375F0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1482,2</w:t>
            </w:r>
          </w:p>
        </w:tc>
        <w:tc>
          <w:tcPr>
            <w:tcW w:w="216" w:type="pct"/>
            <w:tcBorders>
              <w:top w:val="nil"/>
              <w:left w:val="nil"/>
              <w:bottom w:val="single" w:sz="4" w:space="0" w:color="auto"/>
              <w:right w:val="single" w:sz="4" w:space="0" w:color="auto"/>
            </w:tcBorders>
            <w:shd w:val="clear" w:color="auto" w:fill="auto"/>
            <w:vAlign w:val="center"/>
            <w:hideMark/>
          </w:tcPr>
          <w:p w14:paraId="2EA220F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CD33FAA"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C813AB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Решетникова, 12</w:t>
            </w:r>
          </w:p>
        </w:tc>
        <w:tc>
          <w:tcPr>
            <w:tcW w:w="788" w:type="pct"/>
            <w:tcBorders>
              <w:top w:val="nil"/>
              <w:left w:val="nil"/>
              <w:bottom w:val="single" w:sz="4" w:space="0" w:color="auto"/>
              <w:right w:val="single" w:sz="4" w:space="0" w:color="auto"/>
            </w:tcBorders>
            <w:shd w:val="clear" w:color="auto" w:fill="auto"/>
            <w:vAlign w:val="center"/>
            <w:hideMark/>
          </w:tcPr>
          <w:p w14:paraId="54B57DC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6F0DDC3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0,0148</w:t>
            </w:r>
          </w:p>
        </w:tc>
        <w:tc>
          <w:tcPr>
            <w:tcW w:w="281" w:type="pct"/>
            <w:tcBorders>
              <w:top w:val="nil"/>
              <w:left w:val="nil"/>
              <w:bottom w:val="single" w:sz="4" w:space="0" w:color="auto"/>
              <w:right w:val="single" w:sz="4" w:space="0" w:color="auto"/>
            </w:tcBorders>
            <w:shd w:val="clear" w:color="auto" w:fill="auto"/>
            <w:vAlign w:val="center"/>
            <w:hideMark/>
          </w:tcPr>
          <w:p w14:paraId="01C525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345605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0,0011</w:t>
            </w:r>
          </w:p>
        </w:tc>
        <w:tc>
          <w:tcPr>
            <w:tcW w:w="287" w:type="pct"/>
            <w:tcBorders>
              <w:top w:val="nil"/>
              <w:left w:val="nil"/>
              <w:bottom w:val="single" w:sz="4" w:space="0" w:color="auto"/>
              <w:right w:val="single" w:sz="4" w:space="0" w:color="auto"/>
            </w:tcBorders>
            <w:shd w:val="clear" w:color="auto" w:fill="auto"/>
            <w:vAlign w:val="center"/>
            <w:hideMark/>
          </w:tcPr>
          <w:p w14:paraId="178E72B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0,004</w:t>
            </w:r>
          </w:p>
        </w:tc>
        <w:tc>
          <w:tcPr>
            <w:tcW w:w="328" w:type="pct"/>
            <w:tcBorders>
              <w:top w:val="nil"/>
              <w:left w:val="nil"/>
              <w:bottom w:val="single" w:sz="4" w:space="0" w:color="auto"/>
              <w:right w:val="single" w:sz="4" w:space="0" w:color="auto"/>
            </w:tcBorders>
            <w:shd w:val="clear" w:color="auto" w:fill="auto"/>
            <w:vAlign w:val="center"/>
            <w:hideMark/>
          </w:tcPr>
          <w:p w14:paraId="4ED3469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0,0188</w:t>
            </w:r>
          </w:p>
        </w:tc>
        <w:tc>
          <w:tcPr>
            <w:tcW w:w="520" w:type="pct"/>
            <w:tcBorders>
              <w:top w:val="nil"/>
              <w:left w:val="nil"/>
              <w:bottom w:val="single" w:sz="4" w:space="0" w:color="auto"/>
              <w:right w:val="single" w:sz="4" w:space="0" w:color="auto"/>
            </w:tcBorders>
            <w:shd w:val="clear" w:color="auto" w:fill="auto"/>
            <w:vAlign w:val="center"/>
            <w:hideMark/>
          </w:tcPr>
          <w:p w14:paraId="1A47F3F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566AAE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5EB698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1E0E4F1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42,8</w:t>
            </w:r>
          </w:p>
        </w:tc>
        <w:tc>
          <w:tcPr>
            <w:tcW w:w="278" w:type="pct"/>
            <w:tcBorders>
              <w:top w:val="nil"/>
              <w:left w:val="nil"/>
              <w:bottom w:val="single" w:sz="4" w:space="0" w:color="auto"/>
              <w:right w:val="single" w:sz="4" w:space="0" w:color="auto"/>
            </w:tcBorders>
            <w:shd w:val="clear" w:color="auto" w:fill="auto"/>
            <w:vAlign w:val="center"/>
            <w:hideMark/>
          </w:tcPr>
          <w:p w14:paraId="25FC392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28,5</w:t>
            </w:r>
          </w:p>
        </w:tc>
        <w:tc>
          <w:tcPr>
            <w:tcW w:w="278" w:type="pct"/>
            <w:tcBorders>
              <w:top w:val="nil"/>
              <w:left w:val="nil"/>
              <w:bottom w:val="single" w:sz="4" w:space="0" w:color="auto"/>
              <w:right w:val="single" w:sz="4" w:space="0" w:color="auto"/>
            </w:tcBorders>
            <w:shd w:val="clear" w:color="auto" w:fill="auto"/>
            <w:vAlign w:val="center"/>
            <w:hideMark/>
          </w:tcPr>
          <w:p w14:paraId="5829A8A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417,3</w:t>
            </w:r>
          </w:p>
        </w:tc>
        <w:tc>
          <w:tcPr>
            <w:tcW w:w="216" w:type="pct"/>
            <w:tcBorders>
              <w:top w:val="nil"/>
              <w:left w:val="nil"/>
              <w:bottom w:val="single" w:sz="4" w:space="0" w:color="auto"/>
              <w:right w:val="single" w:sz="4" w:space="0" w:color="auto"/>
            </w:tcBorders>
            <w:shd w:val="clear" w:color="auto" w:fill="auto"/>
            <w:vAlign w:val="center"/>
            <w:hideMark/>
          </w:tcPr>
          <w:p w14:paraId="5137981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203870C"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F3E404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Строительная, 3</w:t>
            </w:r>
          </w:p>
        </w:tc>
        <w:tc>
          <w:tcPr>
            <w:tcW w:w="788" w:type="pct"/>
            <w:tcBorders>
              <w:top w:val="nil"/>
              <w:left w:val="nil"/>
              <w:bottom w:val="single" w:sz="4" w:space="0" w:color="auto"/>
              <w:right w:val="single" w:sz="4" w:space="0" w:color="auto"/>
            </w:tcBorders>
            <w:shd w:val="clear" w:color="auto" w:fill="auto"/>
            <w:vAlign w:val="center"/>
            <w:hideMark/>
          </w:tcPr>
          <w:p w14:paraId="02342C9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329B3EC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0,0055</w:t>
            </w:r>
          </w:p>
        </w:tc>
        <w:tc>
          <w:tcPr>
            <w:tcW w:w="281" w:type="pct"/>
            <w:tcBorders>
              <w:top w:val="nil"/>
              <w:left w:val="nil"/>
              <w:bottom w:val="single" w:sz="4" w:space="0" w:color="auto"/>
              <w:right w:val="single" w:sz="4" w:space="0" w:color="auto"/>
            </w:tcBorders>
            <w:shd w:val="clear" w:color="auto" w:fill="auto"/>
            <w:vAlign w:val="center"/>
            <w:hideMark/>
          </w:tcPr>
          <w:p w14:paraId="08C30E3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E050BE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0,0009</w:t>
            </w:r>
          </w:p>
        </w:tc>
        <w:tc>
          <w:tcPr>
            <w:tcW w:w="287" w:type="pct"/>
            <w:tcBorders>
              <w:top w:val="nil"/>
              <w:left w:val="nil"/>
              <w:bottom w:val="single" w:sz="4" w:space="0" w:color="auto"/>
              <w:right w:val="single" w:sz="4" w:space="0" w:color="auto"/>
            </w:tcBorders>
            <w:shd w:val="clear" w:color="auto" w:fill="auto"/>
            <w:vAlign w:val="center"/>
            <w:hideMark/>
          </w:tcPr>
          <w:p w14:paraId="62A57D8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0,003</w:t>
            </w:r>
          </w:p>
        </w:tc>
        <w:tc>
          <w:tcPr>
            <w:tcW w:w="328" w:type="pct"/>
            <w:tcBorders>
              <w:top w:val="nil"/>
              <w:left w:val="nil"/>
              <w:bottom w:val="single" w:sz="4" w:space="0" w:color="auto"/>
              <w:right w:val="single" w:sz="4" w:space="0" w:color="auto"/>
            </w:tcBorders>
            <w:shd w:val="clear" w:color="auto" w:fill="auto"/>
            <w:vAlign w:val="center"/>
            <w:hideMark/>
          </w:tcPr>
          <w:p w14:paraId="01CE30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0,0085</w:t>
            </w:r>
          </w:p>
        </w:tc>
        <w:tc>
          <w:tcPr>
            <w:tcW w:w="520" w:type="pct"/>
            <w:tcBorders>
              <w:top w:val="nil"/>
              <w:left w:val="nil"/>
              <w:bottom w:val="single" w:sz="4" w:space="0" w:color="auto"/>
              <w:right w:val="single" w:sz="4" w:space="0" w:color="auto"/>
            </w:tcBorders>
            <w:shd w:val="clear" w:color="auto" w:fill="auto"/>
            <w:vAlign w:val="center"/>
            <w:hideMark/>
          </w:tcPr>
          <w:p w14:paraId="5E1F44D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0A11A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6F954AC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4D63941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15,9</w:t>
            </w:r>
          </w:p>
        </w:tc>
        <w:tc>
          <w:tcPr>
            <w:tcW w:w="278" w:type="pct"/>
            <w:tcBorders>
              <w:top w:val="nil"/>
              <w:left w:val="nil"/>
              <w:bottom w:val="single" w:sz="4" w:space="0" w:color="auto"/>
              <w:right w:val="single" w:sz="4" w:space="0" w:color="auto"/>
            </w:tcBorders>
            <w:shd w:val="clear" w:color="auto" w:fill="auto"/>
            <w:vAlign w:val="center"/>
            <w:hideMark/>
          </w:tcPr>
          <w:p w14:paraId="0034BBF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10,6</w:t>
            </w:r>
          </w:p>
        </w:tc>
        <w:tc>
          <w:tcPr>
            <w:tcW w:w="278" w:type="pct"/>
            <w:tcBorders>
              <w:top w:val="nil"/>
              <w:left w:val="nil"/>
              <w:bottom w:val="single" w:sz="4" w:space="0" w:color="auto"/>
              <w:right w:val="single" w:sz="4" w:space="0" w:color="auto"/>
            </w:tcBorders>
            <w:shd w:val="clear" w:color="auto" w:fill="auto"/>
            <w:vAlign w:val="center"/>
            <w:hideMark/>
          </w:tcPr>
          <w:p w14:paraId="021C313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372,5</w:t>
            </w:r>
          </w:p>
        </w:tc>
        <w:tc>
          <w:tcPr>
            <w:tcW w:w="216" w:type="pct"/>
            <w:tcBorders>
              <w:top w:val="nil"/>
              <w:left w:val="nil"/>
              <w:bottom w:val="single" w:sz="4" w:space="0" w:color="auto"/>
              <w:right w:val="single" w:sz="4" w:space="0" w:color="auto"/>
            </w:tcBorders>
            <w:shd w:val="clear" w:color="auto" w:fill="auto"/>
            <w:vAlign w:val="center"/>
            <w:hideMark/>
          </w:tcPr>
          <w:p w14:paraId="0E98410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E4D0D2D"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C607EF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Строительная, 5</w:t>
            </w:r>
          </w:p>
        </w:tc>
        <w:tc>
          <w:tcPr>
            <w:tcW w:w="788" w:type="pct"/>
            <w:tcBorders>
              <w:top w:val="nil"/>
              <w:left w:val="nil"/>
              <w:bottom w:val="single" w:sz="4" w:space="0" w:color="auto"/>
              <w:right w:val="single" w:sz="4" w:space="0" w:color="auto"/>
            </w:tcBorders>
            <w:shd w:val="clear" w:color="auto" w:fill="auto"/>
            <w:vAlign w:val="center"/>
            <w:hideMark/>
          </w:tcPr>
          <w:p w14:paraId="7CF369E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3F9A821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0,0088</w:t>
            </w:r>
          </w:p>
        </w:tc>
        <w:tc>
          <w:tcPr>
            <w:tcW w:w="281" w:type="pct"/>
            <w:tcBorders>
              <w:top w:val="nil"/>
              <w:left w:val="nil"/>
              <w:bottom w:val="single" w:sz="4" w:space="0" w:color="auto"/>
              <w:right w:val="single" w:sz="4" w:space="0" w:color="auto"/>
            </w:tcBorders>
            <w:shd w:val="clear" w:color="auto" w:fill="auto"/>
            <w:vAlign w:val="center"/>
            <w:hideMark/>
          </w:tcPr>
          <w:p w14:paraId="257D10C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49F9A87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0,0009</w:t>
            </w:r>
          </w:p>
        </w:tc>
        <w:tc>
          <w:tcPr>
            <w:tcW w:w="287" w:type="pct"/>
            <w:tcBorders>
              <w:top w:val="nil"/>
              <w:left w:val="nil"/>
              <w:bottom w:val="single" w:sz="4" w:space="0" w:color="auto"/>
              <w:right w:val="single" w:sz="4" w:space="0" w:color="auto"/>
            </w:tcBorders>
            <w:shd w:val="clear" w:color="auto" w:fill="auto"/>
            <w:vAlign w:val="center"/>
            <w:hideMark/>
          </w:tcPr>
          <w:p w14:paraId="09C1A97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0,003</w:t>
            </w:r>
          </w:p>
        </w:tc>
        <w:tc>
          <w:tcPr>
            <w:tcW w:w="328" w:type="pct"/>
            <w:tcBorders>
              <w:top w:val="nil"/>
              <w:left w:val="nil"/>
              <w:bottom w:val="single" w:sz="4" w:space="0" w:color="auto"/>
              <w:right w:val="single" w:sz="4" w:space="0" w:color="auto"/>
            </w:tcBorders>
            <w:shd w:val="clear" w:color="auto" w:fill="auto"/>
            <w:vAlign w:val="center"/>
            <w:hideMark/>
          </w:tcPr>
          <w:p w14:paraId="658EFCD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0,0118</w:t>
            </w:r>
          </w:p>
        </w:tc>
        <w:tc>
          <w:tcPr>
            <w:tcW w:w="520" w:type="pct"/>
            <w:tcBorders>
              <w:top w:val="nil"/>
              <w:left w:val="nil"/>
              <w:bottom w:val="single" w:sz="4" w:space="0" w:color="auto"/>
              <w:right w:val="single" w:sz="4" w:space="0" w:color="auto"/>
            </w:tcBorders>
            <w:shd w:val="clear" w:color="auto" w:fill="auto"/>
            <w:vAlign w:val="center"/>
            <w:hideMark/>
          </w:tcPr>
          <w:p w14:paraId="3986B04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F265EE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7E13911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4FB2232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25,4</w:t>
            </w:r>
          </w:p>
        </w:tc>
        <w:tc>
          <w:tcPr>
            <w:tcW w:w="278" w:type="pct"/>
            <w:tcBorders>
              <w:top w:val="nil"/>
              <w:left w:val="nil"/>
              <w:bottom w:val="single" w:sz="4" w:space="0" w:color="auto"/>
              <w:right w:val="single" w:sz="4" w:space="0" w:color="auto"/>
            </w:tcBorders>
            <w:shd w:val="clear" w:color="auto" w:fill="auto"/>
            <w:vAlign w:val="center"/>
            <w:hideMark/>
          </w:tcPr>
          <w:p w14:paraId="7FFB7C7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w:t>
            </w:r>
          </w:p>
        </w:tc>
        <w:tc>
          <w:tcPr>
            <w:tcW w:w="278" w:type="pct"/>
            <w:tcBorders>
              <w:top w:val="nil"/>
              <w:left w:val="nil"/>
              <w:bottom w:val="single" w:sz="4" w:space="0" w:color="auto"/>
              <w:right w:val="single" w:sz="4" w:space="0" w:color="auto"/>
            </w:tcBorders>
            <w:shd w:val="clear" w:color="auto" w:fill="auto"/>
            <w:vAlign w:val="center"/>
            <w:hideMark/>
          </w:tcPr>
          <w:p w14:paraId="6DE3A1C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388,4</w:t>
            </w:r>
          </w:p>
        </w:tc>
        <w:tc>
          <w:tcPr>
            <w:tcW w:w="216" w:type="pct"/>
            <w:tcBorders>
              <w:top w:val="nil"/>
              <w:left w:val="nil"/>
              <w:bottom w:val="single" w:sz="4" w:space="0" w:color="auto"/>
              <w:right w:val="single" w:sz="4" w:space="0" w:color="auto"/>
            </w:tcBorders>
            <w:shd w:val="clear" w:color="auto" w:fill="auto"/>
            <w:vAlign w:val="center"/>
            <w:hideMark/>
          </w:tcPr>
          <w:p w14:paraId="50C2052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79CCC050"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CFF46E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15г</w:t>
            </w:r>
          </w:p>
        </w:tc>
        <w:tc>
          <w:tcPr>
            <w:tcW w:w="788" w:type="pct"/>
            <w:tcBorders>
              <w:top w:val="nil"/>
              <w:left w:val="nil"/>
              <w:bottom w:val="single" w:sz="4" w:space="0" w:color="auto"/>
              <w:right w:val="single" w:sz="4" w:space="0" w:color="auto"/>
            </w:tcBorders>
            <w:shd w:val="clear" w:color="auto" w:fill="auto"/>
            <w:vAlign w:val="center"/>
            <w:hideMark/>
          </w:tcPr>
          <w:p w14:paraId="5850A1D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Школа №4</w:t>
            </w:r>
          </w:p>
        </w:tc>
        <w:tc>
          <w:tcPr>
            <w:tcW w:w="291" w:type="pct"/>
            <w:tcBorders>
              <w:top w:val="nil"/>
              <w:left w:val="nil"/>
              <w:bottom w:val="single" w:sz="4" w:space="0" w:color="auto"/>
              <w:right w:val="single" w:sz="4" w:space="0" w:color="auto"/>
            </w:tcBorders>
            <w:shd w:val="clear" w:color="auto" w:fill="auto"/>
            <w:vAlign w:val="center"/>
            <w:hideMark/>
          </w:tcPr>
          <w:p w14:paraId="155065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0,3426</w:t>
            </w:r>
          </w:p>
        </w:tc>
        <w:tc>
          <w:tcPr>
            <w:tcW w:w="281" w:type="pct"/>
            <w:tcBorders>
              <w:top w:val="nil"/>
              <w:left w:val="nil"/>
              <w:bottom w:val="single" w:sz="4" w:space="0" w:color="auto"/>
              <w:right w:val="single" w:sz="4" w:space="0" w:color="auto"/>
            </w:tcBorders>
            <w:shd w:val="clear" w:color="auto" w:fill="auto"/>
            <w:vAlign w:val="center"/>
            <w:hideMark/>
          </w:tcPr>
          <w:p w14:paraId="485CA55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0,0908</w:t>
            </w:r>
          </w:p>
        </w:tc>
        <w:tc>
          <w:tcPr>
            <w:tcW w:w="326" w:type="pct"/>
            <w:tcBorders>
              <w:top w:val="nil"/>
              <w:left w:val="nil"/>
              <w:bottom w:val="single" w:sz="4" w:space="0" w:color="auto"/>
              <w:right w:val="single" w:sz="4" w:space="0" w:color="auto"/>
            </w:tcBorders>
            <w:shd w:val="clear" w:color="auto" w:fill="auto"/>
            <w:vAlign w:val="center"/>
            <w:hideMark/>
          </w:tcPr>
          <w:p w14:paraId="253F904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0,0199</w:t>
            </w:r>
          </w:p>
        </w:tc>
        <w:tc>
          <w:tcPr>
            <w:tcW w:w="287" w:type="pct"/>
            <w:tcBorders>
              <w:top w:val="nil"/>
              <w:left w:val="nil"/>
              <w:bottom w:val="single" w:sz="4" w:space="0" w:color="auto"/>
              <w:right w:val="single" w:sz="4" w:space="0" w:color="auto"/>
            </w:tcBorders>
            <w:shd w:val="clear" w:color="auto" w:fill="auto"/>
            <w:vAlign w:val="center"/>
            <w:hideMark/>
          </w:tcPr>
          <w:p w14:paraId="128E20C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0,114</w:t>
            </w:r>
          </w:p>
        </w:tc>
        <w:tc>
          <w:tcPr>
            <w:tcW w:w="328" w:type="pct"/>
            <w:tcBorders>
              <w:top w:val="nil"/>
              <w:left w:val="nil"/>
              <w:bottom w:val="single" w:sz="4" w:space="0" w:color="auto"/>
              <w:right w:val="single" w:sz="4" w:space="0" w:color="auto"/>
            </w:tcBorders>
            <w:shd w:val="clear" w:color="auto" w:fill="auto"/>
            <w:vAlign w:val="center"/>
            <w:hideMark/>
          </w:tcPr>
          <w:p w14:paraId="718C1BE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0,4566</w:t>
            </w:r>
          </w:p>
        </w:tc>
        <w:tc>
          <w:tcPr>
            <w:tcW w:w="520" w:type="pct"/>
            <w:tcBorders>
              <w:top w:val="nil"/>
              <w:left w:val="nil"/>
              <w:bottom w:val="single" w:sz="4" w:space="0" w:color="auto"/>
              <w:right w:val="single" w:sz="4" w:space="0" w:color="auto"/>
            </w:tcBorders>
            <w:shd w:val="clear" w:color="auto" w:fill="auto"/>
            <w:vAlign w:val="center"/>
            <w:hideMark/>
          </w:tcPr>
          <w:p w14:paraId="2716595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1F6D0C2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830</w:t>
            </w:r>
          </w:p>
        </w:tc>
        <w:tc>
          <w:tcPr>
            <w:tcW w:w="282" w:type="pct"/>
            <w:tcBorders>
              <w:top w:val="nil"/>
              <w:left w:val="nil"/>
              <w:bottom w:val="single" w:sz="4" w:space="0" w:color="auto"/>
              <w:right w:val="single" w:sz="4" w:space="0" w:color="auto"/>
            </w:tcBorders>
            <w:shd w:val="clear" w:color="auto" w:fill="auto"/>
            <w:vAlign w:val="center"/>
            <w:hideMark/>
          </w:tcPr>
          <w:p w14:paraId="3577456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332</w:t>
            </w:r>
          </w:p>
        </w:tc>
        <w:tc>
          <w:tcPr>
            <w:tcW w:w="332" w:type="pct"/>
            <w:tcBorders>
              <w:top w:val="nil"/>
              <w:left w:val="nil"/>
              <w:bottom w:val="single" w:sz="4" w:space="0" w:color="auto"/>
              <w:right w:val="single" w:sz="4" w:space="0" w:color="auto"/>
            </w:tcBorders>
            <w:shd w:val="clear" w:color="auto" w:fill="auto"/>
            <w:vAlign w:val="center"/>
            <w:hideMark/>
          </w:tcPr>
          <w:p w14:paraId="3BAF2E9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990,4</w:t>
            </w:r>
          </w:p>
        </w:tc>
        <w:tc>
          <w:tcPr>
            <w:tcW w:w="278" w:type="pct"/>
            <w:tcBorders>
              <w:top w:val="nil"/>
              <w:left w:val="nil"/>
              <w:bottom w:val="single" w:sz="4" w:space="0" w:color="auto"/>
              <w:right w:val="single" w:sz="4" w:space="0" w:color="auto"/>
            </w:tcBorders>
            <w:shd w:val="clear" w:color="auto" w:fill="auto"/>
            <w:vAlign w:val="center"/>
            <w:hideMark/>
          </w:tcPr>
          <w:p w14:paraId="4A9BB92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660,3</w:t>
            </w:r>
          </w:p>
        </w:tc>
        <w:tc>
          <w:tcPr>
            <w:tcW w:w="278" w:type="pct"/>
            <w:tcBorders>
              <w:top w:val="nil"/>
              <w:left w:val="nil"/>
              <w:bottom w:val="single" w:sz="4" w:space="0" w:color="auto"/>
              <w:right w:val="single" w:sz="4" w:space="0" w:color="auto"/>
            </w:tcBorders>
            <w:shd w:val="clear" w:color="auto" w:fill="auto"/>
            <w:vAlign w:val="center"/>
            <w:hideMark/>
          </w:tcPr>
          <w:p w14:paraId="531A62D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2812,7</w:t>
            </w:r>
          </w:p>
        </w:tc>
        <w:tc>
          <w:tcPr>
            <w:tcW w:w="216" w:type="pct"/>
            <w:tcBorders>
              <w:top w:val="nil"/>
              <w:left w:val="nil"/>
              <w:bottom w:val="single" w:sz="4" w:space="0" w:color="auto"/>
              <w:right w:val="single" w:sz="4" w:space="0" w:color="auto"/>
            </w:tcBorders>
            <w:shd w:val="clear" w:color="auto" w:fill="auto"/>
            <w:vAlign w:val="center"/>
            <w:hideMark/>
          </w:tcPr>
          <w:p w14:paraId="364E6D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4BC4474" w14:textId="77777777" w:rsidTr="005E0370">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EFAA8F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19</w:t>
            </w:r>
          </w:p>
        </w:tc>
        <w:tc>
          <w:tcPr>
            <w:tcW w:w="788" w:type="pct"/>
            <w:tcBorders>
              <w:top w:val="nil"/>
              <w:left w:val="nil"/>
              <w:bottom w:val="single" w:sz="4" w:space="0" w:color="auto"/>
              <w:right w:val="single" w:sz="4" w:space="0" w:color="auto"/>
            </w:tcBorders>
            <w:shd w:val="clear" w:color="auto" w:fill="auto"/>
            <w:vAlign w:val="center"/>
            <w:hideMark/>
          </w:tcPr>
          <w:p w14:paraId="3130AE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263326F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w:t>
            </w:r>
          </w:p>
        </w:tc>
        <w:tc>
          <w:tcPr>
            <w:tcW w:w="281" w:type="pct"/>
            <w:tcBorders>
              <w:top w:val="nil"/>
              <w:left w:val="nil"/>
              <w:bottom w:val="single" w:sz="4" w:space="0" w:color="auto"/>
              <w:right w:val="single" w:sz="4" w:space="0" w:color="auto"/>
            </w:tcBorders>
            <w:shd w:val="clear" w:color="auto" w:fill="auto"/>
            <w:vAlign w:val="center"/>
            <w:hideMark/>
          </w:tcPr>
          <w:p w14:paraId="136B323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272495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0,0017</w:t>
            </w:r>
          </w:p>
        </w:tc>
        <w:tc>
          <w:tcPr>
            <w:tcW w:w="287" w:type="pct"/>
            <w:tcBorders>
              <w:top w:val="nil"/>
              <w:left w:val="nil"/>
              <w:bottom w:val="single" w:sz="4" w:space="0" w:color="auto"/>
              <w:right w:val="single" w:sz="4" w:space="0" w:color="auto"/>
            </w:tcBorders>
            <w:shd w:val="clear" w:color="auto" w:fill="auto"/>
            <w:vAlign w:val="center"/>
            <w:hideMark/>
          </w:tcPr>
          <w:p w14:paraId="45735A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w:t>
            </w:r>
          </w:p>
        </w:tc>
        <w:tc>
          <w:tcPr>
            <w:tcW w:w="328" w:type="pct"/>
            <w:tcBorders>
              <w:top w:val="nil"/>
              <w:left w:val="nil"/>
              <w:bottom w:val="single" w:sz="4" w:space="0" w:color="auto"/>
              <w:right w:val="single" w:sz="4" w:space="0" w:color="auto"/>
            </w:tcBorders>
            <w:shd w:val="clear" w:color="auto" w:fill="auto"/>
            <w:vAlign w:val="center"/>
            <w:hideMark/>
          </w:tcPr>
          <w:p w14:paraId="7551A1D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w:t>
            </w:r>
          </w:p>
        </w:tc>
        <w:tc>
          <w:tcPr>
            <w:tcW w:w="520" w:type="pct"/>
            <w:tcBorders>
              <w:top w:val="nil"/>
              <w:left w:val="nil"/>
              <w:bottom w:val="single" w:sz="4" w:space="0" w:color="auto"/>
              <w:right w:val="single" w:sz="4" w:space="0" w:color="auto"/>
            </w:tcBorders>
            <w:shd w:val="clear" w:color="auto" w:fill="auto"/>
            <w:vAlign w:val="center"/>
            <w:hideMark/>
          </w:tcPr>
          <w:p w14:paraId="57B9E8F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122BAA0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30273F1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6CAB253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28,9</w:t>
            </w:r>
          </w:p>
        </w:tc>
        <w:tc>
          <w:tcPr>
            <w:tcW w:w="278" w:type="pct"/>
            <w:tcBorders>
              <w:top w:val="nil"/>
              <w:left w:val="nil"/>
              <w:bottom w:val="single" w:sz="4" w:space="0" w:color="auto"/>
              <w:right w:val="single" w:sz="4" w:space="0" w:color="auto"/>
            </w:tcBorders>
            <w:shd w:val="clear" w:color="auto" w:fill="auto"/>
            <w:vAlign w:val="center"/>
            <w:hideMark/>
          </w:tcPr>
          <w:p w14:paraId="7CBEEDF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19,3</w:t>
            </w:r>
          </w:p>
        </w:tc>
        <w:tc>
          <w:tcPr>
            <w:tcW w:w="278" w:type="pct"/>
            <w:tcBorders>
              <w:top w:val="nil"/>
              <w:left w:val="nil"/>
              <w:bottom w:val="single" w:sz="4" w:space="0" w:color="auto"/>
              <w:right w:val="single" w:sz="4" w:space="0" w:color="auto"/>
            </w:tcBorders>
            <w:shd w:val="clear" w:color="auto" w:fill="auto"/>
            <w:vAlign w:val="center"/>
            <w:hideMark/>
          </w:tcPr>
          <w:p w14:paraId="43BB1D4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394,2</w:t>
            </w:r>
          </w:p>
        </w:tc>
        <w:tc>
          <w:tcPr>
            <w:tcW w:w="216" w:type="pct"/>
            <w:tcBorders>
              <w:top w:val="nil"/>
              <w:left w:val="nil"/>
              <w:bottom w:val="single" w:sz="4" w:space="0" w:color="auto"/>
              <w:right w:val="single" w:sz="4" w:space="0" w:color="auto"/>
            </w:tcBorders>
            <w:shd w:val="clear" w:color="auto" w:fill="auto"/>
            <w:vAlign w:val="center"/>
            <w:hideMark/>
          </w:tcPr>
          <w:p w14:paraId="7C5F07D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D1DCD26" w14:textId="77777777" w:rsidTr="005E0370">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59AFA7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23</w:t>
            </w:r>
          </w:p>
        </w:tc>
        <w:tc>
          <w:tcPr>
            <w:tcW w:w="788" w:type="pct"/>
            <w:tcBorders>
              <w:top w:val="nil"/>
              <w:left w:val="nil"/>
              <w:bottom w:val="single" w:sz="4" w:space="0" w:color="auto"/>
              <w:right w:val="single" w:sz="4" w:space="0" w:color="auto"/>
            </w:tcBorders>
            <w:shd w:val="clear" w:color="auto" w:fill="auto"/>
            <w:vAlign w:val="center"/>
            <w:hideMark/>
          </w:tcPr>
          <w:p w14:paraId="4587AFC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7B4CDFE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0,0137</w:t>
            </w:r>
          </w:p>
        </w:tc>
        <w:tc>
          <w:tcPr>
            <w:tcW w:w="281" w:type="pct"/>
            <w:tcBorders>
              <w:top w:val="nil"/>
              <w:left w:val="nil"/>
              <w:bottom w:val="single" w:sz="4" w:space="0" w:color="auto"/>
              <w:right w:val="single" w:sz="4" w:space="0" w:color="auto"/>
            </w:tcBorders>
            <w:shd w:val="clear" w:color="auto" w:fill="auto"/>
            <w:vAlign w:val="center"/>
            <w:hideMark/>
          </w:tcPr>
          <w:p w14:paraId="4F35FF4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658F16E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0,0013</w:t>
            </w:r>
          </w:p>
        </w:tc>
        <w:tc>
          <w:tcPr>
            <w:tcW w:w="287" w:type="pct"/>
            <w:tcBorders>
              <w:top w:val="nil"/>
              <w:left w:val="nil"/>
              <w:bottom w:val="single" w:sz="4" w:space="0" w:color="auto"/>
              <w:right w:val="single" w:sz="4" w:space="0" w:color="auto"/>
            </w:tcBorders>
            <w:shd w:val="clear" w:color="auto" w:fill="auto"/>
            <w:vAlign w:val="center"/>
            <w:hideMark/>
          </w:tcPr>
          <w:p w14:paraId="3D6E095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w:t>
            </w:r>
          </w:p>
        </w:tc>
        <w:tc>
          <w:tcPr>
            <w:tcW w:w="328" w:type="pct"/>
            <w:tcBorders>
              <w:top w:val="nil"/>
              <w:left w:val="nil"/>
              <w:bottom w:val="single" w:sz="4" w:space="0" w:color="auto"/>
              <w:right w:val="single" w:sz="4" w:space="0" w:color="auto"/>
            </w:tcBorders>
            <w:shd w:val="clear" w:color="auto" w:fill="auto"/>
            <w:vAlign w:val="center"/>
            <w:hideMark/>
          </w:tcPr>
          <w:p w14:paraId="4169004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0,0197</w:t>
            </w:r>
          </w:p>
        </w:tc>
        <w:tc>
          <w:tcPr>
            <w:tcW w:w="520" w:type="pct"/>
            <w:tcBorders>
              <w:top w:val="nil"/>
              <w:left w:val="nil"/>
              <w:bottom w:val="single" w:sz="4" w:space="0" w:color="auto"/>
              <w:right w:val="single" w:sz="4" w:space="0" w:color="auto"/>
            </w:tcBorders>
            <w:shd w:val="clear" w:color="auto" w:fill="auto"/>
            <w:vAlign w:val="center"/>
            <w:hideMark/>
          </w:tcPr>
          <w:p w14:paraId="743CB46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7E1C2F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0B02293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6CF423D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w:t>
            </w:r>
          </w:p>
        </w:tc>
        <w:tc>
          <w:tcPr>
            <w:tcW w:w="278" w:type="pct"/>
            <w:tcBorders>
              <w:top w:val="nil"/>
              <w:left w:val="nil"/>
              <w:bottom w:val="single" w:sz="4" w:space="0" w:color="auto"/>
              <w:right w:val="single" w:sz="4" w:space="0" w:color="auto"/>
            </w:tcBorders>
            <w:shd w:val="clear" w:color="auto" w:fill="auto"/>
            <w:vAlign w:val="center"/>
            <w:hideMark/>
          </w:tcPr>
          <w:p w14:paraId="6D10729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26,4</w:t>
            </w:r>
          </w:p>
        </w:tc>
        <w:tc>
          <w:tcPr>
            <w:tcW w:w="278" w:type="pct"/>
            <w:tcBorders>
              <w:top w:val="nil"/>
              <w:left w:val="nil"/>
              <w:bottom w:val="single" w:sz="4" w:space="0" w:color="auto"/>
              <w:right w:val="single" w:sz="4" w:space="0" w:color="auto"/>
            </w:tcBorders>
            <w:shd w:val="clear" w:color="auto" w:fill="auto"/>
            <w:vAlign w:val="center"/>
            <w:hideMark/>
          </w:tcPr>
          <w:p w14:paraId="2B0898D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412</w:t>
            </w:r>
          </w:p>
        </w:tc>
        <w:tc>
          <w:tcPr>
            <w:tcW w:w="216" w:type="pct"/>
            <w:tcBorders>
              <w:top w:val="nil"/>
              <w:left w:val="nil"/>
              <w:bottom w:val="single" w:sz="4" w:space="0" w:color="auto"/>
              <w:right w:val="single" w:sz="4" w:space="0" w:color="auto"/>
            </w:tcBorders>
            <w:shd w:val="clear" w:color="auto" w:fill="auto"/>
            <w:vAlign w:val="center"/>
            <w:hideMark/>
          </w:tcPr>
          <w:p w14:paraId="03DD554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5F3660B" w14:textId="77777777" w:rsidTr="005E0370">
        <w:trPr>
          <w:trHeight w:val="42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B541FC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Левитана, 76</w:t>
            </w:r>
          </w:p>
        </w:tc>
        <w:tc>
          <w:tcPr>
            <w:tcW w:w="788" w:type="pct"/>
            <w:tcBorders>
              <w:top w:val="nil"/>
              <w:left w:val="nil"/>
              <w:bottom w:val="single" w:sz="4" w:space="0" w:color="auto"/>
              <w:right w:val="single" w:sz="4" w:space="0" w:color="auto"/>
            </w:tcBorders>
            <w:shd w:val="clear" w:color="auto" w:fill="auto"/>
            <w:vAlign w:val="center"/>
            <w:hideMark/>
          </w:tcPr>
          <w:p w14:paraId="455390C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7C5AA43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0,0119</w:t>
            </w:r>
          </w:p>
        </w:tc>
        <w:tc>
          <w:tcPr>
            <w:tcW w:w="281" w:type="pct"/>
            <w:tcBorders>
              <w:top w:val="nil"/>
              <w:left w:val="nil"/>
              <w:bottom w:val="single" w:sz="4" w:space="0" w:color="auto"/>
              <w:right w:val="single" w:sz="4" w:space="0" w:color="auto"/>
            </w:tcBorders>
            <w:shd w:val="clear" w:color="auto" w:fill="auto"/>
            <w:vAlign w:val="center"/>
            <w:hideMark/>
          </w:tcPr>
          <w:p w14:paraId="3C5B07F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B4E09F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0,0011</w:t>
            </w:r>
          </w:p>
        </w:tc>
        <w:tc>
          <w:tcPr>
            <w:tcW w:w="287" w:type="pct"/>
            <w:tcBorders>
              <w:top w:val="nil"/>
              <w:left w:val="nil"/>
              <w:bottom w:val="single" w:sz="4" w:space="0" w:color="auto"/>
              <w:right w:val="single" w:sz="4" w:space="0" w:color="auto"/>
            </w:tcBorders>
            <w:shd w:val="clear" w:color="auto" w:fill="auto"/>
            <w:vAlign w:val="center"/>
            <w:hideMark/>
          </w:tcPr>
          <w:p w14:paraId="4BE1242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0,004</w:t>
            </w:r>
          </w:p>
        </w:tc>
        <w:tc>
          <w:tcPr>
            <w:tcW w:w="328" w:type="pct"/>
            <w:tcBorders>
              <w:top w:val="nil"/>
              <w:left w:val="nil"/>
              <w:bottom w:val="single" w:sz="4" w:space="0" w:color="auto"/>
              <w:right w:val="single" w:sz="4" w:space="0" w:color="auto"/>
            </w:tcBorders>
            <w:shd w:val="clear" w:color="auto" w:fill="auto"/>
            <w:vAlign w:val="center"/>
            <w:hideMark/>
          </w:tcPr>
          <w:p w14:paraId="173469F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0,0159</w:t>
            </w:r>
          </w:p>
        </w:tc>
        <w:tc>
          <w:tcPr>
            <w:tcW w:w="520" w:type="pct"/>
            <w:tcBorders>
              <w:top w:val="nil"/>
              <w:left w:val="nil"/>
              <w:bottom w:val="single" w:sz="4" w:space="0" w:color="auto"/>
              <w:right w:val="single" w:sz="4" w:space="0" w:color="auto"/>
            </w:tcBorders>
            <w:shd w:val="clear" w:color="auto" w:fill="auto"/>
            <w:vAlign w:val="center"/>
            <w:hideMark/>
          </w:tcPr>
          <w:p w14:paraId="50D32B3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02D8C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7E7BF0A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73CBAB3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34,4</w:t>
            </w:r>
          </w:p>
        </w:tc>
        <w:tc>
          <w:tcPr>
            <w:tcW w:w="278" w:type="pct"/>
            <w:tcBorders>
              <w:top w:val="nil"/>
              <w:left w:val="nil"/>
              <w:bottom w:val="single" w:sz="4" w:space="0" w:color="auto"/>
              <w:right w:val="single" w:sz="4" w:space="0" w:color="auto"/>
            </w:tcBorders>
            <w:shd w:val="clear" w:color="auto" w:fill="auto"/>
            <w:vAlign w:val="center"/>
            <w:hideMark/>
          </w:tcPr>
          <w:p w14:paraId="6773CBD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22,9</w:t>
            </w:r>
          </w:p>
        </w:tc>
        <w:tc>
          <w:tcPr>
            <w:tcW w:w="278" w:type="pct"/>
            <w:tcBorders>
              <w:top w:val="nil"/>
              <w:left w:val="nil"/>
              <w:bottom w:val="single" w:sz="4" w:space="0" w:color="auto"/>
              <w:right w:val="single" w:sz="4" w:space="0" w:color="auto"/>
            </w:tcBorders>
            <w:shd w:val="clear" w:color="auto" w:fill="auto"/>
            <w:vAlign w:val="center"/>
            <w:hideMark/>
          </w:tcPr>
          <w:p w14:paraId="605F20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403,4</w:t>
            </w:r>
          </w:p>
        </w:tc>
        <w:tc>
          <w:tcPr>
            <w:tcW w:w="216" w:type="pct"/>
            <w:tcBorders>
              <w:top w:val="nil"/>
              <w:left w:val="nil"/>
              <w:bottom w:val="single" w:sz="4" w:space="0" w:color="auto"/>
              <w:right w:val="single" w:sz="4" w:space="0" w:color="auto"/>
            </w:tcBorders>
            <w:shd w:val="clear" w:color="auto" w:fill="auto"/>
            <w:vAlign w:val="center"/>
            <w:hideMark/>
          </w:tcPr>
          <w:p w14:paraId="3C76D5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46785B0"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59E836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Шевченко, 80</w:t>
            </w:r>
          </w:p>
        </w:tc>
        <w:tc>
          <w:tcPr>
            <w:tcW w:w="788" w:type="pct"/>
            <w:tcBorders>
              <w:top w:val="nil"/>
              <w:left w:val="nil"/>
              <w:bottom w:val="single" w:sz="4" w:space="0" w:color="auto"/>
              <w:right w:val="single" w:sz="4" w:space="0" w:color="auto"/>
            </w:tcBorders>
            <w:shd w:val="clear" w:color="auto" w:fill="auto"/>
            <w:vAlign w:val="center"/>
            <w:hideMark/>
          </w:tcPr>
          <w:p w14:paraId="3D248E6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0607A49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w:t>
            </w:r>
          </w:p>
        </w:tc>
        <w:tc>
          <w:tcPr>
            <w:tcW w:w="281" w:type="pct"/>
            <w:tcBorders>
              <w:top w:val="nil"/>
              <w:left w:val="nil"/>
              <w:bottom w:val="single" w:sz="4" w:space="0" w:color="auto"/>
              <w:right w:val="single" w:sz="4" w:space="0" w:color="auto"/>
            </w:tcBorders>
            <w:shd w:val="clear" w:color="auto" w:fill="auto"/>
            <w:vAlign w:val="center"/>
            <w:hideMark/>
          </w:tcPr>
          <w:p w14:paraId="6E42441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F3C181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0,0007</w:t>
            </w:r>
          </w:p>
        </w:tc>
        <w:tc>
          <w:tcPr>
            <w:tcW w:w="287" w:type="pct"/>
            <w:tcBorders>
              <w:top w:val="nil"/>
              <w:left w:val="nil"/>
              <w:bottom w:val="single" w:sz="4" w:space="0" w:color="auto"/>
              <w:right w:val="single" w:sz="4" w:space="0" w:color="auto"/>
            </w:tcBorders>
            <w:shd w:val="clear" w:color="auto" w:fill="auto"/>
            <w:vAlign w:val="center"/>
            <w:hideMark/>
          </w:tcPr>
          <w:p w14:paraId="3F766CC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0,0015</w:t>
            </w:r>
          </w:p>
        </w:tc>
        <w:tc>
          <w:tcPr>
            <w:tcW w:w="328" w:type="pct"/>
            <w:tcBorders>
              <w:top w:val="nil"/>
              <w:left w:val="nil"/>
              <w:bottom w:val="single" w:sz="4" w:space="0" w:color="auto"/>
              <w:right w:val="single" w:sz="4" w:space="0" w:color="auto"/>
            </w:tcBorders>
            <w:shd w:val="clear" w:color="auto" w:fill="auto"/>
            <w:vAlign w:val="center"/>
            <w:hideMark/>
          </w:tcPr>
          <w:p w14:paraId="3D36D5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0,0085</w:t>
            </w:r>
          </w:p>
        </w:tc>
        <w:tc>
          <w:tcPr>
            <w:tcW w:w="520" w:type="pct"/>
            <w:tcBorders>
              <w:top w:val="nil"/>
              <w:left w:val="nil"/>
              <w:bottom w:val="single" w:sz="4" w:space="0" w:color="auto"/>
              <w:right w:val="single" w:sz="4" w:space="0" w:color="auto"/>
            </w:tcBorders>
            <w:shd w:val="clear" w:color="auto" w:fill="auto"/>
            <w:vAlign w:val="center"/>
            <w:hideMark/>
          </w:tcPr>
          <w:p w14:paraId="7BAD0BD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38AD5A2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6D696D6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0096E85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w:t>
            </w:r>
          </w:p>
        </w:tc>
        <w:tc>
          <w:tcPr>
            <w:tcW w:w="278" w:type="pct"/>
            <w:tcBorders>
              <w:top w:val="nil"/>
              <w:left w:val="nil"/>
              <w:bottom w:val="single" w:sz="4" w:space="0" w:color="auto"/>
              <w:right w:val="single" w:sz="4" w:space="0" w:color="auto"/>
            </w:tcBorders>
            <w:shd w:val="clear" w:color="auto" w:fill="auto"/>
            <w:vAlign w:val="center"/>
            <w:hideMark/>
          </w:tcPr>
          <w:p w14:paraId="385BA52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13,5</w:t>
            </w:r>
          </w:p>
        </w:tc>
        <w:tc>
          <w:tcPr>
            <w:tcW w:w="278" w:type="pct"/>
            <w:tcBorders>
              <w:top w:val="nil"/>
              <w:left w:val="nil"/>
              <w:bottom w:val="single" w:sz="4" w:space="0" w:color="auto"/>
              <w:right w:val="single" w:sz="4" w:space="0" w:color="auto"/>
            </w:tcBorders>
            <w:shd w:val="clear" w:color="auto" w:fill="auto"/>
            <w:vAlign w:val="center"/>
            <w:hideMark/>
          </w:tcPr>
          <w:p w14:paraId="2EDC6DD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379,8</w:t>
            </w:r>
          </w:p>
        </w:tc>
        <w:tc>
          <w:tcPr>
            <w:tcW w:w="216" w:type="pct"/>
            <w:tcBorders>
              <w:top w:val="nil"/>
              <w:left w:val="nil"/>
              <w:bottom w:val="single" w:sz="4" w:space="0" w:color="auto"/>
              <w:right w:val="single" w:sz="4" w:space="0" w:color="auto"/>
            </w:tcBorders>
            <w:shd w:val="clear" w:color="auto" w:fill="auto"/>
            <w:vAlign w:val="center"/>
            <w:hideMark/>
          </w:tcPr>
          <w:p w14:paraId="596EA2C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408FB92"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28058C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proofErr w:type="spellStart"/>
            <w:r w:rsidRPr="005E0370">
              <w:rPr>
                <w:color w:val="000000"/>
                <w:spacing w:val="0"/>
                <w:sz w:val="18"/>
                <w:szCs w:val="18"/>
                <w:lang w:val="ru-RU" w:eastAsia="ru-RU"/>
              </w:rPr>
              <w:lastRenderedPageBreak/>
              <w:t>Большевитская</w:t>
            </w:r>
            <w:proofErr w:type="spellEnd"/>
            <w:r w:rsidRPr="005E0370">
              <w:rPr>
                <w:color w:val="000000"/>
                <w:spacing w:val="0"/>
                <w:sz w:val="18"/>
                <w:szCs w:val="18"/>
                <w:lang w:val="ru-RU" w:eastAsia="ru-RU"/>
              </w:rPr>
              <w:t>, 51</w:t>
            </w:r>
          </w:p>
        </w:tc>
        <w:tc>
          <w:tcPr>
            <w:tcW w:w="788" w:type="pct"/>
            <w:tcBorders>
              <w:top w:val="nil"/>
              <w:left w:val="nil"/>
              <w:bottom w:val="single" w:sz="4" w:space="0" w:color="auto"/>
              <w:right w:val="single" w:sz="4" w:space="0" w:color="auto"/>
            </w:tcBorders>
            <w:shd w:val="clear" w:color="auto" w:fill="auto"/>
            <w:vAlign w:val="center"/>
            <w:hideMark/>
          </w:tcPr>
          <w:p w14:paraId="60DB7C3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3D4B723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0,0265</w:t>
            </w:r>
          </w:p>
        </w:tc>
        <w:tc>
          <w:tcPr>
            <w:tcW w:w="281" w:type="pct"/>
            <w:tcBorders>
              <w:top w:val="nil"/>
              <w:left w:val="nil"/>
              <w:bottom w:val="single" w:sz="4" w:space="0" w:color="auto"/>
              <w:right w:val="single" w:sz="4" w:space="0" w:color="auto"/>
            </w:tcBorders>
            <w:shd w:val="clear" w:color="auto" w:fill="auto"/>
            <w:vAlign w:val="center"/>
            <w:hideMark/>
          </w:tcPr>
          <w:p w14:paraId="126A890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C1840A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0,0058</w:t>
            </w:r>
          </w:p>
        </w:tc>
        <w:tc>
          <w:tcPr>
            <w:tcW w:w="287" w:type="pct"/>
            <w:tcBorders>
              <w:top w:val="nil"/>
              <w:left w:val="nil"/>
              <w:bottom w:val="single" w:sz="4" w:space="0" w:color="auto"/>
              <w:right w:val="single" w:sz="4" w:space="0" w:color="auto"/>
            </w:tcBorders>
            <w:shd w:val="clear" w:color="auto" w:fill="auto"/>
            <w:vAlign w:val="center"/>
            <w:hideMark/>
          </w:tcPr>
          <w:p w14:paraId="69749EA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0,0367</w:t>
            </w:r>
          </w:p>
        </w:tc>
        <w:tc>
          <w:tcPr>
            <w:tcW w:w="328" w:type="pct"/>
            <w:tcBorders>
              <w:top w:val="nil"/>
              <w:left w:val="nil"/>
              <w:bottom w:val="single" w:sz="4" w:space="0" w:color="auto"/>
              <w:right w:val="single" w:sz="4" w:space="0" w:color="auto"/>
            </w:tcBorders>
            <w:shd w:val="clear" w:color="auto" w:fill="auto"/>
            <w:vAlign w:val="center"/>
            <w:hideMark/>
          </w:tcPr>
          <w:p w14:paraId="39F76D0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0,0632</w:t>
            </w:r>
          </w:p>
        </w:tc>
        <w:tc>
          <w:tcPr>
            <w:tcW w:w="520" w:type="pct"/>
            <w:tcBorders>
              <w:top w:val="nil"/>
              <w:left w:val="nil"/>
              <w:bottom w:val="single" w:sz="4" w:space="0" w:color="auto"/>
              <w:right w:val="single" w:sz="4" w:space="0" w:color="auto"/>
            </w:tcBorders>
            <w:shd w:val="clear" w:color="auto" w:fill="auto"/>
            <w:vAlign w:val="center"/>
            <w:hideMark/>
          </w:tcPr>
          <w:p w14:paraId="641E38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6677EB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264,5</w:t>
            </w:r>
          </w:p>
        </w:tc>
        <w:tc>
          <w:tcPr>
            <w:tcW w:w="282" w:type="pct"/>
            <w:tcBorders>
              <w:top w:val="nil"/>
              <w:left w:val="nil"/>
              <w:bottom w:val="single" w:sz="4" w:space="0" w:color="auto"/>
              <w:right w:val="single" w:sz="4" w:space="0" w:color="auto"/>
            </w:tcBorders>
            <w:shd w:val="clear" w:color="auto" w:fill="auto"/>
            <w:vAlign w:val="center"/>
            <w:hideMark/>
          </w:tcPr>
          <w:p w14:paraId="7B76345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105,8</w:t>
            </w:r>
          </w:p>
        </w:tc>
        <w:tc>
          <w:tcPr>
            <w:tcW w:w="332" w:type="pct"/>
            <w:tcBorders>
              <w:top w:val="nil"/>
              <w:left w:val="nil"/>
              <w:bottom w:val="single" w:sz="4" w:space="0" w:color="auto"/>
              <w:right w:val="single" w:sz="4" w:space="0" w:color="auto"/>
            </w:tcBorders>
            <w:shd w:val="clear" w:color="auto" w:fill="auto"/>
            <w:vAlign w:val="center"/>
            <w:hideMark/>
          </w:tcPr>
          <w:p w14:paraId="00C398A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76,6</w:t>
            </w:r>
          </w:p>
        </w:tc>
        <w:tc>
          <w:tcPr>
            <w:tcW w:w="278" w:type="pct"/>
            <w:tcBorders>
              <w:top w:val="nil"/>
              <w:left w:val="nil"/>
              <w:bottom w:val="single" w:sz="4" w:space="0" w:color="auto"/>
              <w:right w:val="single" w:sz="4" w:space="0" w:color="auto"/>
            </w:tcBorders>
            <w:shd w:val="clear" w:color="auto" w:fill="auto"/>
            <w:vAlign w:val="center"/>
            <w:hideMark/>
          </w:tcPr>
          <w:p w14:paraId="6AC3C91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51,1</w:t>
            </w:r>
          </w:p>
        </w:tc>
        <w:tc>
          <w:tcPr>
            <w:tcW w:w="278" w:type="pct"/>
            <w:tcBorders>
              <w:top w:val="nil"/>
              <w:left w:val="nil"/>
              <w:bottom w:val="single" w:sz="4" w:space="0" w:color="auto"/>
              <w:right w:val="single" w:sz="4" w:space="0" w:color="auto"/>
            </w:tcBorders>
            <w:shd w:val="clear" w:color="auto" w:fill="auto"/>
            <w:vAlign w:val="center"/>
            <w:hideMark/>
          </w:tcPr>
          <w:p w14:paraId="74060DF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497,9</w:t>
            </w:r>
          </w:p>
        </w:tc>
        <w:tc>
          <w:tcPr>
            <w:tcW w:w="216" w:type="pct"/>
            <w:tcBorders>
              <w:top w:val="nil"/>
              <w:left w:val="nil"/>
              <w:bottom w:val="single" w:sz="4" w:space="0" w:color="auto"/>
              <w:right w:val="single" w:sz="4" w:space="0" w:color="auto"/>
            </w:tcBorders>
            <w:shd w:val="clear" w:color="auto" w:fill="auto"/>
            <w:vAlign w:val="center"/>
            <w:hideMark/>
          </w:tcPr>
          <w:p w14:paraId="27535C4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7FD2AB40"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7A7E4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Большевистская, 53</w:t>
            </w:r>
          </w:p>
        </w:tc>
        <w:tc>
          <w:tcPr>
            <w:tcW w:w="788" w:type="pct"/>
            <w:tcBorders>
              <w:top w:val="nil"/>
              <w:left w:val="nil"/>
              <w:bottom w:val="single" w:sz="4" w:space="0" w:color="auto"/>
              <w:right w:val="single" w:sz="4" w:space="0" w:color="auto"/>
            </w:tcBorders>
            <w:shd w:val="clear" w:color="auto" w:fill="auto"/>
            <w:vAlign w:val="center"/>
            <w:hideMark/>
          </w:tcPr>
          <w:p w14:paraId="6EFDD75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380DF70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0,6789</w:t>
            </w:r>
          </w:p>
        </w:tc>
        <w:tc>
          <w:tcPr>
            <w:tcW w:w="281" w:type="pct"/>
            <w:tcBorders>
              <w:top w:val="nil"/>
              <w:left w:val="nil"/>
              <w:bottom w:val="single" w:sz="4" w:space="0" w:color="auto"/>
              <w:right w:val="single" w:sz="4" w:space="0" w:color="auto"/>
            </w:tcBorders>
            <w:shd w:val="clear" w:color="auto" w:fill="auto"/>
            <w:vAlign w:val="center"/>
            <w:hideMark/>
          </w:tcPr>
          <w:p w14:paraId="0AC9B9E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7EEADC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0,1167</w:t>
            </w:r>
          </w:p>
        </w:tc>
        <w:tc>
          <w:tcPr>
            <w:tcW w:w="287" w:type="pct"/>
            <w:tcBorders>
              <w:top w:val="nil"/>
              <w:left w:val="nil"/>
              <w:bottom w:val="single" w:sz="4" w:space="0" w:color="auto"/>
              <w:right w:val="single" w:sz="4" w:space="0" w:color="auto"/>
            </w:tcBorders>
            <w:shd w:val="clear" w:color="auto" w:fill="auto"/>
            <w:vAlign w:val="center"/>
            <w:hideMark/>
          </w:tcPr>
          <w:p w14:paraId="1A8CE49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0,4356</w:t>
            </w:r>
          </w:p>
        </w:tc>
        <w:tc>
          <w:tcPr>
            <w:tcW w:w="328" w:type="pct"/>
            <w:tcBorders>
              <w:top w:val="nil"/>
              <w:left w:val="nil"/>
              <w:bottom w:val="single" w:sz="4" w:space="0" w:color="auto"/>
              <w:right w:val="single" w:sz="4" w:space="0" w:color="auto"/>
            </w:tcBorders>
            <w:shd w:val="clear" w:color="auto" w:fill="auto"/>
            <w:vAlign w:val="center"/>
            <w:hideMark/>
          </w:tcPr>
          <w:p w14:paraId="2A29302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1,1145</w:t>
            </w:r>
          </w:p>
        </w:tc>
        <w:tc>
          <w:tcPr>
            <w:tcW w:w="520" w:type="pct"/>
            <w:tcBorders>
              <w:top w:val="nil"/>
              <w:left w:val="nil"/>
              <w:bottom w:val="single" w:sz="4" w:space="0" w:color="auto"/>
              <w:right w:val="single" w:sz="4" w:space="0" w:color="auto"/>
            </w:tcBorders>
            <w:shd w:val="clear" w:color="auto" w:fill="auto"/>
            <w:vAlign w:val="center"/>
            <w:hideMark/>
          </w:tcPr>
          <w:p w14:paraId="0929C2E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222602B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953,4</w:t>
            </w:r>
          </w:p>
        </w:tc>
        <w:tc>
          <w:tcPr>
            <w:tcW w:w="282" w:type="pct"/>
            <w:tcBorders>
              <w:top w:val="nil"/>
              <w:left w:val="nil"/>
              <w:bottom w:val="single" w:sz="4" w:space="0" w:color="auto"/>
              <w:right w:val="single" w:sz="4" w:space="0" w:color="auto"/>
            </w:tcBorders>
            <w:shd w:val="clear" w:color="auto" w:fill="auto"/>
            <w:vAlign w:val="center"/>
            <w:hideMark/>
          </w:tcPr>
          <w:p w14:paraId="2743CDB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381,3</w:t>
            </w:r>
          </w:p>
        </w:tc>
        <w:tc>
          <w:tcPr>
            <w:tcW w:w="332" w:type="pct"/>
            <w:tcBorders>
              <w:top w:val="nil"/>
              <w:left w:val="nil"/>
              <w:bottom w:val="single" w:sz="4" w:space="0" w:color="auto"/>
              <w:right w:val="single" w:sz="4" w:space="0" w:color="auto"/>
            </w:tcBorders>
            <w:shd w:val="clear" w:color="auto" w:fill="auto"/>
            <w:vAlign w:val="center"/>
            <w:hideMark/>
          </w:tcPr>
          <w:p w14:paraId="6F3718F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1962,7</w:t>
            </w:r>
          </w:p>
        </w:tc>
        <w:tc>
          <w:tcPr>
            <w:tcW w:w="278" w:type="pct"/>
            <w:tcBorders>
              <w:top w:val="nil"/>
              <w:left w:val="nil"/>
              <w:bottom w:val="single" w:sz="4" w:space="0" w:color="auto"/>
              <w:right w:val="single" w:sz="4" w:space="0" w:color="auto"/>
            </w:tcBorders>
            <w:shd w:val="clear" w:color="auto" w:fill="auto"/>
            <w:vAlign w:val="center"/>
            <w:hideMark/>
          </w:tcPr>
          <w:p w14:paraId="2FC61D9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1308,4</w:t>
            </w:r>
          </w:p>
        </w:tc>
        <w:tc>
          <w:tcPr>
            <w:tcW w:w="278" w:type="pct"/>
            <w:tcBorders>
              <w:top w:val="nil"/>
              <w:left w:val="nil"/>
              <w:bottom w:val="single" w:sz="4" w:space="0" w:color="auto"/>
              <w:right w:val="single" w:sz="4" w:space="0" w:color="auto"/>
            </w:tcBorders>
            <w:shd w:val="clear" w:color="auto" w:fill="auto"/>
            <w:vAlign w:val="center"/>
            <w:hideMark/>
          </w:tcPr>
          <w:p w14:paraId="5E69092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4605,8</w:t>
            </w:r>
          </w:p>
        </w:tc>
        <w:tc>
          <w:tcPr>
            <w:tcW w:w="216" w:type="pct"/>
            <w:tcBorders>
              <w:top w:val="nil"/>
              <w:left w:val="nil"/>
              <w:bottom w:val="single" w:sz="4" w:space="0" w:color="auto"/>
              <w:right w:val="single" w:sz="4" w:space="0" w:color="auto"/>
            </w:tcBorders>
            <w:shd w:val="clear" w:color="auto" w:fill="auto"/>
            <w:vAlign w:val="center"/>
            <w:hideMark/>
          </w:tcPr>
          <w:p w14:paraId="7E9045C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2DC39AED"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000B81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Переулок Матросова, 8а</w:t>
            </w:r>
          </w:p>
        </w:tc>
        <w:tc>
          <w:tcPr>
            <w:tcW w:w="788" w:type="pct"/>
            <w:tcBorders>
              <w:top w:val="nil"/>
              <w:left w:val="nil"/>
              <w:bottom w:val="single" w:sz="4" w:space="0" w:color="auto"/>
              <w:right w:val="single" w:sz="4" w:space="0" w:color="auto"/>
            </w:tcBorders>
            <w:shd w:val="clear" w:color="auto" w:fill="auto"/>
            <w:vAlign w:val="center"/>
            <w:hideMark/>
          </w:tcPr>
          <w:p w14:paraId="46A38F0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7D2CBA3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0,0179</w:t>
            </w:r>
          </w:p>
        </w:tc>
        <w:tc>
          <w:tcPr>
            <w:tcW w:w="281" w:type="pct"/>
            <w:tcBorders>
              <w:top w:val="nil"/>
              <w:left w:val="nil"/>
              <w:bottom w:val="single" w:sz="4" w:space="0" w:color="auto"/>
              <w:right w:val="single" w:sz="4" w:space="0" w:color="auto"/>
            </w:tcBorders>
            <w:shd w:val="clear" w:color="auto" w:fill="auto"/>
            <w:vAlign w:val="center"/>
            <w:hideMark/>
          </w:tcPr>
          <w:p w14:paraId="37F0C1B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A44A5D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0,0018</w:t>
            </w:r>
          </w:p>
        </w:tc>
        <w:tc>
          <w:tcPr>
            <w:tcW w:w="287" w:type="pct"/>
            <w:tcBorders>
              <w:top w:val="nil"/>
              <w:left w:val="nil"/>
              <w:bottom w:val="single" w:sz="4" w:space="0" w:color="auto"/>
              <w:right w:val="single" w:sz="4" w:space="0" w:color="auto"/>
            </w:tcBorders>
            <w:shd w:val="clear" w:color="auto" w:fill="auto"/>
            <w:vAlign w:val="center"/>
            <w:hideMark/>
          </w:tcPr>
          <w:p w14:paraId="269B9F9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0,0095</w:t>
            </w:r>
          </w:p>
        </w:tc>
        <w:tc>
          <w:tcPr>
            <w:tcW w:w="328" w:type="pct"/>
            <w:tcBorders>
              <w:top w:val="nil"/>
              <w:left w:val="nil"/>
              <w:bottom w:val="single" w:sz="4" w:space="0" w:color="auto"/>
              <w:right w:val="single" w:sz="4" w:space="0" w:color="auto"/>
            </w:tcBorders>
            <w:shd w:val="clear" w:color="auto" w:fill="auto"/>
            <w:vAlign w:val="center"/>
            <w:hideMark/>
          </w:tcPr>
          <w:p w14:paraId="3B47612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0,0274</w:t>
            </w:r>
          </w:p>
        </w:tc>
        <w:tc>
          <w:tcPr>
            <w:tcW w:w="520" w:type="pct"/>
            <w:tcBorders>
              <w:top w:val="nil"/>
              <w:left w:val="nil"/>
              <w:bottom w:val="single" w:sz="4" w:space="0" w:color="auto"/>
              <w:right w:val="single" w:sz="4" w:space="0" w:color="auto"/>
            </w:tcBorders>
            <w:shd w:val="clear" w:color="auto" w:fill="auto"/>
            <w:vAlign w:val="center"/>
            <w:hideMark/>
          </w:tcPr>
          <w:p w14:paraId="3C67704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74A724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2E1034D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3EC7E46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51,7</w:t>
            </w:r>
          </w:p>
        </w:tc>
        <w:tc>
          <w:tcPr>
            <w:tcW w:w="278" w:type="pct"/>
            <w:tcBorders>
              <w:top w:val="nil"/>
              <w:left w:val="nil"/>
              <w:bottom w:val="single" w:sz="4" w:space="0" w:color="auto"/>
              <w:right w:val="single" w:sz="4" w:space="0" w:color="auto"/>
            </w:tcBorders>
            <w:shd w:val="clear" w:color="auto" w:fill="auto"/>
            <w:vAlign w:val="center"/>
            <w:hideMark/>
          </w:tcPr>
          <w:p w14:paraId="159274D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34,5</w:t>
            </w:r>
          </w:p>
        </w:tc>
        <w:tc>
          <w:tcPr>
            <w:tcW w:w="278" w:type="pct"/>
            <w:tcBorders>
              <w:top w:val="nil"/>
              <w:left w:val="nil"/>
              <w:bottom w:val="single" w:sz="4" w:space="0" w:color="auto"/>
              <w:right w:val="single" w:sz="4" w:space="0" w:color="auto"/>
            </w:tcBorders>
            <w:shd w:val="clear" w:color="auto" w:fill="auto"/>
            <w:vAlign w:val="center"/>
            <w:hideMark/>
          </w:tcPr>
          <w:p w14:paraId="2E99877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432,3</w:t>
            </w:r>
          </w:p>
        </w:tc>
        <w:tc>
          <w:tcPr>
            <w:tcW w:w="216" w:type="pct"/>
            <w:tcBorders>
              <w:top w:val="nil"/>
              <w:left w:val="nil"/>
              <w:bottom w:val="single" w:sz="4" w:space="0" w:color="auto"/>
              <w:right w:val="single" w:sz="4" w:space="0" w:color="auto"/>
            </w:tcBorders>
            <w:shd w:val="clear" w:color="auto" w:fill="auto"/>
            <w:vAlign w:val="center"/>
            <w:hideMark/>
          </w:tcPr>
          <w:p w14:paraId="52EEC9E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CB03C0B"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441B35F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39</w:t>
            </w:r>
          </w:p>
        </w:tc>
        <w:tc>
          <w:tcPr>
            <w:tcW w:w="788" w:type="pct"/>
            <w:tcBorders>
              <w:top w:val="nil"/>
              <w:left w:val="nil"/>
              <w:bottom w:val="single" w:sz="4" w:space="0" w:color="auto"/>
              <w:right w:val="single" w:sz="4" w:space="0" w:color="auto"/>
            </w:tcBorders>
            <w:shd w:val="clear" w:color="auto" w:fill="auto"/>
            <w:vAlign w:val="center"/>
            <w:hideMark/>
          </w:tcPr>
          <w:p w14:paraId="62F108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2B8894E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w:t>
            </w:r>
          </w:p>
        </w:tc>
        <w:tc>
          <w:tcPr>
            <w:tcW w:w="281" w:type="pct"/>
            <w:tcBorders>
              <w:top w:val="nil"/>
              <w:left w:val="nil"/>
              <w:bottom w:val="single" w:sz="4" w:space="0" w:color="auto"/>
              <w:right w:val="single" w:sz="4" w:space="0" w:color="auto"/>
            </w:tcBorders>
            <w:shd w:val="clear" w:color="auto" w:fill="auto"/>
            <w:vAlign w:val="center"/>
            <w:hideMark/>
          </w:tcPr>
          <w:p w14:paraId="31C634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BDC85A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0,0015</w:t>
            </w:r>
          </w:p>
        </w:tc>
        <w:tc>
          <w:tcPr>
            <w:tcW w:w="287" w:type="pct"/>
            <w:tcBorders>
              <w:top w:val="nil"/>
              <w:left w:val="nil"/>
              <w:bottom w:val="single" w:sz="4" w:space="0" w:color="auto"/>
              <w:right w:val="single" w:sz="4" w:space="0" w:color="auto"/>
            </w:tcBorders>
            <w:shd w:val="clear" w:color="auto" w:fill="auto"/>
            <w:vAlign w:val="center"/>
            <w:hideMark/>
          </w:tcPr>
          <w:p w14:paraId="7600611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w:t>
            </w:r>
          </w:p>
        </w:tc>
        <w:tc>
          <w:tcPr>
            <w:tcW w:w="328" w:type="pct"/>
            <w:tcBorders>
              <w:top w:val="nil"/>
              <w:left w:val="nil"/>
              <w:bottom w:val="single" w:sz="4" w:space="0" w:color="auto"/>
              <w:right w:val="single" w:sz="4" w:space="0" w:color="auto"/>
            </w:tcBorders>
            <w:shd w:val="clear" w:color="auto" w:fill="auto"/>
            <w:vAlign w:val="center"/>
            <w:hideMark/>
          </w:tcPr>
          <w:p w14:paraId="079967C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0,026</w:t>
            </w:r>
          </w:p>
        </w:tc>
        <w:tc>
          <w:tcPr>
            <w:tcW w:w="520" w:type="pct"/>
            <w:tcBorders>
              <w:top w:val="nil"/>
              <w:left w:val="nil"/>
              <w:bottom w:val="single" w:sz="4" w:space="0" w:color="auto"/>
              <w:right w:val="single" w:sz="4" w:space="0" w:color="auto"/>
            </w:tcBorders>
            <w:shd w:val="clear" w:color="auto" w:fill="auto"/>
            <w:vAlign w:val="center"/>
            <w:hideMark/>
          </w:tcPr>
          <w:p w14:paraId="232F0E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F4F93C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0AE4A90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0135882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54,9</w:t>
            </w:r>
          </w:p>
        </w:tc>
        <w:tc>
          <w:tcPr>
            <w:tcW w:w="278" w:type="pct"/>
            <w:tcBorders>
              <w:top w:val="nil"/>
              <w:left w:val="nil"/>
              <w:bottom w:val="single" w:sz="4" w:space="0" w:color="auto"/>
              <w:right w:val="single" w:sz="4" w:space="0" w:color="auto"/>
            </w:tcBorders>
            <w:shd w:val="clear" w:color="auto" w:fill="auto"/>
            <w:vAlign w:val="center"/>
            <w:hideMark/>
          </w:tcPr>
          <w:p w14:paraId="7DB4F76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36,6</w:t>
            </w:r>
          </w:p>
        </w:tc>
        <w:tc>
          <w:tcPr>
            <w:tcW w:w="278" w:type="pct"/>
            <w:tcBorders>
              <w:top w:val="nil"/>
              <w:left w:val="nil"/>
              <w:bottom w:val="single" w:sz="4" w:space="0" w:color="auto"/>
              <w:right w:val="single" w:sz="4" w:space="0" w:color="auto"/>
            </w:tcBorders>
            <w:shd w:val="clear" w:color="auto" w:fill="auto"/>
            <w:vAlign w:val="center"/>
            <w:hideMark/>
          </w:tcPr>
          <w:p w14:paraId="22838C2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437,6</w:t>
            </w:r>
          </w:p>
        </w:tc>
        <w:tc>
          <w:tcPr>
            <w:tcW w:w="216" w:type="pct"/>
            <w:tcBorders>
              <w:top w:val="nil"/>
              <w:left w:val="nil"/>
              <w:bottom w:val="single" w:sz="4" w:space="0" w:color="auto"/>
              <w:right w:val="single" w:sz="4" w:space="0" w:color="auto"/>
            </w:tcBorders>
            <w:shd w:val="clear" w:color="auto" w:fill="auto"/>
            <w:vAlign w:val="center"/>
            <w:hideMark/>
          </w:tcPr>
          <w:p w14:paraId="2BA4648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A59F099"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FFC5F0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41</w:t>
            </w:r>
          </w:p>
        </w:tc>
        <w:tc>
          <w:tcPr>
            <w:tcW w:w="788" w:type="pct"/>
            <w:tcBorders>
              <w:top w:val="nil"/>
              <w:left w:val="nil"/>
              <w:bottom w:val="single" w:sz="4" w:space="0" w:color="auto"/>
              <w:right w:val="single" w:sz="4" w:space="0" w:color="auto"/>
            </w:tcBorders>
            <w:shd w:val="clear" w:color="auto" w:fill="auto"/>
            <w:vAlign w:val="center"/>
            <w:hideMark/>
          </w:tcPr>
          <w:p w14:paraId="3FD6014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7711DA6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0,07</w:t>
            </w:r>
          </w:p>
        </w:tc>
        <w:tc>
          <w:tcPr>
            <w:tcW w:w="281" w:type="pct"/>
            <w:tcBorders>
              <w:top w:val="nil"/>
              <w:left w:val="nil"/>
              <w:bottom w:val="single" w:sz="4" w:space="0" w:color="auto"/>
              <w:right w:val="single" w:sz="4" w:space="0" w:color="auto"/>
            </w:tcBorders>
            <w:shd w:val="clear" w:color="auto" w:fill="auto"/>
            <w:vAlign w:val="center"/>
            <w:hideMark/>
          </w:tcPr>
          <w:p w14:paraId="02F584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FEEDAA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0,0051</w:t>
            </w:r>
          </w:p>
        </w:tc>
        <w:tc>
          <w:tcPr>
            <w:tcW w:w="287" w:type="pct"/>
            <w:tcBorders>
              <w:top w:val="nil"/>
              <w:left w:val="nil"/>
              <w:bottom w:val="single" w:sz="4" w:space="0" w:color="auto"/>
              <w:right w:val="single" w:sz="4" w:space="0" w:color="auto"/>
            </w:tcBorders>
            <w:shd w:val="clear" w:color="auto" w:fill="auto"/>
            <w:vAlign w:val="center"/>
            <w:hideMark/>
          </w:tcPr>
          <w:p w14:paraId="2947064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0,032</w:t>
            </w:r>
          </w:p>
        </w:tc>
        <w:tc>
          <w:tcPr>
            <w:tcW w:w="328" w:type="pct"/>
            <w:tcBorders>
              <w:top w:val="nil"/>
              <w:left w:val="nil"/>
              <w:bottom w:val="single" w:sz="4" w:space="0" w:color="auto"/>
              <w:right w:val="single" w:sz="4" w:space="0" w:color="auto"/>
            </w:tcBorders>
            <w:shd w:val="clear" w:color="auto" w:fill="auto"/>
            <w:vAlign w:val="center"/>
            <w:hideMark/>
          </w:tcPr>
          <w:p w14:paraId="24C962F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0,102</w:t>
            </w:r>
          </w:p>
        </w:tc>
        <w:tc>
          <w:tcPr>
            <w:tcW w:w="520" w:type="pct"/>
            <w:tcBorders>
              <w:top w:val="nil"/>
              <w:left w:val="nil"/>
              <w:bottom w:val="single" w:sz="4" w:space="0" w:color="auto"/>
              <w:right w:val="single" w:sz="4" w:space="0" w:color="auto"/>
            </w:tcBorders>
            <w:shd w:val="clear" w:color="auto" w:fill="auto"/>
            <w:vAlign w:val="center"/>
            <w:hideMark/>
          </w:tcPr>
          <w:p w14:paraId="5CE71B1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2906138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6927C5E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35E13BE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202,4</w:t>
            </w:r>
          </w:p>
        </w:tc>
        <w:tc>
          <w:tcPr>
            <w:tcW w:w="278" w:type="pct"/>
            <w:tcBorders>
              <w:top w:val="nil"/>
              <w:left w:val="nil"/>
              <w:bottom w:val="single" w:sz="4" w:space="0" w:color="auto"/>
              <w:right w:val="single" w:sz="4" w:space="0" w:color="auto"/>
            </w:tcBorders>
            <w:shd w:val="clear" w:color="auto" w:fill="auto"/>
            <w:vAlign w:val="center"/>
            <w:hideMark/>
          </w:tcPr>
          <w:p w14:paraId="1CC35A0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134,9</w:t>
            </w:r>
          </w:p>
        </w:tc>
        <w:tc>
          <w:tcPr>
            <w:tcW w:w="278" w:type="pct"/>
            <w:tcBorders>
              <w:top w:val="nil"/>
              <w:left w:val="nil"/>
              <w:bottom w:val="single" w:sz="4" w:space="0" w:color="auto"/>
              <w:right w:val="single" w:sz="4" w:space="0" w:color="auto"/>
            </w:tcBorders>
            <w:shd w:val="clear" w:color="auto" w:fill="auto"/>
            <w:vAlign w:val="center"/>
            <w:hideMark/>
          </w:tcPr>
          <w:p w14:paraId="0D6225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1726,5</w:t>
            </w:r>
          </w:p>
        </w:tc>
        <w:tc>
          <w:tcPr>
            <w:tcW w:w="216" w:type="pct"/>
            <w:tcBorders>
              <w:top w:val="nil"/>
              <w:left w:val="nil"/>
              <w:bottom w:val="single" w:sz="4" w:space="0" w:color="auto"/>
              <w:right w:val="single" w:sz="4" w:space="0" w:color="auto"/>
            </w:tcBorders>
            <w:shd w:val="clear" w:color="auto" w:fill="auto"/>
            <w:vAlign w:val="center"/>
            <w:hideMark/>
          </w:tcPr>
          <w:p w14:paraId="093326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1655E5C"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76FD21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Матросова, 50</w:t>
            </w:r>
          </w:p>
        </w:tc>
        <w:tc>
          <w:tcPr>
            <w:tcW w:w="788" w:type="pct"/>
            <w:tcBorders>
              <w:top w:val="nil"/>
              <w:left w:val="nil"/>
              <w:bottom w:val="single" w:sz="4" w:space="0" w:color="auto"/>
              <w:right w:val="single" w:sz="4" w:space="0" w:color="auto"/>
            </w:tcBorders>
            <w:shd w:val="clear" w:color="auto" w:fill="auto"/>
            <w:vAlign w:val="center"/>
            <w:hideMark/>
          </w:tcPr>
          <w:p w14:paraId="57DC3C4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78396BB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w:t>
            </w:r>
          </w:p>
        </w:tc>
        <w:tc>
          <w:tcPr>
            <w:tcW w:w="281" w:type="pct"/>
            <w:tcBorders>
              <w:top w:val="nil"/>
              <w:left w:val="nil"/>
              <w:bottom w:val="single" w:sz="4" w:space="0" w:color="auto"/>
              <w:right w:val="single" w:sz="4" w:space="0" w:color="auto"/>
            </w:tcBorders>
            <w:shd w:val="clear" w:color="auto" w:fill="auto"/>
            <w:vAlign w:val="center"/>
            <w:hideMark/>
          </w:tcPr>
          <w:p w14:paraId="4DE6CC1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A312C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0,0017</w:t>
            </w:r>
          </w:p>
        </w:tc>
        <w:tc>
          <w:tcPr>
            <w:tcW w:w="287" w:type="pct"/>
            <w:tcBorders>
              <w:top w:val="nil"/>
              <w:left w:val="nil"/>
              <w:bottom w:val="single" w:sz="4" w:space="0" w:color="auto"/>
              <w:right w:val="single" w:sz="4" w:space="0" w:color="auto"/>
            </w:tcBorders>
            <w:shd w:val="clear" w:color="auto" w:fill="auto"/>
            <w:vAlign w:val="center"/>
            <w:hideMark/>
          </w:tcPr>
          <w:p w14:paraId="3B8B04B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w:t>
            </w:r>
          </w:p>
        </w:tc>
        <w:tc>
          <w:tcPr>
            <w:tcW w:w="328" w:type="pct"/>
            <w:tcBorders>
              <w:top w:val="nil"/>
              <w:left w:val="nil"/>
              <w:bottom w:val="single" w:sz="4" w:space="0" w:color="auto"/>
              <w:right w:val="single" w:sz="4" w:space="0" w:color="auto"/>
            </w:tcBorders>
            <w:shd w:val="clear" w:color="auto" w:fill="auto"/>
            <w:vAlign w:val="center"/>
            <w:hideMark/>
          </w:tcPr>
          <w:p w14:paraId="5F41D37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0,039</w:t>
            </w:r>
          </w:p>
        </w:tc>
        <w:tc>
          <w:tcPr>
            <w:tcW w:w="520" w:type="pct"/>
            <w:tcBorders>
              <w:top w:val="nil"/>
              <w:left w:val="nil"/>
              <w:bottom w:val="single" w:sz="4" w:space="0" w:color="auto"/>
              <w:right w:val="single" w:sz="4" w:space="0" w:color="auto"/>
            </w:tcBorders>
            <w:shd w:val="clear" w:color="auto" w:fill="auto"/>
            <w:vAlign w:val="center"/>
            <w:hideMark/>
          </w:tcPr>
          <w:p w14:paraId="7B59C83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3E63570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040E680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37BAC9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86,7</w:t>
            </w:r>
          </w:p>
        </w:tc>
        <w:tc>
          <w:tcPr>
            <w:tcW w:w="278" w:type="pct"/>
            <w:tcBorders>
              <w:top w:val="nil"/>
              <w:left w:val="nil"/>
              <w:bottom w:val="single" w:sz="4" w:space="0" w:color="auto"/>
              <w:right w:val="single" w:sz="4" w:space="0" w:color="auto"/>
            </w:tcBorders>
            <w:shd w:val="clear" w:color="auto" w:fill="auto"/>
            <w:vAlign w:val="center"/>
            <w:hideMark/>
          </w:tcPr>
          <w:p w14:paraId="13E3ADC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57,8</w:t>
            </w:r>
          </w:p>
        </w:tc>
        <w:tc>
          <w:tcPr>
            <w:tcW w:w="278" w:type="pct"/>
            <w:tcBorders>
              <w:top w:val="nil"/>
              <w:left w:val="nil"/>
              <w:bottom w:val="single" w:sz="4" w:space="0" w:color="auto"/>
              <w:right w:val="single" w:sz="4" w:space="0" w:color="auto"/>
            </w:tcBorders>
            <w:shd w:val="clear" w:color="auto" w:fill="auto"/>
            <w:vAlign w:val="center"/>
            <w:hideMark/>
          </w:tcPr>
          <w:p w14:paraId="208E6DF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490,6</w:t>
            </w:r>
          </w:p>
        </w:tc>
        <w:tc>
          <w:tcPr>
            <w:tcW w:w="216" w:type="pct"/>
            <w:tcBorders>
              <w:top w:val="nil"/>
              <w:left w:val="nil"/>
              <w:bottom w:val="single" w:sz="4" w:space="0" w:color="auto"/>
              <w:right w:val="single" w:sz="4" w:space="0" w:color="auto"/>
            </w:tcBorders>
            <w:shd w:val="clear" w:color="auto" w:fill="auto"/>
            <w:vAlign w:val="center"/>
            <w:hideMark/>
          </w:tcPr>
          <w:p w14:paraId="131E02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22E862D"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8E1969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Матросова, 50а</w:t>
            </w:r>
          </w:p>
        </w:tc>
        <w:tc>
          <w:tcPr>
            <w:tcW w:w="788" w:type="pct"/>
            <w:tcBorders>
              <w:top w:val="nil"/>
              <w:left w:val="nil"/>
              <w:bottom w:val="single" w:sz="4" w:space="0" w:color="auto"/>
              <w:right w:val="single" w:sz="4" w:space="0" w:color="auto"/>
            </w:tcBorders>
            <w:shd w:val="clear" w:color="auto" w:fill="auto"/>
            <w:vAlign w:val="center"/>
            <w:hideMark/>
          </w:tcPr>
          <w:p w14:paraId="715BB86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5A40F51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0,0327</w:t>
            </w:r>
          </w:p>
        </w:tc>
        <w:tc>
          <w:tcPr>
            <w:tcW w:w="281" w:type="pct"/>
            <w:tcBorders>
              <w:top w:val="nil"/>
              <w:left w:val="nil"/>
              <w:bottom w:val="single" w:sz="4" w:space="0" w:color="auto"/>
              <w:right w:val="single" w:sz="4" w:space="0" w:color="auto"/>
            </w:tcBorders>
            <w:shd w:val="clear" w:color="auto" w:fill="auto"/>
            <w:vAlign w:val="center"/>
            <w:hideMark/>
          </w:tcPr>
          <w:p w14:paraId="0907ABF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65D853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0,0062</w:t>
            </w:r>
          </w:p>
        </w:tc>
        <w:tc>
          <w:tcPr>
            <w:tcW w:w="287" w:type="pct"/>
            <w:tcBorders>
              <w:top w:val="nil"/>
              <w:left w:val="nil"/>
              <w:bottom w:val="single" w:sz="4" w:space="0" w:color="auto"/>
              <w:right w:val="single" w:sz="4" w:space="0" w:color="auto"/>
            </w:tcBorders>
            <w:shd w:val="clear" w:color="auto" w:fill="auto"/>
            <w:vAlign w:val="center"/>
            <w:hideMark/>
          </w:tcPr>
          <w:p w14:paraId="4CCD52D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0,0388</w:t>
            </w:r>
          </w:p>
        </w:tc>
        <w:tc>
          <w:tcPr>
            <w:tcW w:w="328" w:type="pct"/>
            <w:tcBorders>
              <w:top w:val="nil"/>
              <w:left w:val="nil"/>
              <w:bottom w:val="single" w:sz="4" w:space="0" w:color="auto"/>
              <w:right w:val="single" w:sz="4" w:space="0" w:color="auto"/>
            </w:tcBorders>
            <w:shd w:val="clear" w:color="auto" w:fill="auto"/>
            <w:vAlign w:val="center"/>
            <w:hideMark/>
          </w:tcPr>
          <w:p w14:paraId="7BEF1E1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0,0715</w:t>
            </w:r>
          </w:p>
        </w:tc>
        <w:tc>
          <w:tcPr>
            <w:tcW w:w="520" w:type="pct"/>
            <w:tcBorders>
              <w:top w:val="nil"/>
              <w:left w:val="nil"/>
              <w:bottom w:val="single" w:sz="4" w:space="0" w:color="auto"/>
              <w:right w:val="single" w:sz="4" w:space="0" w:color="auto"/>
            </w:tcBorders>
            <w:shd w:val="clear" w:color="auto" w:fill="auto"/>
            <w:vAlign w:val="center"/>
            <w:hideMark/>
          </w:tcPr>
          <w:p w14:paraId="1F61AC4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011BC0F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264,5</w:t>
            </w:r>
          </w:p>
        </w:tc>
        <w:tc>
          <w:tcPr>
            <w:tcW w:w="282" w:type="pct"/>
            <w:tcBorders>
              <w:top w:val="nil"/>
              <w:left w:val="nil"/>
              <w:bottom w:val="single" w:sz="4" w:space="0" w:color="auto"/>
              <w:right w:val="single" w:sz="4" w:space="0" w:color="auto"/>
            </w:tcBorders>
            <w:shd w:val="clear" w:color="auto" w:fill="auto"/>
            <w:vAlign w:val="center"/>
            <w:hideMark/>
          </w:tcPr>
          <w:p w14:paraId="20C5B58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105,8</w:t>
            </w:r>
          </w:p>
        </w:tc>
        <w:tc>
          <w:tcPr>
            <w:tcW w:w="332" w:type="pct"/>
            <w:tcBorders>
              <w:top w:val="nil"/>
              <w:left w:val="nil"/>
              <w:bottom w:val="single" w:sz="4" w:space="0" w:color="auto"/>
              <w:right w:val="single" w:sz="4" w:space="0" w:color="auto"/>
            </w:tcBorders>
            <w:shd w:val="clear" w:color="auto" w:fill="auto"/>
            <w:vAlign w:val="center"/>
            <w:hideMark/>
          </w:tcPr>
          <w:p w14:paraId="5BD16C3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94,5</w:t>
            </w:r>
          </w:p>
        </w:tc>
        <w:tc>
          <w:tcPr>
            <w:tcW w:w="278" w:type="pct"/>
            <w:tcBorders>
              <w:top w:val="nil"/>
              <w:left w:val="nil"/>
              <w:bottom w:val="single" w:sz="4" w:space="0" w:color="auto"/>
              <w:right w:val="single" w:sz="4" w:space="0" w:color="auto"/>
            </w:tcBorders>
            <w:shd w:val="clear" w:color="auto" w:fill="auto"/>
            <w:vAlign w:val="center"/>
            <w:hideMark/>
          </w:tcPr>
          <w:p w14:paraId="0C3212A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63</w:t>
            </w:r>
          </w:p>
        </w:tc>
        <w:tc>
          <w:tcPr>
            <w:tcW w:w="278" w:type="pct"/>
            <w:tcBorders>
              <w:top w:val="nil"/>
              <w:left w:val="nil"/>
              <w:bottom w:val="single" w:sz="4" w:space="0" w:color="auto"/>
              <w:right w:val="single" w:sz="4" w:space="0" w:color="auto"/>
            </w:tcBorders>
            <w:shd w:val="clear" w:color="auto" w:fill="auto"/>
            <w:vAlign w:val="center"/>
            <w:hideMark/>
          </w:tcPr>
          <w:p w14:paraId="780157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527,8</w:t>
            </w:r>
          </w:p>
        </w:tc>
        <w:tc>
          <w:tcPr>
            <w:tcW w:w="216" w:type="pct"/>
            <w:tcBorders>
              <w:top w:val="nil"/>
              <w:left w:val="nil"/>
              <w:bottom w:val="single" w:sz="4" w:space="0" w:color="auto"/>
              <w:right w:val="single" w:sz="4" w:space="0" w:color="auto"/>
            </w:tcBorders>
            <w:shd w:val="clear" w:color="auto" w:fill="auto"/>
            <w:vAlign w:val="center"/>
            <w:hideMark/>
          </w:tcPr>
          <w:p w14:paraId="668A496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1D98EA7"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DDE481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56</w:t>
            </w:r>
          </w:p>
        </w:tc>
        <w:tc>
          <w:tcPr>
            <w:tcW w:w="788" w:type="pct"/>
            <w:tcBorders>
              <w:top w:val="nil"/>
              <w:left w:val="nil"/>
              <w:bottom w:val="single" w:sz="4" w:space="0" w:color="auto"/>
              <w:right w:val="single" w:sz="4" w:space="0" w:color="auto"/>
            </w:tcBorders>
            <w:shd w:val="clear" w:color="auto" w:fill="auto"/>
            <w:vAlign w:val="center"/>
            <w:hideMark/>
          </w:tcPr>
          <w:p w14:paraId="437F4DE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4E5DEF9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0,0179</w:t>
            </w:r>
          </w:p>
        </w:tc>
        <w:tc>
          <w:tcPr>
            <w:tcW w:w="281" w:type="pct"/>
            <w:tcBorders>
              <w:top w:val="nil"/>
              <w:left w:val="nil"/>
              <w:bottom w:val="single" w:sz="4" w:space="0" w:color="auto"/>
              <w:right w:val="single" w:sz="4" w:space="0" w:color="auto"/>
            </w:tcBorders>
            <w:shd w:val="clear" w:color="auto" w:fill="auto"/>
            <w:vAlign w:val="center"/>
            <w:hideMark/>
          </w:tcPr>
          <w:p w14:paraId="04BDF41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64AB81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0,0018</w:t>
            </w:r>
          </w:p>
        </w:tc>
        <w:tc>
          <w:tcPr>
            <w:tcW w:w="287" w:type="pct"/>
            <w:tcBorders>
              <w:top w:val="nil"/>
              <w:left w:val="nil"/>
              <w:bottom w:val="single" w:sz="4" w:space="0" w:color="auto"/>
              <w:right w:val="single" w:sz="4" w:space="0" w:color="auto"/>
            </w:tcBorders>
            <w:shd w:val="clear" w:color="auto" w:fill="auto"/>
            <w:vAlign w:val="center"/>
            <w:hideMark/>
          </w:tcPr>
          <w:p w14:paraId="7B85A6C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0,0095</w:t>
            </w:r>
          </w:p>
        </w:tc>
        <w:tc>
          <w:tcPr>
            <w:tcW w:w="328" w:type="pct"/>
            <w:tcBorders>
              <w:top w:val="nil"/>
              <w:left w:val="nil"/>
              <w:bottom w:val="single" w:sz="4" w:space="0" w:color="auto"/>
              <w:right w:val="single" w:sz="4" w:space="0" w:color="auto"/>
            </w:tcBorders>
            <w:shd w:val="clear" w:color="auto" w:fill="auto"/>
            <w:vAlign w:val="center"/>
            <w:hideMark/>
          </w:tcPr>
          <w:p w14:paraId="515CA2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0,0274</w:t>
            </w:r>
          </w:p>
        </w:tc>
        <w:tc>
          <w:tcPr>
            <w:tcW w:w="520" w:type="pct"/>
            <w:tcBorders>
              <w:top w:val="nil"/>
              <w:left w:val="nil"/>
              <w:bottom w:val="single" w:sz="4" w:space="0" w:color="auto"/>
              <w:right w:val="single" w:sz="4" w:space="0" w:color="auto"/>
            </w:tcBorders>
            <w:shd w:val="clear" w:color="auto" w:fill="auto"/>
            <w:vAlign w:val="center"/>
            <w:hideMark/>
          </w:tcPr>
          <w:p w14:paraId="69CFD9A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5DCF1D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6837BF9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3DBD09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51,7</w:t>
            </w:r>
          </w:p>
        </w:tc>
        <w:tc>
          <w:tcPr>
            <w:tcW w:w="278" w:type="pct"/>
            <w:tcBorders>
              <w:top w:val="nil"/>
              <w:left w:val="nil"/>
              <w:bottom w:val="single" w:sz="4" w:space="0" w:color="auto"/>
              <w:right w:val="single" w:sz="4" w:space="0" w:color="auto"/>
            </w:tcBorders>
            <w:shd w:val="clear" w:color="auto" w:fill="auto"/>
            <w:vAlign w:val="center"/>
            <w:hideMark/>
          </w:tcPr>
          <w:p w14:paraId="181F55B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34,5</w:t>
            </w:r>
          </w:p>
        </w:tc>
        <w:tc>
          <w:tcPr>
            <w:tcW w:w="278" w:type="pct"/>
            <w:tcBorders>
              <w:top w:val="nil"/>
              <w:left w:val="nil"/>
              <w:bottom w:val="single" w:sz="4" w:space="0" w:color="auto"/>
              <w:right w:val="single" w:sz="4" w:space="0" w:color="auto"/>
            </w:tcBorders>
            <w:shd w:val="clear" w:color="auto" w:fill="auto"/>
            <w:vAlign w:val="center"/>
            <w:hideMark/>
          </w:tcPr>
          <w:p w14:paraId="0528336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432,3</w:t>
            </w:r>
          </w:p>
        </w:tc>
        <w:tc>
          <w:tcPr>
            <w:tcW w:w="216" w:type="pct"/>
            <w:tcBorders>
              <w:top w:val="nil"/>
              <w:left w:val="nil"/>
              <w:bottom w:val="single" w:sz="4" w:space="0" w:color="auto"/>
              <w:right w:val="single" w:sz="4" w:space="0" w:color="auto"/>
            </w:tcBorders>
            <w:shd w:val="clear" w:color="auto" w:fill="auto"/>
            <w:vAlign w:val="center"/>
            <w:hideMark/>
          </w:tcPr>
          <w:p w14:paraId="724811A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76A3379C"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242810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18</w:t>
            </w:r>
          </w:p>
        </w:tc>
        <w:tc>
          <w:tcPr>
            <w:tcW w:w="788" w:type="pct"/>
            <w:tcBorders>
              <w:top w:val="nil"/>
              <w:left w:val="nil"/>
              <w:bottom w:val="single" w:sz="4" w:space="0" w:color="auto"/>
              <w:right w:val="single" w:sz="4" w:space="0" w:color="auto"/>
            </w:tcBorders>
            <w:shd w:val="clear" w:color="auto" w:fill="auto"/>
            <w:vAlign w:val="center"/>
            <w:hideMark/>
          </w:tcPr>
          <w:p w14:paraId="6C5B98C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00F0F89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0,2612</w:t>
            </w:r>
          </w:p>
        </w:tc>
        <w:tc>
          <w:tcPr>
            <w:tcW w:w="281" w:type="pct"/>
            <w:tcBorders>
              <w:top w:val="nil"/>
              <w:left w:val="nil"/>
              <w:bottom w:val="single" w:sz="4" w:space="0" w:color="auto"/>
              <w:right w:val="single" w:sz="4" w:space="0" w:color="auto"/>
            </w:tcBorders>
            <w:shd w:val="clear" w:color="auto" w:fill="auto"/>
            <w:vAlign w:val="center"/>
            <w:hideMark/>
          </w:tcPr>
          <w:p w14:paraId="377E045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87A242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0,0434</w:t>
            </w:r>
          </w:p>
        </w:tc>
        <w:tc>
          <w:tcPr>
            <w:tcW w:w="287" w:type="pct"/>
            <w:tcBorders>
              <w:top w:val="nil"/>
              <w:left w:val="nil"/>
              <w:bottom w:val="single" w:sz="4" w:space="0" w:color="auto"/>
              <w:right w:val="single" w:sz="4" w:space="0" w:color="auto"/>
            </w:tcBorders>
            <w:shd w:val="clear" w:color="auto" w:fill="auto"/>
            <w:vAlign w:val="center"/>
            <w:hideMark/>
          </w:tcPr>
          <w:p w14:paraId="00C9AC3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0,2125</w:t>
            </w:r>
          </w:p>
        </w:tc>
        <w:tc>
          <w:tcPr>
            <w:tcW w:w="328" w:type="pct"/>
            <w:tcBorders>
              <w:top w:val="nil"/>
              <w:left w:val="nil"/>
              <w:bottom w:val="single" w:sz="4" w:space="0" w:color="auto"/>
              <w:right w:val="single" w:sz="4" w:space="0" w:color="auto"/>
            </w:tcBorders>
            <w:shd w:val="clear" w:color="auto" w:fill="auto"/>
            <w:vAlign w:val="center"/>
            <w:hideMark/>
          </w:tcPr>
          <w:p w14:paraId="53E138F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0,4737</w:t>
            </w:r>
          </w:p>
        </w:tc>
        <w:tc>
          <w:tcPr>
            <w:tcW w:w="520" w:type="pct"/>
            <w:tcBorders>
              <w:top w:val="nil"/>
              <w:left w:val="nil"/>
              <w:bottom w:val="single" w:sz="4" w:space="0" w:color="auto"/>
              <w:right w:val="single" w:sz="4" w:space="0" w:color="auto"/>
            </w:tcBorders>
            <w:shd w:val="clear" w:color="auto" w:fill="auto"/>
            <w:vAlign w:val="center"/>
            <w:hideMark/>
          </w:tcPr>
          <w:p w14:paraId="025313E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830593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868,6</w:t>
            </w:r>
          </w:p>
        </w:tc>
        <w:tc>
          <w:tcPr>
            <w:tcW w:w="282" w:type="pct"/>
            <w:tcBorders>
              <w:top w:val="nil"/>
              <w:left w:val="nil"/>
              <w:bottom w:val="single" w:sz="4" w:space="0" w:color="auto"/>
              <w:right w:val="single" w:sz="4" w:space="0" w:color="auto"/>
            </w:tcBorders>
            <w:shd w:val="clear" w:color="auto" w:fill="auto"/>
            <w:vAlign w:val="center"/>
            <w:hideMark/>
          </w:tcPr>
          <w:p w14:paraId="01DC79D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347,4</w:t>
            </w:r>
          </w:p>
        </w:tc>
        <w:tc>
          <w:tcPr>
            <w:tcW w:w="332" w:type="pct"/>
            <w:tcBorders>
              <w:top w:val="nil"/>
              <w:left w:val="nil"/>
              <w:bottom w:val="single" w:sz="4" w:space="0" w:color="auto"/>
              <w:right w:val="single" w:sz="4" w:space="0" w:color="auto"/>
            </w:tcBorders>
            <w:shd w:val="clear" w:color="auto" w:fill="auto"/>
            <w:vAlign w:val="center"/>
            <w:hideMark/>
          </w:tcPr>
          <w:p w14:paraId="023A0CB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755,1</w:t>
            </w:r>
          </w:p>
        </w:tc>
        <w:tc>
          <w:tcPr>
            <w:tcW w:w="278" w:type="pct"/>
            <w:tcBorders>
              <w:top w:val="nil"/>
              <w:left w:val="nil"/>
              <w:bottom w:val="single" w:sz="4" w:space="0" w:color="auto"/>
              <w:right w:val="single" w:sz="4" w:space="0" w:color="auto"/>
            </w:tcBorders>
            <w:shd w:val="clear" w:color="auto" w:fill="auto"/>
            <w:vAlign w:val="center"/>
            <w:hideMark/>
          </w:tcPr>
          <w:p w14:paraId="0805738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503,4</w:t>
            </w:r>
          </w:p>
        </w:tc>
        <w:tc>
          <w:tcPr>
            <w:tcW w:w="278" w:type="pct"/>
            <w:tcBorders>
              <w:top w:val="nil"/>
              <w:left w:val="nil"/>
              <w:bottom w:val="single" w:sz="4" w:space="0" w:color="auto"/>
              <w:right w:val="single" w:sz="4" w:space="0" w:color="auto"/>
            </w:tcBorders>
            <w:shd w:val="clear" w:color="auto" w:fill="auto"/>
            <w:vAlign w:val="center"/>
            <w:hideMark/>
          </w:tcPr>
          <w:p w14:paraId="542E371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2474,5</w:t>
            </w:r>
          </w:p>
        </w:tc>
        <w:tc>
          <w:tcPr>
            <w:tcW w:w="216" w:type="pct"/>
            <w:tcBorders>
              <w:top w:val="nil"/>
              <w:left w:val="nil"/>
              <w:bottom w:val="single" w:sz="4" w:space="0" w:color="auto"/>
              <w:right w:val="single" w:sz="4" w:space="0" w:color="auto"/>
            </w:tcBorders>
            <w:shd w:val="clear" w:color="auto" w:fill="auto"/>
            <w:vAlign w:val="center"/>
            <w:hideMark/>
          </w:tcPr>
          <w:p w14:paraId="0C03536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293183C"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E99476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9</w:t>
            </w:r>
          </w:p>
        </w:tc>
        <w:tc>
          <w:tcPr>
            <w:tcW w:w="788" w:type="pct"/>
            <w:tcBorders>
              <w:top w:val="nil"/>
              <w:left w:val="nil"/>
              <w:bottom w:val="single" w:sz="4" w:space="0" w:color="auto"/>
              <w:right w:val="single" w:sz="4" w:space="0" w:color="auto"/>
            </w:tcBorders>
            <w:shd w:val="clear" w:color="auto" w:fill="auto"/>
            <w:vAlign w:val="center"/>
            <w:hideMark/>
          </w:tcPr>
          <w:p w14:paraId="0955B58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60C1334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0,0618</w:t>
            </w:r>
          </w:p>
        </w:tc>
        <w:tc>
          <w:tcPr>
            <w:tcW w:w="281" w:type="pct"/>
            <w:tcBorders>
              <w:top w:val="nil"/>
              <w:left w:val="nil"/>
              <w:bottom w:val="single" w:sz="4" w:space="0" w:color="auto"/>
              <w:right w:val="single" w:sz="4" w:space="0" w:color="auto"/>
            </w:tcBorders>
            <w:shd w:val="clear" w:color="auto" w:fill="auto"/>
            <w:vAlign w:val="center"/>
            <w:hideMark/>
          </w:tcPr>
          <w:p w14:paraId="6ED8CF2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E8F28D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0,0084</w:t>
            </w:r>
          </w:p>
        </w:tc>
        <w:tc>
          <w:tcPr>
            <w:tcW w:w="287" w:type="pct"/>
            <w:tcBorders>
              <w:top w:val="nil"/>
              <w:left w:val="nil"/>
              <w:bottom w:val="single" w:sz="4" w:space="0" w:color="auto"/>
              <w:right w:val="single" w:sz="4" w:space="0" w:color="auto"/>
            </w:tcBorders>
            <w:shd w:val="clear" w:color="auto" w:fill="auto"/>
            <w:vAlign w:val="center"/>
            <w:hideMark/>
          </w:tcPr>
          <w:p w14:paraId="251F742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0,0528</w:t>
            </w:r>
          </w:p>
        </w:tc>
        <w:tc>
          <w:tcPr>
            <w:tcW w:w="328" w:type="pct"/>
            <w:tcBorders>
              <w:top w:val="nil"/>
              <w:left w:val="nil"/>
              <w:bottom w:val="single" w:sz="4" w:space="0" w:color="auto"/>
              <w:right w:val="single" w:sz="4" w:space="0" w:color="auto"/>
            </w:tcBorders>
            <w:shd w:val="clear" w:color="auto" w:fill="auto"/>
            <w:vAlign w:val="center"/>
            <w:hideMark/>
          </w:tcPr>
          <w:p w14:paraId="42B731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0,1146</w:t>
            </w:r>
          </w:p>
        </w:tc>
        <w:tc>
          <w:tcPr>
            <w:tcW w:w="520" w:type="pct"/>
            <w:tcBorders>
              <w:top w:val="nil"/>
              <w:left w:val="nil"/>
              <w:bottom w:val="single" w:sz="4" w:space="0" w:color="auto"/>
              <w:right w:val="single" w:sz="4" w:space="0" w:color="auto"/>
            </w:tcBorders>
            <w:shd w:val="clear" w:color="auto" w:fill="auto"/>
            <w:vAlign w:val="center"/>
            <w:hideMark/>
          </w:tcPr>
          <w:p w14:paraId="0905977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36919BC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0B122DC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5373419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178,7</w:t>
            </w:r>
          </w:p>
        </w:tc>
        <w:tc>
          <w:tcPr>
            <w:tcW w:w="278" w:type="pct"/>
            <w:tcBorders>
              <w:top w:val="nil"/>
              <w:left w:val="nil"/>
              <w:bottom w:val="single" w:sz="4" w:space="0" w:color="auto"/>
              <w:right w:val="single" w:sz="4" w:space="0" w:color="auto"/>
            </w:tcBorders>
            <w:shd w:val="clear" w:color="auto" w:fill="auto"/>
            <w:vAlign w:val="center"/>
            <w:hideMark/>
          </w:tcPr>
          <w:p w14:paraId="07A872A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119,1</w:t>
            </w:r>
          </w:p>
        </w:tc>
        <w:tc>
          <w:tcPr>
            <w:tcW w:w="278" w:type="pct"/>
            <w:tcBorders>
              <w:top w:val="nil"/>
              <w:left w:val="nil"/>
              <w:bottom w:val="single" w:sz="4" w:space="0" w:color="auto"/>
              <w:right w:val="single" w:sz="4" w:space="0" w:color="auto"/>
            </w:tcBorders>
            <w:shd w:val="clear" w:color="auto" w:fill="auto"/>
            <w:vAlign w:val="center"/>
            <w:hideMark/>
          </w:tcPr>
          <w:p w14:paraId="64437C5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1687</w:t>
            </w:r>
          </w:p>
        </w:tc>
        <w:tc>
          <w:tcPr>
            <w:tcW w:w="216" w:type="pct"/>
            <w:tcBorders>
              <w:top w:val="nil"/>
              <w:left w:val="nil"/>
              <w:bottom w:val="single" w:sz="4" w:space="0" w:color="auto"/>
              <w:right w:val="single" w:sz="4" w:space="0" w:color="auto"/>
            </w:tcBorders>
            <w:shd w:val="clear" w:color="auto" w:fill="auto"/>
            <w:vAlign w:val="center"/>
            <w:hideMark/>
          </w:tcPr>
          <w:p w14:paraId="0C05B8E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0D41E91"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701596F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11</w:t>
            </w:r>
          </w:p>
        </w:tc>
        <w:tc>
          <w:tcPr>
            <w:tcW w:w="788" w:type="pct"/>
            <w:tcBorders>
              <w:top w:val="nil"/>
              <w:left w:val="nil"/>
              <w:bottom w:val="single" w:sz="4" w:space="0" w:color="auto"/>
              <w:right w:val="single" w:sz="4" w:space="0" w:color="auto"/>
            </w:tcBorders>
            <w:shd w:val="clear" w:color="auto" w:fill="auto"/>
            <w:vAlign w:val="center"/>
            <w:hideMark/>
          </w:tcPr>
          <w:p w14:paraId="074DE53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296015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0,0482</w:t>
            </w:r>
          </w:p>
        </w:tc>
        <w:tc>
          <w:tcPr>
            <w:tcW w:w="281" w:type="pct"/>
            <w:tcBorders>
              <w:top w:val="nil"/>
              <w:left w:val="nil"/>
              <w:bottom w:val="single" w:sz="4" w:space="0" w:color="auto"/>
              <w:right w:val="single" w:sz="4" w:space="0" w:color="auto"/>
            </w:tcBorders>
            <w:shd w:val="clear" w:color="auto" w:fill="auto"/>
            <w:vAlign w:val="center"/>
            <w:hideMark/>
          </w:tcPr>
          <w:p w14:paraId="662B99E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1BD3FB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0,0052</w:t>
            </w:r>
          </w:p>
        </w:tc>
        <w:tc>
          <w:tcPr>
            <w:tcW w:w="287" w:type="pct"/>
            <w:tcBorders>
              <w:top w:val="nil"/>
              <w:left w:val="nil"/>
              <w:bottom w:val="single" w:sz="4" w:space="0" w:color="auto"/>
              <w:right w:val="single" w:sz="4" w:space="0" w:color="auto"/>
            </w:tcBorders>
            <w:shd w:val="clear" w:color="auto" w:fill="auto"/>
            <w:vAlign w:val="center"/>
            <w:hideMark/>
          </w:tcPr>
          <w:p w14:paraId="44430E4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0,0325</w:t>
            </w:r>
          </w:p>
        </w:tc>
        <w:tc>
          <w:tcPr>
            <w:tcW w:w="328" w:type="pct"/>
            <w:tcBorders>
              <w:top w:val="nil"/>
              <w:left w:val="nil"/>
              <w:bottom w:val="single" w:sz="4" w:space="0" w:color="auto"/>
              <w:right w:val="single" w:sz="4" w:space="0" w:color="auto"/>
            </w:tcBorders>
            <w:shd w:val="clear" w:color="auto" w:fill="auto"/>
            <w:vAlign w:val="center"/>
            <w:hideMark/>
          </w:tcPr>
          <w:p w14:paraId="5B88753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0,0807</w:t>
            </w:r>
          </w:p>
        </w:tc>
        <w:tc>
          <w:tcPr>
            <w:tcW w:w="520" w:type="pct"/>
            <w:tcBorders>
              <w:top w:val="nil"/>
              <w:left w:val="nil"/>
              <w:bottom w:val="single" w:sz="4" w:space="0" w:color="auto"/>
              <w:right w:val="single" w:sz="4" w:space="0" w:color="auto"/>
            </w:tcBorders>
            <w:shd w:val="clear" w:color="auto" w:fill="auto"/>
            <w:vAlign w:val="center"/>
            <w:hideMark/>
          </w:tcPr>
          <w:p w14:paraId="1D069A2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215385D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1C43004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516F200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139,3</w:t>
            </w:r>
          </w:p>
        </w:tc>
        <w:tc>
          <w:tcPr>
            <w:tcW w:w="278" w:type="pct"/>
            <w:tcBorders>
              <w:top w:val="nil"/>
              <w:left w:val="nil"/>
              <w:bottom w:val="single" w:sz="4" w:space="0" w:color="auto"/>
              <w:right w:val="single" w:sz="4" w:space="0" w:color="auto"/>
            </w:tcBorders>
            <w:shd w:val="clear" w:color="auto" w:fill="auto"/>
            <w:vAlign w:val="center"/>
            <w:hideMark/>
          </w:tcPr>
          <w:p w14:paraId="2F2B894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92,9</w:t>
            </w:r>
          </w:p>
        </w:tc>
        <w:tc>
          <w:tcPr>
            <w:tcW w:w="278" w:type="pct"/>
            <w:tcBorders>
              <w:top w:val="nil"/>
              <w:left w:val="nil"/>
              <w:bottom w:val="single" w:sz="4" w:space="0" w:color="auto"/>
              <w:right w:val="single" w:sz="4" w:space="0" w:color="auto"/>
            </w:tcBorders>
            <w:shd w:val="clear" w:color="auto" w:fill="auto"/>
            <w:vAlign w:val="center"/>
            <w:hideMark/>
          </w:tcPr>
          <w:p w14:paraId="343E242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1621,5</w:t>
            </w:r>
          </w:p>
        </w:tc>
        <w:tc>
          <w:tcPr>
            <w:tcW w:w="216" w:type="pct"/>
            <w:tcBorders>
              <w:top w:val="nil"/>
              <w:left w:val="nil"/>
              <w:bottom w:val="single" w:sz="4" w:space="0" w:color="auto"/>
              <w:right w:val="single" w:sz="4" w:space="0" w:color="auto"/>
            </w:tcBorders>
            <w:shd w:val="clear" w:color="auto" w:fill="auto"/>
            <w:vAlign w:val="center"/>
            <w:hideMark/>
          </w:tcPr>
          <w:p w14:paraId="4EFD272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0258E99"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44A5963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13</w:t>
            </w:r>
          </w:p>
        </w:tc>
        <w:tc>
          <w:tcPr>
            <w:tcW w:w="788" w:type="pct"/>
            <w:tcBorders>
              <w:top w:val="nil"/>
              <w:left w:val="nil"/>
              <w:bottom w:val="single" w:sz="4" w:space="0" w:color="auto"/>
              <w:right w:val="single" w:sz="4" w:space="0" w:color="auto"/>
            </w:tcBorders>
            <w:shd w:val="clear" w:color="auto" w:fill="auto"/>
            <w:vAlign w:val="center"/>
            <w:hideMark/>
          </w:tcPr>
          <w:p w14:paraId="1F817BC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6437AB3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0,0482</w:t>
            </w:r>
          </w:p>
        </w:tc>
        <w:tc>
          <w:tcPr>
            <w:tcW w:w="281" w:type="pct"/>
            <w:tcBorders>
              <w:top w:val="nil"/>
              <w:left w:val="nil"/>
              <w:bottom w:val="single" w:sz="4" w:space="0" w:color="auto"/>
              <w:right w:val="single" w:sz="4" w:space="0" w:color="auto"/>
            </w:tcBorders>
            <w:shd w:val="clear" w:color="auto" w:fill="auto"/>
            <w:vAlign w:val="center"/>
            <w:hideMark/>
          </w:tcPr>
          <w:p w14:paraId="46AFB6F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E0C049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0,0052</w:t>
            </w:r>
          </w:p>
        </w:tc>
        <w:tc>
          <w:tcPr>
            <w:tcW w:w="287" w:type="pct"/>
            <w:tcBorders>
              <w:top w:val="nil"/>
              <w:left w:val="nil"/>
              <w:bottom w:val="single" w:sz="4" w:space="0" w:color="auto"/>
              <w:right w:val="single" w:sz="4" w:space="0" w:color="auto"/>
            </w:tcBorders>
            <w:shd w:val="clear" w:color="auto" w:fill="auto"/>
            <w:vAlign w:val="center"/>
            <w:hideMark/>
          </w:tcPr>
          <w:p w14:paraId="0E18F8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0,0325</w:t>
            </w:r>
          </w:p>
        </w:tc>
        <w:tc>
          <w:tcPr>
            <w:tcW w:w="328" w:type="pct"/>
            <w:tcBorders>
              <w:top w:val="nil"/>
              <w:left w:val="nil"/>
              <w:bottom w:val="single" w:sz="4" w:space="0" w:color="auto"/>
              <w:right w:val="single" w:sz="4" w:space="0" w:color="auto"/>
            </w:tcBorders>
            <w:shd w:val="clear" w:color="auto" w:fill="auto"/>
            <w:vAlign w:val="center"/>
            <w:hideMark/>
          </w:tcPr>
          <w:p w14:paraId="6EF9E3C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0,0807</w:t>
            </w:r>
          </w:p>
        </w:tc>
        <w:tc>
          <w:tcPr>
            <w:tcW w:w="520" w:type="pct"/>
            <w:tcBorders>
              <w:top w:val="nil"/>
              <w:left w:val="nil"/>
              <w:bottom w:val="single" w:sz="4" w:space="0" w:color="auto"/>
              <w:right w:val="single" w:sz="4" w:space="0" w:color="auto"/>
            </w:tcBorders>
            <w:shd w:val="clear" w:color="auto" w:fill="auto"/>
            <w:vAlign w:val="center"/>
            <w:hideMark/>
          </w:tcPr>
          <w:p w14:paraId="03A452A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2030F1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5A675B1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4A1F85B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139,3</w:t>
            </w:r>
          </w:p>
        </w:tc>
        <w:tc>
          <w:tcPr>
            <w:tcW w:w="278" w:type="pct"/>
            <w:tcBorders>
              <w:top w:val="nil"/>
              <w:left w:val="nil"/>
              <w:bottom w:val="single" w:sz="4" w:space="0" w:color="auto"/>
              <w:right w:val="single" w:sz="4" w:space="0" w:color="auto"/>
            </w:tcBorders>
            <w:shd w:val="clear" w:color="auto" w:fill="auto"/>
            <w:vAlign w:val="center"/>
            <w:hideMark/>
          </w:tcPr>
          <w:p w14:paraId="36595B9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92,9</w:t>
            </w:r>
          </w:p>
        </w:tc>
        <w:tc>
          <w:tcPr>
            <w:tcW w:w="278" w:type="pct"/>
            <w:tcBorders>
              <w:top w:val="nil"/>
              <w:left w:val="nil"/>
              <w:bottom w:val="single" w:sz="4" w:space="0" w:color="auto"/>
              <w:right w:val="single" w:sz="4" w:space="0" w:color="auto"/>
            </w:tcBorders>
            <w:shd w:val="clear" w:color="auto" w:fill="auto"/>
            <w:vAlign w:val="center"/>
            <w:hideMark/>
          </w:tcPr>
          <w:p w14:paraId="1D1BFD8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1621,5</w:t>
            </w:r>
          </w:p>
        </w:tc>
        <w:tc>
          <w:tcPr>
            <w:tcW w:w="216" w:type="pct"/>
            <w:tcBorders>
              <w:top w:val="nil"/>
              <w:left w:val="nil"/>
              <w:bottom w:val="single" w:sz="4" w:space="0" w:color="auto"/>
              <w:right w:val="single" w:sz="4" w:space="0" w:color="auto"/>
            </w:tcBorders>
            <w:shd w:val="clear" w:color="auto" w:fill="auto"/>
            <w:vAlign w:val="center"/>
            <w:hideMark/>
          </w:tcPr>
          <w:p w14:paraId="55DA3B6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048600A"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BDC558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15</w:t>
            </w:r>
          </w:p>
        </w:tc>
        <w:tc>
          <w:tcPr>
            <w:tcW w:w="788" w:type="pct"/>
            <w:tcBorders>
              <w:top w:val="nil"/>
              <w:left w:val="nil"/>
              <w:bottom w:val="single" w:sz="4" w:space="0" w:color="auto"/>
              <w:right w:val="single" w:sz="4" w:space="0" w:color="auto"/>
            </w:tcBorders>
            <w:shd w:val="clear" w:color="auto" w:fill="auto"/>
            <w:vAlign w:val="center"/>
            <w:hideMark/>
          </w:tcPr>
          <w:p w14:paraId="3ECAF77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102E89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0,0618</w:t>
            </w:r>
          </w:p>
        </w:tc>
        <w:tc>
          <w:tcPr>
            <w:tcW w:w="281" w:type="pct"/>
            <w:tcBorders>
              <w:top w:val="nil"/>
              <w:left w:val="nil"/>
              <w:bottom w:val="single" w:sz="4" w:space="0" w:color="auto"/>
              <w:right w:val="single" w:sz="4" w:space="0" w:color="auto"/>
            </w:tcBorders>
            <w:shd w:val="clear" w:color="auto" w:fill="auto"/>
            <w:vAlign w:val="center"/>
            <w:hideMark/>
          </w:tcPr>
          <w:p w14:paraId="645AB22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67050D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0,0084</w:t>
            </w:r>
          </w:p>
        </w:tc>
        <w:tc>
          <w:tcPr>
            <w:tcW w:w="287" w:type="pct"/>
            <w:tcBorders>
              <w:top w:val="nil"/>
              <w:left w:val="nil"/>
              <w:bottom w:val="single" w:sz="4" w:space="0" w:color="auto"/>
              <w:right w:val="single" w:sz="4" w:space="0" w:color="auto"/>
            </w:tcBorders>
            <w:shd w:val="clear" w:color="auto" w:fill="auto"/>
            <w:vAlign w:val="center"/>
            <w:hideMark/>
          </w:tcPr>
          <w:p w14:paraId="1DD9179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0,0528</w:t>
            </w:r>
          </w:p>
        </w:tc>
        <w:tc>
          <w:tcPr>
            <w:tcW w:w="328" w:type="pct"/>
            <w:tcBorders>
              <w:top w:val="nil"/>
              <w:left w:val="nil"/>
              <w:bottom w:val="single" w:sz="4" w:space="0" w:color="auto"/>
              <w:right w:val="single" w:sz="4" w:space="0" w:color="auto"/>
            </w:tcBorders>
            <w:shd w:val="clear" w:color="auto" w:fill="auto"/>
            <w:vAlign w:val="center"/>
            <w:hideMark/>
          </w:tcPr>
          <w:p w14:paraId="2C6A3E5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0,1146</w:t>
            </w:r>
          </w:p>
        </w:tc>
        <w:tc>
          <w:tcPr>
            <w:tcW w:w="520" w:type="pct"/>
            <w:tcBorders>
              <w:top w:val="nil"/>
              <w:left w:val="nil"/>
              <w:bottom w:val="single" w:sz="4" w:space="0" w:color="auto"/>
              <w:right w:val="single" w:sz="4" w:space="0" w:color="auto"/>
            </w:tcBorders>
            <w:shd w:val="clear" w:color="auto" w:fill="auto"/>
            <w:vAlign w:val="center"/>
            <w:hideMark/>
          </w:tcPr>
          <w:p w14:paraId="02E6649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BAD347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1EC39E7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51A414A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178,7</w:t>
            </w:r>
          </w:p>
        </w:tc>
        <w:tc>
          <w:tcPr>
            <w:tcW w:w="278" w:type="pct"/>
            <w:tcBorders>
              <w:top w:val="nil"/>
              <w:left w:val="nil"/>
              <w:bottom w:val="single" w:sz="4" w:space="0" w:color="auto"/>
              <w:right w:val="single" w:sz="4" w:space="0" w:color="auto"/>
            </w:tcBorders>
            <w:shd w:val="clear" w:color="auto" w:fill="auto"/>
            <w:vAlign w:val="center"/>
            <w:hideMark/>
          </w:tcPr>
          <w:p w14:paraId="1EB90C1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119,1</w:t>
            </w:r>
          </w:p>
        </w:tc>
        <w:tc>
          <w:tcPr>
            <w:tcW w:w="278" w:type="pct"/>
            <w:tcBorders>
              <w:top w:val="nil"/>
              <w:left w:val="nil"/>
              <w:bottom w:val="single" w:sz="4" w:space="0" w:color="auto"/>
              <w:right w:val="single" w:sz="4" w:space="0" w:color="auto"/>
            </w:tcBorders>
            <w:shd w:val="clear" w:color="auto" w:fill="auto"/>
            <w:vAlign w:val="center"/>
            <w:hideMark/>
          </w:tcPr>
          <w:p w14:paraId="3C114B0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1687</w:t>
            </w:r>
          </w:p>
        </w:tc>
        <w:tc>
          <w:tcPr>
            <w:tcW w:w="216" w:type="pct"/>
            <w:tcBorders>
              <w:top w:val="nil"/>
              <w:left w:val="nil"/>
              <w:bottom w:val="single" w:sz="4" w:space="0" w:color="auto"/>
              <w:right w:val="single" w:sz="4" w:space="0" w:color="auto"/>
            </w:tcBorders>
            <w:shd w:val="clear" w:color="auto" w:fill="auto"/>
            <w:vAlign w:val="center"/>
            <w:hideMark/>
          </w:tcPr>
          <w:p w14:paraId="7E79589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AF44975"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439928B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lastRenderedPageBreak/>
              <w:t>Парижской Коммуны, 16</w:t>
            </w:r>
          </w:p>
        </w:tc>
        <w:tc>
          <w:tcPr>
            <w:tcW w:w="788" w:type="pct"/>
            <w:tcBorders>
              <w:top w:val="nil"/>
              <w:left w:val="nil"/>
              <w:bottom w:val="single" w:sz="4" w:space="0" w:color="auto"/>
              <w:right w:val="single" w:sz="4" w:space="0" w:color="auto"/>
            </w:tcBorders>
            <w:shd w:val="clear" w:color="auto" w:fill="auto"/>
            <w:vAlign w:val="center"/>
            <w:hideMark/>
          </w:tcPr>
          <w:p w14:paraId="65BAC59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0506B58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0,0086</w:t>
            </w:r>
          </w:p>
        </w:tc>
        <w:tc>
          <w:tcPr>
            <w:tcW w:w="281" w:type="pct"/>
            <w:tcBorders>
              <w:top w:val="nil"/>
              <w:left w:val="nil"/>
              <w:bottom w:val="single" w:sz="4" w:space="0" w:color="auto"/>
              <w:right w:val="single" w:sz="4" w:space="0" w:color="auto"/>
            </w:tcBorders>
            <w:shd w:val="clear" w:color="auto" w:fill="auto"/>
            <w:vAlign w:val="center"/>
            <w:hideMark/>
          </w:tcPr>
          <w:p w14:paraId="6D6F76D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682E7AF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0,0007</w:t>
            </w:r>
          </w:p>
        </w:tc>
        <w:tc>
          <w:tcPr>
            <w:tcW w:w="287" w:type="pct"/>
            <w:tcBorders>
              <w:top w:val="nil"/>
              <w:left w:val="nil"/>
              <w:bottom w:val="single" w:sz="4" w:space="0" w:color="auto"/>
              <w:right w:val="single" w:sz="4" w:space="0" w:color="auto"/>
            </w:tcBorders>
            <w:shd w:val="clear" w:color="auto" w:fill="auto"/>
            <w:vAlign w:val="center"/>
            <w:hideMark/>
          </w:tcPr>
          <w:p w14:paraId="5A30D29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14:paraId="1E0CAC4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0,01829</w:t>
            </w:r>
          </w:p>
        </w:tc>
        <w:tc>
          <w:tcPr>
            <w:tcW w:w="520" w:type="pct"/>
            <w:tcBorders>
              <w:top w:val="nil"/>
              <w:left w:val="nil"/>
              <w:bottom w:val="single" w:sz="4" w:space="0" w:color="auto"/>
              <w:right w:val="single" w:sz="4" w:space="0" w:color="auto"/>
            </w:tcBorders>
            <w:shd w:val="clear" w:color="auto" w:fill="auto"/>
            <w:vAlign w:val="center"/>
            <w:hideMark/>
          </w:tcPr>
          <w:p w14:paraId="673AC29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447F2A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673585D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0B5BEB9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24,9</w:t>
            </w:r>
          </w:p>
        </w:tc>
        <w:tc>
          <w:tcPr>
            <w:tcW w:w="278" w:type="pct"/>
            <w:tcBorders>
              <w:top w:val="nil"/>
              <w:left w:val="nil"/>
              <w:bottom w:val="single" w:sz="4" w:space="0" w:color="auto"/>
              <w:right w:val="single" w:sz="4" w:space="0" w:color="auto"/>
            </w:tcBorders>
            <w:shd w:val="clear" w:color="auto" w:fill="auto"/>
            <w:vAlign w:val="center"/>
            <w:hideMark/>
          </w:tcPr>
          <w:p w14:paraId="60699D9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16,6</w:t>
            </w:r>
          </w:p>
        </w:tc>
        <w:tc>
          <w:tcPr>
            <w:tcW w:w="278" w:type="pct"/>
            <w:tcBorders>
              <w:top w:val="nil"/>
              <w:left w:val="nil"/>
              <w:bottom w:val="single" w:sz="4" w:space="0" w:color="auto"/>
              <w:right w:val="single" w:sz="4" w:space="0" w:color="auto"/>
            </w:tcBorders>
            <w:shd w:val="clear" w:color="auto" w:fill="auto"/>
            <w:vAlign w:val="center"/>
            <w:hideMark/>
          </w:tcPr>
          <w:p w14:paraId="4ECFFB0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387,5</w:t>
            </w:r>
          </w:p>
        </w:tc>
        <w:tc>
          <w:tcPr>
            <w:tcW w:w="216" w:type="pct"/>
            <w:tcBorders>
              <w:top w:val="nil"/>
              <w:left w:val="nil"/>
              <w:bottom w:val="single" w:sz="4" w:space="0" w:color="auto"/>
              <w:right w:val="single" w:sz="4" w:space="0" w:color="auto"/>
            </w:tcBorders>
            <w:shd w:val="clear" w:color="auto" w:fill="auto"/>
            <w:vAlign w:val="center"/>
            <w:hideMark/>
          </w:tcPr>
          <w:p w14:paraId="1BDF275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74C8F02"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8B2F11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20</w:t>
            </w:r>
          </w:p>
        </w:tc>
        <w:tc>
          <w:tcPr>
            <w:tcW w:w="788" w:type="pct"/>
            <w:tcBorders>
              <w:top w:val="nil"/>
              <w:left w:val="nil"/>
              <w:bottom w:val="single" w:sz="4" w:space="0" w:color="auto"/>
              <w:right w:val="single" w:sz="4" w:space="0" w:color="auto"/>
            </w:tcBorders>
            <w:shd w:val="clear" w:color="auto" w:fill="auto"/>
            <w:vAlign w:val="center"/>
            <w:hideMark/>
          </w:tcPr>
          <w:p w14:paraId="33D79BD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20B13AA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0,0108</w:t>
            </w:r>
          </w:p>
        </w:tc>
        <w:tc>
          <w:tcPr>
            <w:tcW w:w="281" w:type="pct"/>
            <w:tcBorders>
              <w:top w:val="nil"/>
              <w:left w:val="nil"/>
              <w:bottom w:val="single" w:sz="4" w:space="0" w:color="auto"/>
              <w:right w:val="single" w:sz="4" w:space="0" w:color="auto"/>
            </w:tcBorders>
            <w:shd w:val="clear" w:color="auto" w:fill="auto"/>
            <w:vAlign w:val="center"/>
            <w:hideMark/>
          </w:tcPr>
          <w:p w14:paraId="4A24F3A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6A47B0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0,0015</w:t>
            </w:r>
          </w:p>
        </w:tc>
        <w:tc>
          <w:tcPr>
            <w:tcW w:w="287" w:type="pct"/>
            <w:tcBorders>
              <w:top w:val="nil"/>
              <w:left w:val="nil"/>
              <w:bottom w:val="single" w:sz="4" w:space="0" w:color="auto"/>
              <w:right w:val="single" w:sz="4" w:space="0" w:color="auto"/>
            </w:tcBorders>
            <w:shd w:val="clear" w:color="auto" w:fill="auto"/>
            <w:vAlign w:val="center"/>
            <w:hideMark/>
          </w:tcPr>
          <w:p w14:paraId="6F1187B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0,0075</w:t>
            </w:r>
          </w:p>
        </w:tc>
        <w:tc>
          <w:tcPr>
            <w:tcW w:w="328" w:type="pct"/>
            <w:tcBorders>
              <w:top w:val="nil"/>
              <w:left w:val="nil"/>
              <w:bottom w:val="single" w:sz="4" w:space="0" w:color="auto"/>
              <w:right w:val="single" w:sz="4" w:space="0" w:color="auto"/>
            </w:tcBorders>
            <w:shd w:val="clear" w:color="auto" w:fill="auto"/>
            <w:vAlign w:val="center"/>
            <w:hideMark/>
          </w:tcPr>
          <w:p w14:paraId="0E8FC00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0,0183</w:t>
            </w:r>
          </w:p>
        </w:tc>
        <w:tc>
          <w:tcPr>
            <w:tcW w:w="520" w:type="pct"/>
            <w:tcBorders>
              <w:top w:val="nil"/>
              <w:left w:val="nil"/>
              <w:bottom w:val="single" w:sz="4" w:space="0" w:color="auto"/>
              <w:right w:val="single" w:sz="4" w:space="0" w:color="auto"/>
            </w:tcBorders>
            <w:shd w:val="clear" w:color="auto" w:fill="auto"/>
            <w:vAlign w:val="center"/>
            <w:hideMark/>
          </w:tcPr>
          <w:p w14:paraId="3BC6E33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807E64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4219690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63DF702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31,2</w:t>
            </w:r>
          </w:p>
        </w:tc>
        <w:tc>
          <w:tcPr>
            <w:tcW w:w="278" w:type="pct"/>
            <w:tcBorders>
              <w:top w:val="nil"/>
              <w:left w:val="nil"/>
              <w:bottom w:val="single" w:sz="4" w:space="0" w:color="auto"/>
              <w:right w:val="single" w:sz="4" w:space="0" w:color="auto"/>
            </w:tcBorders>
            <w:shd w:val="clear" w:color="auto" w:fill="auto"/>
            <w:vAlign w:val="center"/>
            <w:hideMark/>
          </w:tcPr>
          <w:p w14:paraId="0DDEB25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20,8</w:t>
            </w:r>
          </w:p>
        </w:tc>
        <w:tc>
          <w:tcPr>
            <w:tcW w:w="278" w:type="pct"/>
            <w:tcBorders>
              <w:top w:val="nil"/>
              <w:left w:val="nil"/>
              <w:bottom w:val="single" w:sz="4" w:space="0" w:color="auto"/>
              <w:right w:val="single" w:sz="4" w:space="0" w:color="auto"/>
            </w:tcBorders>
            <w:shd w:val="clear" w:color="auto" w:fill="auto"/>
            <w:vAlign w:val="center"/>
            <w:hideMark/>
          </w:tcPr>
          <w:p w14:paraId="336C2D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398,1</w:t>
            </w:r>
          </w:p>
        </w:tc>
        <w:tc>
          <w:tcPr>
            <w:tcW w:w="216" w:type="pct"/>
            <w:tcBorders>
              <w:top w:val="nil"/>
              <w:left w:val="nil"/>
              <w:bottom w:val="single" w:sz="4" w:space="0" w:color="auto"/>
              <w:right w:val="single" w:sz="4" w:space="0" w:color="auto"/>
            </w:tcBorders>
            <w:shd w:val="clear" w:color="auto" w:fill="auto"/>
            <w:vAlign w:val="center"/>
            <w:hideMark/>
          </w:tcPr>
          <w:p w14:paraId="5824653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387827F"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F16FBE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15</w:t>
            </w:r>
          </w:p>
        </w:tc>
        <w:tc>
          <w:tcPr>
            <w:tcW w:w="788" w:type="pct"/>
            <w:tcBorders>
              <w:top w:val="nil"/>
              <w:left w:val="nil"/>
              <w:bottom w:val="single" w:sz="4" w:space="0" w:color="auto"/>
              <w:right w:val="single" w:sz="4" w:space="0" w:color="auto"/>
            </w:tcBorders>
            <w:shd w:val="clear" w:color="auto" w:fill="auto"/>
            <w:vAlign w:val="center"/>
            <w:hideMark/>
          </w:tcPr>
          <w:p w14:paraId="4FCA548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Нежилое помещение</w:t>
            </w:r>
          </w:p>
        </w:tc>
        <w:tc>
          <w:tcPr>
            <w:tcW w:w="291" w:type="pct"/>
            <w:tcBorders>
              <w:top w:val="nil"/>
              <w:left w:val="nil"/>
              <w:bottom w:val="single" w:sz="4" w:space="0" w:color="auto"/>
              <w:right w:val="single" w:sz="4" w:space="0" w:color="auto"/>
            </w:tcBorders>
            <w:shd w:val="clear" w:color="auto" w:fill="auto"/>
            <w:vAlign w:val="center"/>
            <w:hideMark/>
          </w:tcPr>
          <w:p w14:paraId="4210F32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0,0618</w:t>
            </w:r>
          </w:p>
        </w:tc>
        <w:tc>
          <w:tcPr>
            <w:tcW w:w="281" w:type="pct"/>
            <w:tcBorders>
              <w:top w:val="nil"/>
              <w:left w:val="nil"/>
              <w:bottom w:val="single" w:sz="4" w:space="0" w:color="auto"/>
              <w:right w:val="single" w:sz="4" w:space="0" w:color="auto"/>
            </w:tcBorders>
            <w:shd w:val="clear" w:color="auto" w:fill="auto"/>
            <w:vAlign w:val="center"/>
            <w:hideMark/>
          </w:tcPr>
          <w:p w14:paraId="1F4C5EF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4FE39D4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0,0084</w:t>
            </w:r>
          </w:p>
        </w:tc>
        <w:tc>
          <w:tcPr>
            <w:tcW w:w="287" w:type="pct"/>
            <w:tcBorders>
              <w:top w:val="nil"/>
              <w:left w:val="nil"/>
              <w:bottom w:val="single" w:sz="4" w:space="0" w:color="auto"/>
              <w:right w:val="single" w:sz="4" w:space="0" w:color="auto"/>
            </w:tcBorders>
            <w:shd w:val="clear" w:color="auto" w:fill="auto"/>
            <w:vAlign w:val="center"/>
            <w:hideMark/>
          </w:tcPr>
          <w:p w14:paraId="6A161A3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0,0528</w:t>
            </w:r>
          </w:p>
        </w:tc>
        <w:tc>
          <w:tcPr>
            <w:tcW w:w="328" w:type="pct"/>
            <w:tcBorders>
              <w:top w:val="nil"/>
              <w:left w:val="nil"/>
              <w:bottom w:val="single" w:sz="4" w:space="0" w:color="auto"/>
              <w:right w:val="single" w:sz="4" w:space="0" w:color="auto"/>
            </w:tcBorders>
            <w:shd w:val="clear" w:color="auto" w:fill="auto"/>
            <w:vAlign w:val="center"/>
            <w:hideMark/>
          </w:tcPr>
          <w:p w14:paraId="6CF987C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0,1146</w:t>
            </w:r>
          </w:p>
        </w:tc>
        <w:tc>
          <w:tcPr>
            <w:tcW w:w="520" w:type="pct"/>
            <w:tcBorders>
              <w:top w:val="nil"/>
              <w:left w:val="nil"/>
              <w:bottom w:val="single" w:sz="4" w:space="0" w:color="auto"/>
              <w:right w:val="single" w:sz="4" w:space="0" w:color="auto"/>
            </w:tcBorders>
            <w:shd w:val="clear" w:color="auto" w:fill="auto"/>
            <w:vAlign w:val="center"/>
            <w:hideMark/>
          </w:tcPr>
          <w:p w14:paraId="3BD9B8A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2A8E9C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3C0E9BC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1779D89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178,7</w:t>
            </w:r>
          </w:p>
        </w:tc>
        <w:tc>
          <w:tcPr>
            <w:tcW w:w="278" w:type="pct"/>
            <w:tcBorders>
              <w:top w:val="nil"/>
              <w:left w:val="nil"/>
              <w:bottom w:val="single" w:sz="4" w:space="0" w:color="auto"/>
              <w:right w:val="single" w:sz="4" w:space="0" w:color="auto"/>
            </w:tcBorders>
            <w:shd w:val="clear" w:color="auto" w:fill="auto"/>
            <w:vAlign w:val="center"/>
            <w:hideMark/>
          </w:tcPr>
          <w:p w14:paraId="3875CE8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119,1</w:t>
            </w:r>
          </w:p>
        </w:tc>
        <w:tc>
          <w:tcPr>
            <w:tcW w:w="278" w:type="pct"/>
            <w:tcBorders>
              <w:top w:val="nil"/>
              <w:left w:val="nil"/>
              <w:bottom w:val="single" w:sz="4" w:space="0" w:color="auto"/>
              <w:right w:val="single" w:sz="4" w:space="0" w:color="auto"/>
            </w:tcBorders>
            <w:shd w:val="clear" w:color="auto" w:fill="auto"/>
            <w:vAlign w:val="center"/>
            <w:hideMark/>
          </w:tcPr>
          <w:p w14:paraId="1A81C09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1687</w:t>
            </w:r>
          </w:p>
        </w:tc>
        <w:tc>
          <w:tcPr>
            <w:tcW w:w="216" w:type="pct"/>
            <w:tcBorders>
              <w:top w:val="nil"/>
              <w:left w:val="nil"/>
              <w:bottom w:val="single" w:sz="4" w:space="0" w:color="auto"/>
              <w:right w:val="single" w:sz="4" w:space="0" w:color="auto"/>
            </w:tcBorders>
            <w:shd w:val="clear" w:color="auto" w:fill="auto"/>
            <w:vAlign w:val="center"/>
            <w:hideMark/>
          </w:tcPr>
          <w:p w14:paraId="7EC5C0E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4E4D05A"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0A5E46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3</w:t>
            </w:r>
          </w:p>
        </w:tc>
        <w:tc>
          <w:tcPr>
            <w:tcW w:w="788" w:type="pct"/>
            <w:tcBorders>
              <w:top w:val="nil"/>
              <w:left w:val="nil"/>
              <w:bottom w:val="single" w:sz="4" w:space="0" w:color="auto"/>
              <w:right w:val="single" w:sz="4" w:space="0" w:color="auto"/>
            </w:tcBorders>
            <w:shd w:val="clear" w:color="auto" w:fill="auto"/>
            <w:vAlign w:val="center"/>
            <w:hideMark/>
          </w:tcPr>
          <w:p w14:paraId="7737377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5724ACA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0,1717</w:t>
            </w:r>
          </w:p>
        </w:tc>
        <w:tc>
          <w:tcPr>
            <w:tcW w:w="281" w:type="pct"/>
            <w:tcBorders>
              <w:top w:val="nil"/>
              <w:left w:val="nil"/>
              <w:bottom w:val="single" w:sz="4" w:space="0" w:color="auto"/>
              <w:right w:val="single" w:sz="4" w:space="0" w:color="auto"/>
            </w:tcBorders>
            <w:shd w:val="clear" w:color="auto" w:fill="auto"/>
            <w:vAlign w:val="center"/>
            <w:hideMark/>
          </w:tcPr>
          <w:p w14:paraId="35000BF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DD7A3E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0,0289</w:t>
            </w:r>
          </w:p>
        </w:tc>
        <w:tc>
          <w:tcPr>
            <w:tcW w:w="287" w:type="pct"/>
            <w:tcBorders>
              <w:top w:val="nil"/>
              <w:left w:val="nil"/>
              <w:bottom w:val="single" w:sz="4" w:space="0" w:color="auto"/>
              <w:right w:val="single" w:sz="4" w:space="0" w:color="auto"/>
            </w:tcBorders>
            <w:shd w:val="clear" w:color="auto" w:fill="auto"/>
            <w:vAlign w:val="center"/>
            <w:hideMark/>
          </w:tcPr>
          <w:p w14:paraId="34B8807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0,1548</w:t>
            </w:r>
          </w:p>
        </w:tc>
        <w:tc>
          <w:tcPr>
            <w:tcW w:w="328" w:type="pct"/>
            <w:tcBorders>
              <w:top w:val="nil"/>
              <w:left w:val="nil"/>
              <w:bottom w:val="single" w:sz="4" w:space="0" w:color="auto"/>
              <w:right w:val="single" w:sz="4" w:space="0" w:color="auto"/>
            </w:tcBorders>
            <w:shd w:val="clear" w:color="auto" w:fill="auto"/>
            <w:vAlign w:val="center"/>
            <w:hideMark/>
          </w:tcPr>
          <w:p w14:paraId="2525D02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0,3265</w:t>
            </w:r>
          </w:p>
        </w:tc>
        <w:tc>
          <w:tcPr>
            <w:tcW w:w="520" w:type="pct"/>
            <w:tcBorders>
              <w:top w:val="nil"/>
              <w:left w:val="nil"/>
              <w:bottom w:val="single" w:sz="4" w:space="0" w:color="auto"/>
              <w:right w:val="single" w:sz="4" w:space="0" w:color="auto"/>
            </w:tcBorders>
            <w:shd w:val="clear" w:color="auto" w:fill="auto"/>
            <w:vAlign w:val="center"/>
            <w:hideMark/>
          </w:tcPr>
          <w:p w14:paraId="36AFC12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0F921CF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736CCAE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2FB0BD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496,4</w:t>
            </w:r>
          </w:p>
        </w:tc>
        <w:tc>
          <w:tcPr>
            <w:tcW w:w="278" w:type="pct"/>
            <w:tcBorders>
              <w:top w:val="nil"/>
              <w:left w:val="nil"/>
              <w:bottom w:val="single" w:sz="4" w:space="0" w:color="auto"/>
              <w:right w:val="single" w:sz="4" w:space="0" w:color="auto"/>
            </w:tcBorders>
            <w:shd w:val="clear" w:color="auto" w:fill="auto"/>
            <w:vAlign w:val="center"/>
            <w:hideMark/>
          </w:tcPr>
          <w:p w14:paraId="2A6BA9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330,9</w:t>
            </w:r>
          </w:p>
        </w:tc>
        <w:tc>
          <w:tcPr>
            <w:tcW w:w="278" w:type="pct"/>
            <w:tcBorders>
              <w:top w:val="nil"/>
              <w:left w:val="nil"/>
              <w:bottom w:val="single" w:sz="4" w:space="0" w:color="auto"/>
              <w:right w:val="single" w:sz="4" w:space="0" w:color="auto"/>
            </w:tcBorders>
            <w:shd w:val="clear" w:color="auto" w:fill="auto"/>
            <w:vAlign w:val="center"/>
            <w:hideMark/>
          </w:tcPr>
          <w:p w14:paraId="7F55ECF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2675</w:t>
            </w:r>
          </w:p>
        </w:tc>
        <w:tc>
          <w:tcPr>
            <w:tcW w:w="216" w:type="pct"/>
            <w:tcBorders>
              <w:top w:val="nil"/>
              <w:left w:val="nil"/>
              <w:bottom w:val="single" w:sz="4" w:space="0" w:color="auto"/>
              <w:right w:val="single" w:sz="4" w:space="0" w:color="auto"/>
            </w:tcBorders>
            <w:shd w:val="clear" w:color="auto" w:fill="auto"/>
            <w:vAlign w:val="center"/>
            <w:hideMark/>
          </w:tcPr>
          <w:p w14:paraId="1E704A7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2B71FF07"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919FDD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5</w:t>
            </w:r>
          </w:p>
        </w:tc>
        <w:tc>
          <w:tcPr>
            <w:tcW w:w="788" w:type="pct"/>
            <w:tcBorders>
              <w:top w:val="nil"/>
              <w:left w:val="nil"/>
              <w:bottom w:val="single" w:sz="4" w:space="0" w:color="auto"/>
              <w:right w:val="single" w:sz="4" w:space="0" w:color="auto"/>
            </w:tcBorders>
            <w:shd w:val="clear" w:color="auto" w:fill="auto"/>
            <w:vAlign w:val="center"/>
            <w:hideMark/>
          </w:tcPr>
          <w:p w14:paraId="252BDF3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106A335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0,0618</w:t>
            </w:r>
          </w:p>
        </w:tc>
        <w:tc>
          <w:tcPr>
            <w:tcW w:w="281" w:type="pct"/>
            <w:tcBorders>
              <w:top w:val="nil"/>
              <w:left w:val="nil"/>
              <w:bottom w:val="single" w:sz="4" w:space="0" w:color="auto"/>
              <w:right w:val="single" w:sz="4" w:space="0" w:color="auto"/>
            </w:tcBorders>
            <w:shd w:val="clear" w:color="auto" w:fill="auto"/>
            <w:vAlign w:val="center"/>
            <w:hideMark/>
          </w:tcPr>
          <w:p w14:paraId="5540474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DFC45B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0,0084</w:t>
            </w:r>
          </w:p>
        </w:tc>
        <w:tc>
          <w:tcPr>
            <w:tcW w:w="287" w:type="pct"/>
            <w:tcBorders>
              <w:top w:val="nil"/>
              <w:left w:val="nil"/>
              <w:bottom w:val="single" w:sz="4" w:space="0" w:color="auto"/>
              <w:right w:val="single" w:sz="4" w:space="0" w:color="auto"/>
            </w:tcBorders>
            <w:shd w:val="clear" w:color="auto" w:fill="auto"/>
            <w:vAlign w:val="center"/>
            <w:hideMark/>
          </w:tcPr>
          <w:p w14:paraId="720C4B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0,0528</w:t>
            </w:r>
          </w:p>
        </w:tc>
        <w:tc>
          <w:tcPr>
            <w:tcW w:w="328" w:type="pct"/>
            <w:tcBorders>
              <w:top w:val="nil"/>
              <w:left w:val="nil"/>
              <w:bottom w:val="single" w:sz="4" w:space="0" w:color="auto"/>
              <w:right w:val="single" w:sz="4" w:space="0" w:color="auto"/>
            </w:tcBorders>
            <w:shd w:val="clear" w:color="auto" w:fill="auto"/>
            <w:vAlign w:val="center"/>
            <w:hideMark/>
          </w:tcPr>
          <w:p w14:paraId="5CBF70B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0,1146</w:t>
            </w:r>
          </w:p>
        </w:tc>
        <w:tc>
          <w:tcPr>
            <w:tcW w:w="520" w:type="pct"/>
            <w:tcBorders>
              <w:top w:val="nil"/>
              <w:left w:val="nil"/>
              <w:bottom w:val="single" w:sz="4" w:space="0" w:color="auto"/>
              <w:right w:val="single" w:sz="4" w:space="0" w:color="auto"/>
            </w:tcBorders>
            <w:shd w:val="clear" w:color="auto" w:fill="auto"/>
            <w:vAlign w:val="center"/>
            <w:hideMark/>
          </w:tcPr>
          <w:p w14:paraId="375483C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050854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6C166ED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33A69A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178,7</w:t>
            </w:r>
          </w:p>
        </w:tc>
        <w:tc>
          <w:tcPr>
            <w:tcW w:w="278" w:type="pct"/>
            <w:tcBorders>
              <w:top w:val="nil"/>
              <w:left w:val="nil"/>
              <w:bottom w:val="single" w:sz="4" w:space="0" w:color="auto"/>
              <w:right w:val="single" w:sz="4" w:space="0" w:color="auto"/>
            </w:tcBorders>
            <w:shd w:val="clear" w:color="auto" w:fill="auto"/>
            <w:vAlign w:val="center"/>
            <w:hideMark/>
          </w:tcPr>
          <w:p w14:paraId="196FBE4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119,1</w:t>
            </w:r>
          </w:p>
        </w:tc>
        <w:tc>
          <w:tcPr>
            <w:tcW w:w="278" w:type="pct"/>
            <w:tcBorders>
              <w:top w:val="nil"/>
              <w:left w:val="nil"/>
              <w:bottom w:val="single" w:sz="4" w:space="0" w:color="auto"/>
              <w:right w:val="single" w:sz="4" w:space="0" w:color="auto"/>
            </w:tcBorders>
            <w:shd w:val="clear" w:color="auto" w:fill="auto"/>
            <w:vAlign w:val="center"/>
            <w:hideMark/>
          </w:tcPr>
          <w:p w14:paraId="6EE4A64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1687</w:t>
            </w:r>
          </w:p>
        </w:tc>
        <w:tc>
          <w:tcPr>
            <w:tcW w:w="216" w:type="pct"/>
            <w:tcBorders>
              <w:top w:val="nil"/>
              <w:left w:val="nil"/>
              <w:bottom w:val="single" w:sz="4" w:space="0" w:color="auto"/>
              <w:right w:val="single" w:sz="4" w:space="0" w:color="auto"/>
            </w:tcBorders>
            <w:shd w:val="clear" w:color="auto" w:fill="auto"/>
            <w:vAlign w:val="center"/>
            <w:hideMark/>
          </w:tcPr>
          <w:p w14:paraId="54CBD9D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6E5024C"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4F51802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7</w:t>
            </w:r>
          </w:p>
        </w:tc>
        <w:tc>
          <w:tcPr>
            <w:tcW w:w="788" w:type="pct"/>
            <w:tcBorders>
              <w:top w:val="nil"/>
              <w:left w:val="nil"/>
              <w:bottom w:val="single" w:sz="4" w:space="0" w:color="auto"/>
              <w:right w:val="single" w:sz="4" w:space="0" w:color="auto"/>
            </w:tcBorders>
            <w:shd w:val="clear" w:color="auto" w:fill="auto"/>
            <w:vAlign w:val="center"/>
            <w:hideMark/>
          </w:tcPr>
          <w:p w14:paraId="04AEB62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5434F19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0,0618</w:t>
            </w:r>
          </w:p>
        </w:tc>
        <w:tc>
          <w:tcPr>
            <w:tcW w:w="281" w:type="pct"/>
            <w:tcBorders>
              <w:top w:val="nil"/>
              <w:left w:val="nil"/>
              <w:bottom w:val="single" w:sz="4" w:space="0" w:color="auto"/>
              <w:right w:val="single" w:sz="4" w:space="0" w:color="auto"/>
            </w:tcBorders>
            <w:shd w:val="clear" w:color="auto" w:fill="auto"/>
            <w:vAlign w:val="center"/>
            <w:hideMark/>
          </w:tcPr>
          <w:p w14:paraId="0E246B5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635F73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0,0084</w:t>
            </w:r>
          </w:p>
        </w:tc>
        <w:tc>
          <w:tcPr>
            <w:tcW w:w="287" w:type="pct"/>
            <w:tcBorders>
              <w:top w:val="nil"/>
              <w:left w:val="nil"/>
              <w:bottom w:val="single" w:sz="4" w:space="0" w:color="auto"/>
              <w:right w:val="single" w:sz="4" w:space="0" w:color="auto"/>
            </w:tcBorders>
            <w:shd w:val="clear" w:color="auto" w:fill="auto"/>
            <w:vAlign w:val="center"/>
            <w:hideMark/>
          </w:tcPr>
          <w:p w14:paraId="7F5ABFD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0,0528</w:t>
            </w:r>
          </w:p>
        </w:tc>
        <w:tc>
          <w:tcPr>
            <w:tcW w:w="328" w:type="pct"/>
            <w:tcBorders>
              <w:top w:val="nil"/>
              <w:left w:val="nil"/>
              <w:bottom w:val="single" w:sz="4" w:space="0" w:color="auto"/>
              <w:right w:val="single" w:sz="4" w:space="0" w:color="auto"/>
            </w:tcBorders>
            <w:shd w:val="clear" w:color="auto" w:fill="auto"/>
            <w:vAlign w:val="center"/>
            <w:hideMark/>
          </w:tcPr>
          <w:p w14:paraId="577D9AE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0,1146</w:t>
            </w:r>
          </w:p>
        </w:tc>
        <w:tc>
          <w:tcPr>
            <w:tcW w:w="520" w:type="pct"/>
            <w:tcBorders>
              <w:top w:val="nil"/>
              <w:left w:val="nil"/>
              <w:bottom w:val="single" w:sz="4" w:space="0" w:color="auto"/>
              <w:right w:val="single" w:sz="4" w:space="0" w:color="auto"/>
            </w:tcBorders>
            <w:shd w:val="clear" w:color="auto" w:fill="auto"/>
            <w:vAlign w:val="center"/>
            <w:hideMark/>
          </w:tcPr>
          <w:p w14:paraId="08AC720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A9E3AE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0347502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61DB52B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178,7</w:t>
            </w:r>
          </w:p>
        </w:tc>
        <w:tc>
          <w:tcPr>
            <w:tcW w:w="278" w:type="pct"/>
            <w:tcBorders>
              <w:top w:val="nil"/>
              <w:left w:val="nil"/>
              <w:bottom w:val="single" w:sz="4" w:space="0" w:color="auto"/>
              <w:right w:val="single" w:sz="4" w:space="0" w:color="auto"/>
            </w:tcBorders>
            <w:shd w:val="clear" w:color="auto" w:fill="auto"/>
            <w:vAlign w:val="center"/>
            <w:hideMark/>
          </w:tcPr>
          <w:p w14:paraId="36003EA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119,1</w:t>
            </w:r>
          </w:p>
        </w:tc>
        <w:tc>
          <w:tcPr>
            <w:tcW w:w="278" w:type="pct"/>
            <w:tcBorders>
              <w:top w:val="nil"/>
              <w:left w:val="nil"/>
              <w:bottom w:val="single" w:sz="4" w:space="0" w:color="auto"/>
              <w:right w:val="single" w:sz="4" w:space="0" w:color="auto"/>
            </w:tcBorders>
            <w:shd w:val="clear" w:color="auto" w:fill="auto"/>
            <w:vAlign w:val="center"/>
            <w:hideMark/>
          </w:tcPr>
          <w:p w14:paraId="42712C5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1687</w:t>
            </w:r>
          </w:p>
        </w:tc>
        <w:tc>
          <w:tcPr>
            <w:tcW w:w="216" w:type="pct"/>
            <w:tcBorders>
              <w:top w:val="nil"/>
              <w:left w:val="nil"/>
              <w:bottom w:val="single" w:sz="4" w:space="0" w:color="auto"/>
              <w:right w:val="single" w:sz="4" w:space="0" w:color="auto"/>
            </w:tcBorders>
            <w:shd w:val="clear" w:color="auto" w:fill="auto"/>
            <w:vAlign w:val="center"/>
            <w:hideMark/>
          </w:tcPr>
          <w:p w14:paraId="0ABE057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5AC407C"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A95E37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4</w:t>
            </w:r>
          </w:p>
        </w:tc>
        <w:tc>
          <w:tcPr>
            <w:tcW w:w="788" w:type="pct"/>
            <w:tcBorders>
              <w:top w:val="nil"/>
              <w:left w:val="nil"/>
              <w:bottom w:val="single" w:sz="4" w:space="0" w:color="auto"/>
              <w:right w:val="single" w:sz="4" w:space="0" w:color="auto"/>
            </w:tcBorders>
            <w:shd w:val="clear" w:color="auto" w:fill="auto"/>
            <w:vAlign w:val="center"/>
            <w:hideMark/>
          </w:tcPr>
          <w:p w14:paraId="33434AF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1B9E42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0,0098</w:t>
            </w:r>
          </w:p>
        </w:tc>
        <w:tc>
          <w:tcPr>
            <w:tcW w:w="281" w:type="pct"/>
            <w:tcBorders>
              <w:top w:val="nil"/>
              <w:left w:val="nil"/>
              <w:bottom w:val="single" w:sz="4" w:space="0" w:color="auto"/>
              <w:right w:val="single" w:sz="4" w:space="0" w:color="auto"/>
            </w:tcBorders>
            <w:shd w:val="clear" w:color="auto" w:fill="auto"/>
            <w:vAlign w:val="center"/>
            <w:hideMark/>
          </w:tcPr>
          <w:p w14:paraId="2171F91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C6CB67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0,0007</w:t>
            </w:r>
          </w:p>
        </w:tc>
        <w:tc>
          <w:tcPr>
            <w:tcW w:w="287" w:type="pct"/>
            <w:tcBorders>
              <w:top w:val="nil"/>
              <w:left w:val="nil"/>
              <w:bottom w:val="single" w:sz="4" w:space="0" w:color="auto"/>
              <w:right w:val="single" w:sz="4" w:space="0" w:color="auto"/>
            </w:tcBorders>
            <w:shd w:val="clear" w:color="auto" w:fill="auto"/>
            <w:vAlign w:val="center"/>
            <w:hideMark/>
          </w:tcPr>
          <w:p w14:paraId="61A0393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14:paraId="5AC09C5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0,01949</w:t>
            </w:r>
          </w:p>
        </w:tc>
        <w:tc>
          <w:tcPr>
            <w:tcW w:w="520" w:type="pct"/>
            <w:tcBorders>
              <w:top w:val="nil"/>
              <w:left w:val="nil"/>
              <w:bottom w:val="single" w:sz="4" w:space="0" w:color="auto"/>
              <w:right w:val="single" w:sz="4" w:space="0" w:color="auto"/>
            </w:tcBorders>
            <w:shd w:val="clear" w:color="auto" w:fill="auto"/>
            <w:vAlign w:val="center"/>
            <w:hideMark/>
          </w:tcPr>
          <w:p w14:paraId="2A3BBFB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1372CE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4CC21D5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4DED604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28,3</w:t>
            </w:r>
          </w:p>
        </w:tc>
        <w:tc>
          <w:tcPr>
            <w:tcW w:w="278" w:type="pct"/>
            <w:tcBorders>
              <w:top w:val="nil"/>
              <w:left w:val="nil"/>
              <w:bottom w:val="single" w:sz="4" w:space="0" w:color="auto"/>
              <w:right w:val="single" w:sz="4" w:space="0" w:color="auto"/>
            </w:tcBorders>
            <w:shd w:val="clear" w:color="auto" w:fill="auto"/>
            <w:vAlign w:val="center"/>
            <w:hideMark/>
          </w:tcPr>
          <w:p w14:paraId="2692BE4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18,9</w:t>
            </w:r>
          </w:p>
        </w:tc>
        <w:tc>
          <w:tcPr>
            <w:tcW w:w="278" w:type="pct"/>
            <w:tcBorders>
              <w:top w:val="nil"/>
              <w:left w:val="nil"/>
              <w:bottom w:val="single" w:sz="4" w:space="0" w:color="auto"/>
              <w:right w:val="single" w:sz="4" w:space="0" w:color="auto"/>
            </w:tcBorders>
            <w:shd w:val="clear" w:color="auto" w:fill="auto"/>
            <w:vAlign w:val="center"/>
            <w:hideMark/>
          </w:tcPr>
          <w:p w14:paraId="6699D49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393,2</w:t>
            </w:r>
          </w:p>
        </w:tc>
        <w:tc>
          <w:tcPr>
            <w:tcW w:w="216" w:type="pct"/>
            <w:tcBorders>
              <w:top w:val="nil"/>
              <w:left w:val="nil"/>
              <w:bottom w:val="single" w:sz="4" w:space="0" w:color="auto"/>
              <w:right w:val="single" w:sz="4" w:space="0" w:color="auto"/>
            </w:tcBorders>
            <w:shd w:val="clear" w:color="auto" w:fill="auto"/>
            <w:vAlign w:val="center"/>
            <w:hideMark/>
          </w:tcPr>
          <w:p w14:paraId="367DDDA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95F6CC9"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C32841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Парижской Коммуны, 10</w:t>
            </w:r>
          </w:p>
        </w:tc>
        <w:tc>
          <w:tcPr>
            <w:tcW w:w="788" w:type="pct"/>
            <w:tcBorders>
              <w:top w:val="nil"/>
              <w:left w:val="nil"/>
              <w:bottom w:val="single" w:sz="4" w:space="0" w:color="auto"/>
              <w:right w:val="single" w:sz="4" w:space="0" w:color="auto"/>
            </w:tcBorders>
            <w:shd w:val="clear" w:color="auto" w:fill="auto"/>
            <w:vAlign w:val="center"/>
            <w:hideMark/>
          </w:tcPr>
          <w:p w14:paraId="0902B5F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19AE1A4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0,0198</w:t>
            </w:r>
          </w:p>
        </w:tc>
        <w:tc>
          <w:tcPr>
            <w:tcW w:w="281" w:type="pct"/>
            <w:tcBorders>
              <w:top w:val="nil"/>
              <w:left w:val="nil"/>
              <w:bottom w:val="single" w:sz="4" w:space="0" w:color="auto"/>
              <w:right w:val="single" w:sz="4" w:space="0" w:color="auto"/>
            </w:tcBorders>
            <w:shd w:val="clear" w:color="auto" w:fill="auto"/>
            <w:vAlign w:val="center"/>
            <w:hideMark/>
          </w:tcPr>
          <w:p w14:paraId="47320B5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65E9559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0,0013</w:t>
            </w:r>
          </w:p>
        </w:tc>
        <w:tc>
          <w:tcPr>
            <w:tcW w:w="287" w:type="pct"/>
            <w:tcBorders>
              <w:top w:val="nil"/>
              <w:left w:val="nil"/>
              <w:bottom w:val="single" w:sz="4" w:space="0" w:color="auto"/>
              <w:right w:val="single" w:sz="4" w:space="0" w:color="auto"/>
            </w:tcBorders>
            <w:shd w:val="clear" w:color="auto" w:fill="auto"/>
            <w:vAlign w:val="center"/>
            <w:hideMark/>
          </w:tcPr>
          <w:p w14:paraId="4384F43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w:t>
            </w:r>
          </w:p>
        </w:tc>
        <w:tc>
          <w:tcPr>
            <w:tcW w:w="328" w:type="pct"/>
            <w:tcBorders>
              <w:top w:val="nil"/>
              <w:left w:val="nil"/>
              <w:bottom w:val="single" w:sz="4" w:space="0" w:color="auto"/>
              <w:right w:val="single" w:sz="4" w:space="0" w:color="auto"/>
            </w:tcBorders>
            <w:shd w:val="clear" w:color="auto" w:fill="auto"/>
            <w:vAlign w:val="center"/>
            <w:hideMark/>
          </w:tcPr>
          <w:p w14:paraId="5E99DFE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0,0258</w:t>
            </w:r>
          </w:p>
        </w:tc>
        <w:tc>
          <w:tcPr>
            <w:tcW w:w="520" w:type="pct"/>
            <w:tcBorders>
              <w:top w:val="nil"/>
              <w:left w:val="nil"/>
              <w:bottom w:val="single" w:sz="4" w:space="0" w:color="auto"/>
              <w:right w:val="single" w:sz="4" w:space="0" w:color="auto"/>
            </w:tcBorders>
            <w:shd w:val="clear" w:color="auto" w:fill="auto"/>
            <w:vAlign w:val="center"/>
            <w:hideMark/>
          </w:tcPr>
          <w:p w14:paraId="5030BAA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8746E0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25AEF87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447DA32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57,2</w:t>
            </w:r>
          </w:p>
        </w:tc>
        <w:tc>
          <w:tcPr>
            <w:tcW w:w="278" w:type="pct"/>
            <w:tcBorders>
              <w:top w:val="nil"/>
              <w:left w:val="nil"/>
              <w:bottom w:val="single" w:sz="4" w:space="0" w:color="auto"/>
              <w:right w:val="single" w:sz="4" w:space="0" w:color="auto"/>
            </w:tcBorders>
            <w:shd w:val="clear" w:color="auto" w:fill="auto"/>
            <w:vAlign w:val="center"/>
            <w:hideMark/>
          </w:tcPr>
          <w:p w14:paraId="22E8C71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38,2</w:t>
            </w:r>
          </w:p>
        </w:tc>
        <w:tc>
          <w:tcPr>
            <w:tcW w:w="278" w:type="pct"/>
            <w:tcBorders>
              <w:top w:val="nil"/>
              <w:left w:val="nil"/>
              <w:bottom w:val="single" w:sz="4" w:space="0" w:color="auto"/>
              <w:right w:val="single" w:sz="4" w:space="0" w:color="auto"/>
            </w:tcBorders>
            <w:shd w:val="clear" w:color="auto" w:fill="auto"/>
            <w:vAlign w:val="center"/>
            <w:hideMark/>
          </w:tcPr>
          <w:p w14:paraId="57299DF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441,4</w:t>
            </w:r>
          </w:p>
        </w:tc>
        <w:tc>
          <w:tcPr>
            <w:tcW w:w="216" w:type="pct"/>
            <w:tcBorders>
              <w:top w:val="nil"/>
              <w:left w:val="nil"/>
              <w:bottom w:val="single" w:sz="4" w:space="0" w:color="auto"/>
              <w:right w:val="single" w:sz="4" w:space="0" w:color="auto"/>
            </w:tcBorders>
            <w:shd w:val="clear" w:color="auto" w:fill="auto"/>
            <w:vAlign w:val="center"/>
            <w:hideMark/>
          </w:tcPr>
          <w:p w14:paraId="729E98F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E270949"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CDD3D4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Дзержинского, 19</w:t>
            </w:r>
          </w:p>
        </w:tc>
        <w:tc>
          <w:tcPr>
            <w:tcW w:w="788" w:type="pct"/>
            <w:tcBorders>
              <w:top w:val="nil"/>
              <w:left w:val="nil"/>
              <w:bottom w:val="single" w:sz="4" w:space="0" w:color="auto"/>
              <w:right w:val="single" w:sz="4" w:space="0" w:color="auto"/>
            </w:tcBorders>
            <w:shd w:val="clear" w:color="auto" w:fill="auto"/>
            <w:vAlign w:val="center"/>
            <w:hideMark/>
          </w:tcPr>
          <w:p w14:paraId="7E839F1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1A87FA6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0,0088</w:t>
            </w:r>
          </w:p>
        </w:tc>
        <w:tc>
          <w:tcPr>
            <w:tcW w:w="281" w:type="pct"/>
            <w:tcBorders>
              <w:top w:val="nil"/>
              <w:left w:val="nil"/>
              <w:bottom w:val="single" w:sz="4" w:space="0" w:color="auto"/>
              <w:right w:val="single" w:sz="4" w:space="0" w:color="auto"/>
            </w:tcBorders>
            <w:shd w:val="clear" w:color="auto" w:fill="auto"/>
            <w:vAlign w:val="center"/>
            <w:hideMark/>
          </w:tcPr>
          <w:p w14:paraId="6D9EE74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41BC48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0,0012</w:t>
            </w:r>
          </w:p>
        </w:tc>
        <w:tc>
          <w:tcPr>
            <w:tcW w:w="287" w:type="pct"/>
            <w:tcBorders>
              <w:top w:val="nil"/>
              <w:left w:val="nil"/>
              <w:bottom w:val="single" w:sz="4" w:space="0" w:color="auto"/>
              <w:right w:val="single" w:sz="4" w:space="0" w:color="auto"/>
            </w:tcBorders>
            <w:shd w:val="clear" w:color="auto" w:fill="auto"/>
            <w:vAlign w:val="center"/>
            <w:hideMark/>
          </w:tcPr>
          <w:p w14:paraId="384E020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0,005</w:t>
            </w:r>
          </w:p>
        </w:tc>
        <w:tc>
          <w:tcPr>
            <w:tcW w:w="328" w:type="pct"/>
            <w:tcBorders>
              <w:top w:val="nil"/>
              <w:left w:val="nil"/>
              <w:bottom w:val="single" w:sz="4" w:space="0" w:color="auto"/>
              <w:right w:val="single" w:sz="4" w:space="0" w:color="auto"/>
            </w:tcBorders>
            <w:shd w:val="clear" w:color="auto" w:fill="auto"/>
            <w:vAlign w:val="center"/>
            <w:hideMark/>
          </w:tcPr>
          <w:p w14:paraId="23B14BE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0,0138</w:t>
            </w:r>
          </w:p>
        </w:tc>
        <w:tc>
          <w:tcPr>
            <w:tcW w:w="520" w:type="pct"/>
            <w:tcBorders>
              <w:top w:val="nil"/>
              <w:left w:val="nil"/>
              <w:bottom w:val="single" w:sz="4" w:space="0" w:color="auto"/>
              <w:right w:val="single" w:sz="4" w:space="0" w:color="auto"/>
            </w:tcBorders>
            <w:shd w:val="clear" w:color="auto" w:fill="auto"/>
            <w:vAlign w:val="center"/>
            <w:hideMark/>
          </w:tcPr>
          <w:p w14:paraId="63B9593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8A1A38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4C0C0DA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0574605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25,4</w:t>
            </w:r>
          </w:p>
        </w:tc>
        <w:tc>
          <w:tcPr>
            <w:tcW w:w="278" w:type="pct"/>
            <w:tcBorders>
              <w:top w:val="nil"/>
              <w:left w:val="nil"/>
              <w:bottom w:val="single" w:sz="4" w:space="0" w:color="auto"/>
              <w:right w:val="single" w:sz="4" w:space="0" w:color="auto"/>
            </w:tcBorders>
            <w:shd w:val="clear" w:color="auto" w:fill="auto"/>
            <w:vAlign w:val="center"/>
            <w:hideMark/>
          </w:tcPr>
          <w:p w14:paraId="5CA0A49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w:t>
            </w:r>
          </w:p>
        </w:tc>
        <w:tc>
          <w:tcPr>
            <w:tcW w:w="278" w:type="pct"/>
            <w:tcBorders>
              <w:top w:val="nil"/>
              <w:left w:val="nil"/>
              <w:bottom w:val="single" w:sz="4" w:space="0" w:color="auto"/>
              <w:right w:val="single" w:sz="4" w:space="0" w:color="auto"/>
            </w:tcBorders>
            <w:shd w:val="clear" w:color="auto" w:fill="auto"/>
            <w:vAlign w:val="center"/>
            <w:hideMark/>
          </w:tcPr>
          <w:p w14:paraId="19D6735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388,4</w:t>
            </w:r>
          </w:p>
        </w:tc>
        <w:tc>
          <w:tcPr>
            <w:tcW w:w="216" w:type="pct"/>
            <w:tcBorders>
              <w:top w:val="nil"/>
              <w:left w:val="nil"/>
              <w:bottom w:val="single" w:sz="4" w:space="0" w:color="auto"/>
              <w:right w:val="single" w:sz="4" w:space="0" w:color="auto"/>
            </w:tcBorders>
            <w:shd w:val="clear" w:color="auto" w:fill="auto"/>
            <w:vAlign w:val="center"/>
            <w:hideMark/>
          </w:tcPr>
          <w:p w14:paraId="5314C06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29E53ED"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A9C20B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Менделеева, 14</w:t>
            </w:r>
          </w:p>
        </w:tc>
        <w:tc>
          <w:tcPr>
            <w:tcW w:w="788" w:type="pct"/>
            <w:tcBorders>
              <w:top w:val="nil"/>
              <w:left w:val="nil"/>
              <w:bottom w:val="single" w:sz="4" w:space="0" w:color="auto"/>
              <w:right w:val="single" w:sz="4" w:space="0" w:color="auto"/>
            </w:tcBorders>
            <w:shd w:val="clear" w:color="auto" w:fill="auto"/>
            <w:vAlign w:val="center"/>
            <w:hideMark/>
          </w:tcPr>
          <w:p w14:paraId="72A0F01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3D36178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0,1165</w:t>
            </w:r>
          </w:p>
        </w:tc>
        <w:tc>
          <w:tcPr>
            <w:tcW w:w="281" w:type="pct"/>
            <w:tcBorders>
              <w:top w:val="nil"/>
              <w:left w:val="nil"/>
              <w:bottom w:val="single" w:sz="4" w:space="0" w:color="auto"/>
              <w:right w:val="single" w:sz="4" w:space="0" w:color="auto"/>
            </w:tcBorders>
            <w:shd w:val="clear" w:color="auto" w:fill="auto"/>
            <w:vAlign w:val="center"/>
            <w:hideMark/>
          </w:tcPr>
          <w:p w14:paraId="5F30EA4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298C95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0,0186</w:t>
            </w:r>
          </w:p>
        </w:tc>
        <w:tc>
          <w:tcPr>
            <w:tcW w:w="287" w:type="pct"/>
            <w:tcBorders>
              <w:top w:val="nil"/>
              <w:left w:val="nil"/>
              <w:bottom w:val="single" w:sz="4" w:space="0" w:color="auto"/>
              <w:right w:val="single" w:sz="4" w:space="0" w:color="auto"/>
            </w:tcBorders>
            <w:shd w:val="clear" w:color="auto" w:fill="auto"/>
            <w:vAlign w:val="center"/>
            <w:hideMark/>
          </w:tcPr>
          <w:p w14:paraId="6A71BC4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0,1078</w:t>
            </w:r>
          </w:p>
        </w:tc>
        <w:tc>
          <w:tcPr>
            <w:tcW w:w="328" w:type="pct"/>
            <w:tcBorders>
              <w:top w:val="nil"/>
              <w:left w:val="nil"/>
              <w:bottom w:val="single" w:sz="4" w:space="0" w:color="auto"/>
              <w:right w:val="single" w:sz="4" w:space="0" w:color="auto"/>
            </w:tcBorders>
            <w:shd w:val="clear" w:color="auto" w:fill="auto"/>
            <w:vAlign w:val="center"/>
            <w:hideMark/>
          </w:tcPr>
          <w:p w14:paraId="285061A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0,2243</w:t>
            </w:r>
          </w:p>
        </w:tc>
        <w:tc>
          <w:tcPr>
            <w:tcW w:w="520" w:type="pct"/>
            <w:tcBorders>
              <w:top w:val="nil"/>
              <w:left w:val="nil"/>
              <w:bottom w:val="single" w:sz="4" w:space="0" w:color="auto"/>
              <w:right w:val="single" w:sz="4" w:space="0" w:color="auto"/>
            </w:tcBorders>
            <w:shd w:val="clear" w:color="auto" w:fill="auto"/>
            <w:vAlign w:val="center"/>
            <w:hideMark/>
          </w:tcPr>
          <w:p w14:paraId="2EBE51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63756D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240AE25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509965C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336,8</w:t>
            </w:r>
          </w:p>
        </w:tc>
        <w:tc>
          <w:tcPr>
            <w:tcW w:w="278" w:type="pct"/>
            <w:tcBorders>
              <w:top w:val="nil"/>
              <w:left w:val="nil"/>
              <w:bottom w:val="single" w:sz="4" w:space="0" w:color="auto"/>
              <w:right w:val="single" w:sz="4" w:space="0" w:color="auto"/>
            </w:tcBorders>
            <w:shd w:val="clear" w:color="auto" w:fill="auto"/>
            <w:vAlign w:val="center"/>
            <w:hideMark/>
          </w:tcPr>
          <w:p w14:paraId="27E2D5D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224,5</w:t>
            </w:r>
          </w:p>
        </w:tc>
        <w:tc>
          <w:tcPr>
            <w:tcW w:w="278" w:type="pct"/>
            <w:tcBorders>
              <w:top w:val="nil"/>
              <w:left w:val="nil"/>
              <w:bottom w:val="single" w:sz="4" w:space="0" w:color="auto"/>
              <w:right w:val="single" w:sz="4" w:space="0" w:color="auto"/>
            </w:tcBorders>
            <w:shd w:val="clear" w:color="auto" w:fill="auto"/>
            <w:vAlign w:val="center"/>
            <w:hideMark/>
          </w:tcPr>
          <w:p w14:paraId="443282A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2409,1</w:t>
            </w:r>
          </w:p>
        </w:tc>
        <w:tc>
          <w:tcPr>
            <w:tcW w:w="216" w:type="pct"/>
            <w:tcBorders>
              <w:top w:val="nil"/>
              <w:left w:val="nil"/>
              <w:bottom w:val="single" w:sz="4" w:space="0" w:color="auto"/>
              <w:right w:val="single" w:sz="4" w:space="0" w:color="auto"/>
            </w:tcBorders>
            <w:shd w:val="clear" w:color="auto" w:fill="auto"/>
            <w:vAlign w:val="center"/>
            <w:hideMark/>
          </w:tcPr>
          <w:p w14:paraId="60CC246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26B31BD"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F0654E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10</w:t>
            </w:r>
          </w:p>
        </w:tc>
        <w:tc>
          <w:tcPr>
            <w:tcW w:w="788" w:type="pct"/>
            <w:tcBorders>
              <w:top w:val="nil"/>
              <w:left w:val="nil"/>
              <w:bottom w:val="single" w:sz="4" w:space="0" w:color="auto"/>
              <w:right w:val="single" w:sz="4" w:space="0" w:color="auto"/>
            </w:tcBorders>
            <w:shd w:val="clear" w:color="auto" w:fill="auto"/>
            <w:vAlign w:val="center"/>
            <w:hideMark/>
          </w:tcPr>
          <w:p w14:paraId="10F42F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58E4825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0,1448</w:t>
            </w:r>
          </w:p>
        </w:tc>
        <w:tc>
          <w:tcPr>
            <w:tcW w:w="281" w:type="pct"/>
            <w:tcBorders>
              <w:top w:val="nil"/>
              <w:left w:val="nil"/>
              <w:bottom w:val="single" w:sz="4" w:space="0" w:color="auto"/>
              <w:right w:val="single" w:sz="4" w:space="0" w:color="auto"/>
            </w:tcBorders>
            <w:shd w:val="clear" w:color="auto" w:fill="auto"/>
            <w:vAlign w:val="center"/>
            <w:hideMark/>
          </w:tcPr>
          <w:p w14:paraId="5168231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317D72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0,0292</w:t>
            </w:r>
          </w:p>
        </w:tc>
        <w:tc>
          <w:tcPr>
            <w:tcW w:w="287" w:type="pct"/>
            <w:tcBorders>
              <w:top w:val="nil"/>
              <w:left w:val="nil"/>
              <w:bottom w:val="single" w:sz="4" w:space="0" w:color="auto"/>
              <w:right w:val="single" w:sz="4" w:space="0" w:color="auto"/>
            </w:tcBorders>
            <w:shd w:val="clear" w:color="auto" w:fill="auto"/>
            <w:vAlign w:val="center"/>
            <w:hideMark/>
          </w:tcPr>
          <w:p w14:paraId="64A658F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0,156</w:t>
            </w:r>
          </w:p>
        </w:tc>
        <w:tc>
          <w:tcPr>
            <w:tcW w:w="328" w:type="pct"/>
            <w:tcBorders>
              <w:top w:val="nil"/>
              <w:left w:val="nil"/>
              <w:bottom w:val="single" w:sz="4" w:space="0" w:color="auto"/>
              <w:right w:val="single" w:sz="4" w:space="0" w:color="auto"/>
            </w:tcBorders>
            <w:shd w:val="clear" w:color="auto" w:fill="auto"/>
            <w:vAlign w:val="center"/>
            <w:hideMark/>
          </w:tcPr>
          <w:p w14:paraId="5CB025D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0,3008</w:t>
            </w:r>
          </w:p>
        </w:tc>
        <w:tc>
          <w:tcPr>
            <w:tcW w:w="520" w:type="pct"/>
            <w:tcBorders>
              <w:top w:val="nil"/>
              <w:left w:val="nil"/>
              <w:bottom w:val="single" w:sz="4" w:space="0" w:color="auto"/>
              <w:right w:val="single" w:sz="4" w:space="0" w:color="auto"/>
            </w:tcBorders>
            <w:shd w:val="clear" w:color="auto" w:fill="auto"/>
            <w:vAlign w:val="center"/>
            <w:hideMark/>
          </w:tcPr>
          <w:p w14:paraId="6CA7A93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713076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3010009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70F46D2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418,6</w:t>
            </w:r>
          </w:p>
        </w:tc>
        <w:tc>
          <w:tcPr>
            <w:tcW w:w="278" w:type="pct"/>
            <w:tcBorders>
              <w:top w:val="nil"/>
              <w:left w:val="nil"/>
              <w:bottom w:val="single" w:sz="4" w:space="0" w:color="auto"/>
              <w:right w:val="single" w:sz="4" w:space="0" w:color="auto"/>
            </w:tcBorders>
            <w:shd w:val="clear" w:color="auto" w:fill="auto"/>
            <w:vAlign w:val="center"/>
            <w:hideMark/>
          </w:tcPr>
          <w:p w14:paraId="6C0CADD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279,1</w:t>
            </w:r>
          </w:p>
        </w:tc>
        <w:tc>
          <w:tcPr>
            <w:tcW w:w="278" w:type="pct"/>
            <w:tcBorders>
              <w:top w:val="nil"/>
              <w:left w:val="nil"/>
              <w:bottom w:val="single" w:sz="4" w:space="0" w:color="auto"/>
              <w:right w:val="single" w:sz="4" w:space="0" w:color="auto"/>
            </w:tcBorders>
            <w:shd w:val="clear" w:color="auto" w:fill="auto"/>
            <w:vAlign w:val="center"/>
            <w:hideMark/>
          </w:tcPr>
          <w:p w14:paraId="3D75D2F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2545,4</w:t>
            </w:r>
          </w:p>
        </w:tc>
        <w:tc>
          <w:tcPr>
            <w:tcW w:w="216" w:type="pct"/>
            <w:tcBorders>
              <w:top w:val="nil"/>
              <w:left w:val="nil"/>
              <w:bottom w:val="single" w:sz="4" w:space="0" w:color="auto"/>
              <w:right w:val="single" w:sz="4" w:space="0" w:color="auto"/>
            </w:tcBorders>
            <w:shd w:val="clear" w:color="auto" w:fill="auto"/>
            <w:vAlign w:val="center"/>
            <w:hideMark/>
          </w:tcPr>
          <w:p w14:paraId="6C2B410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7E04C8B9"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75600B7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proofErr w:type="spellStart"/>
            <w:r w:rsidRPr="005E0370">
              <w:rPr>
                <w:color w:val="000000"/>
                <w:spacing w:val="0"/>
                <w:sz w:val="18"/>
                <w:szCs w:val="18"/>
                <w:lang w:val="ru-RU" w:eastAsia="ru-RU"/>
              </w:rPr>
              <w:t>Менделева</w:t>
            </w:r>
            <w:proofErr w:type="spellEnd"/>
            <w:r w:rsidRPr="005E0370">
              <w:rPr>
                <w:color w:val="000000"/>
                <w:spacing w:val="0"/>
                <w:sz w:val="18"/>
                <w:szCs w:val="18"/>
                <w:lang w:val="ru-RU" w:eastAsia="ru-RU"/>
              </w:rPr>
              <w:t>, 11</w:t>
            </w:r>
          </w:p>
        </w:tc>
        <w:tc>
          <w:tcPr>
            <w:tcW w:w="788" w:type="pct"/>
            <w:tcBorders>
              <w:top w:val="nil"/>
              <w:left w:val="nil"/>
              <w:bottom w:val="single" w:sz="4" w:space="0" w:color="auto"/>
              <w:right w:val="single" w:sz="4" w:space="0" w:color="auto"/>
            </w:tcBorders>
            <w:shd w:val="clear" w:color="auto" w:fill="auto"/>
            <w:vAlign w:val="center"/>
            <w:hideMark/>
          </w:tcPr>
          <w:p w14:paraId="00A5562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580A0B8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0,1448</w:t>
            </w:r>
          </w:p>
        </w:tc>
        <w:tc>
          <w:tcPr>
            <w:tcW w:w="281" w:type="pct"/>
            <w:tcBorders>
              <w:top w:val="nil"/>
              <w:left w:val="nil"/>
              <w:bottom w:val="single" w:sz="4" w:space="0" w:color="auto"/>
              <w:right w:val="single" w:sz="4" w:space="0" w:color="auto"/>
            </w:tcBorders>
            <w:shd w:val="clear" w:color="auto" w:fill="auto"/>
            <w:vAlign w:val="center"/>
            <w:hideMark/>
          </w:tcPr>
          <w:p w14:paraId="1468480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F9F16A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0,0199</w:t>
            </w:r>
          </w:p>
        </w:tc>
        <w:tc>
          <w:tcPr>
            <w:tcW w:w="287" w:type="pct"/>
            <w:tcBorders>
              <w:top w:val="nil"/>
              <w:left w:val="nil"/>
              <w:bottom w:val="single" w:sz="4" w:space="0" w:color="auto"/>
              <w:right w:val="single" w:sz="4" w:space="0" w:color="auto"/>
            </w:tcBorders>
            <w:shd w:val="clear" w:color="auto" w:fill="auto"/>
            <w:vAlign w:val="center"/>
            <w:hideMark/>
          </w:tcPr>
          <w:p w14:paraId="153582D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0,114</w:t>
            </w:r>
          </w:p>
        </w:tc>
        <w:tc>
          <w:tcPr>
            <w:tcW w:w="328" w:type="pct"/>
            <w:tcBorders>
              <w:top w:val="nil"/>
              <w:left w:val="nil"/>
              <w:bottom w:val="single" w:sz="4" w:space="0" w:color="auto"/>
              <w:right w:val="single" w:sz="4" w:space="0" w:color="auto"/>
            </w:tcBorders>
            <w:shd w:val="clear" w:color="auto" w:fill="auto"/>
            <w:vAlign w:val="center"/>
            <w:hideMark/>
          </w:tcPr>
          <w:p w14:paraId="40E8B74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0,2588</w:t>
            </w:r>
          </w:p>
        </w:tc>
        <w:tc>
          <w:tcPr>
            <w:tcW w:w="520" w:type="pct"/>
            <w:tcBorders>
              <w:top w:val="nil"/>
              <w:left w:val="nil"/>
              <w:bottom w:val="single" w:sz="4" w:space="0" w:color="auto"/>
              <w:right w:val="single" w:sz="4" w:space="0" w:color="auto"/>
            </w:tcBorders>
            <w:shd w:val="clear" w:color="auto" w:fill="auto"/>
            <w:vAlign w:val="center"/>
            <w:hideMark/>
          </w:tcPr>
          <w:p w14:paraId="3ACC552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BEC30C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3F19350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4514912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418,6</w:t>
            </w:r>
          </w:p>
        </w:tc>
        <w:tc>
          <w:tcPr>
            <w:tcW w:w="278" w:type="pct"/>
            <w:tcBorders>
              <w:top w:val="nil"/>
              <w:left w:val="nil"/>
              <w:bottom w:val="single" w:sz="4" w:space="0" w:color="auto"/>
              <w:right w:val="single" w:sz="4" w:space="0" w:color="auto"/>
            </w:tcBorders>
            <w:shd w:val="clear" w:color="auto" w:fill="auto"/>
            <w:vAlign w:val="center"/>
            <w:hideMark/>
          </w:tcPr>
          <w:p w14:paraId="411275A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279,1</w:t>
            </w:r>
          </w:p>
        </w:tc>
        <w:tc>
          <w:tcPr>
            <w:tcW w:w="278" w:type="pct"/>
            <w:tcBorders>
              <w:top w:val="nil"/>
              <w:left w:val="nil"/>
              <w:bottom w:val="single" w:sz="4" w:space="0" w:color="auto"/>
              <w:right w:val="single" w:sz="4" w:space="0" w:color="auto"/>
            </w:tcBorders>
            <w:shd w:val="clear" w:color="auto" w:fill="auto"/>
            <w:vAlign w:val="center"/>
            <w:hideMark/>
          </w:tcPr>
          <w:p w14:paraId="7C38E06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2545,4</w:t>
            </w:r>
          </w:p>
        </w:tc>
        <w:tc>
          <w:tcPr>
            <w:tcW w:w="216" w:type="pct"/>
            <w:tcBorders>
              <w:top w:val="nil"/>
              <w:left w:val="nil"/>
              <w:bottom w:val="single" w:sz="4" w:space="0" w:color="auto"/>
              <w:right w:val="single" w:sz="4" w:space="0" w:color="auto"/>
            </w:tcBorders>
            <w:shd w:val="clear" w:color="auto" w:fill="auto"/>
            <w:vAlign w:val="center"/>
            <w:hideMark/>
          </w:tcPr>
          <w:p w14:paraId="2D06EED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3683B59"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8956AA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Новосибирская, 4</w:t>
            </w:r>
          </w:p>
        </w:tc>
        <w:tc>
          <w:tcPr>
            <w:tcW w:w="788" w:type="pct"/>
            <w:tcBorders>
              <w:top w:val="nil"/>
              <w:left w:val="nil"/>
              <w:bottom w:val="single" w:sz="4" w:space="0" w:color="auto"/>
              <w:right w:val="single" w:sz="4" w:space="0" w:color="auto"/>
            </w:tcBorders>
            <w:shd w:val="clear" w:color="auto" w:fill="auto"/>
            <w:vAlign w:val="center"/>
            <w:hideMark/>
          </w:tcPr>
          <w:p w14:paraId="37285B0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2CF4876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0,3603</w:t>
            </w:r>
          </w:p>
        </w:tc>
        <w:tc>
          <w:tcPr>
            <w:tcW w:w="281" w:type="pct"/>
            <w:tcBorders>
              <w:top w:val="nil"/>
              <w:left w:val="nil"/>
              <w:bottom w:val="single" w:sz="4" w:space="0" w:color="auto"/>
              <w:right w:val="single" w:sz="4" w:space="0" w:color="auto"/>
            </w:tcBorders>
            <w:shd w:val="clear" w:color="auto" w:fill="auto"/>
            <w:vAlign w:val="center"/>
            <w:hideMark/>
          </w:tcPr>
          <w:p w14:paraId="3BFA2F3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7F2137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0,1173</w:t>
            </w:r>
          </w:p>
        </w:tc>
        <w:tc>
          <w:tcPr>
            <w:tcW w:w="287" w:type="pct"/>
            <w:tcBorders>
              <w:top w:val="nil"/>
              <w:left w:val="nil"/>
              <w:bottom w:val="single" w:sz="4" w:space="0" w:color="auto"/>
              <w:right w:val="single" w:sz="4" w:space="0" w:color="auto"/>
            </w:tcBorders>
            <w:shd w:val="clear" w:color="auto" w:fill="auto"/>
            <w:vAlign w:val="center"/>
            <w:hideMark/>
          </w:tcPr>
          <w:p w14:paraId="6CE0B44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0,4372</w:t>
            </w:r>
          </w:p>
        </w:tc>
        <w:tc>
          <w:tcPr>
            <w:tcW w:w="328" w:type="pct"/>
            <w:tcBorders>
              <w:top w:val="nil"/>
              <w:left w:val="nil"/>
              <w:bottom w:val="single" w:sz="4" w:space="0" w:color="auto"/>
              <w:right w:val="single" w:sz="4" w:space="0" w:color="auto"/>
            </w:tcBorders>
            <w:shd w:val="clear" w:color="auto" w:fill="auto"/>
            <w:vAlign w:val="center"/>
            <w:hideMark/>
          </w:tcPr>
          <w:p w14:paraId="037227E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0,7975</w:t>
            </w:r>
          </w:p>
        </w:tc>
        <w:tc>
          <w:tcPr>
            <w:tcW w:w="520" w:type="pct"/>
            <w:tcBorders>
              <w:top w:val="nil"/>
              <w:left w:val="nil"/>
              <w:bottom w:val="single" w:sz="4" w:space="0" w:color="auto"/>
              <w:right w:val="single" w:sz="4" w:space="0" w:color="auto"/>
            </w:tcBorders>
            <w:shd w:val="clear" w:color="auto" w:fill="auto"/>
            <w:vAlign w:val="center"/>
            <w:hideMark/>
          </w:tcPr>
          <w:p w14:paraId="4D70628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B8026E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953,4</w:t>
            </w:r>
          </w:p>
        </w:tc>
        <w:tc>
          <w:tcPr>
            <w:tcW w:w="282" w:type="pct"/>
            <w:tcBorders>
              <w:top w:val="nil"/>
              <w:left w:val="nil"/>
              <w:bottom w:val="single" w:sz="4" w:space="0" w:color="auto"/>
              <w:right w:val="single" w:sz="4" w:space="0" w:color="auto"/>
            </w:tcBorders>
            <w:shd w:val="clear" w:color="auto" w:fill="auto"/>
            <w:vAlign w:val="center"/>
            <w:hideMark/>
          </w:tcPr>
          <w:p w14:paraId="2E60B08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381,3</w:t>
            </w:r>
          </w:p>
        </w:tc>
        <w:tc>
          <w:tcPr>
            <w:tcW w:w="332" w:type="pct"/>
            <w:tcBorders>
              <w:top w:val="nil"/>
              <w:left w:val="nil"/>
              <w:bottom w:val="single" w:sz="4" w:space="0" w:color="auto"/>
              <w:right w:val="single" w:sz="4" w:space="0" w:color="auto"/>
            </w:tcBorders>
            <w:shd w:val="clear" w:color="auto" w:fill="auto"/>
            <w:vAlign w:val="center"/>
            <w:hideMark/>
          </w:tcPr>
          <w:p w14:paraId="4E5FF6D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1041,6</w:t>
            </w:r>
          </w:p>
        </w:tc>
        <w:tc>
          <w:tcPr>
            <w:tcW w:w="278" w:type="pct"/>
            <w:tcBorders>
              <w:top w:val="nil"/>
              <w:left w:val="nil"/>
              <w:bottom w:val="single" w:sz="4" w:space="0" w:color="auto"/>
              <w:right w:val="single" w:sz="4" w:space="0" w:color="auto"/>
            </w:tcBorders>
            <w:shd w:val="clear" w:color="auto" w:fill="auto"/>
            <w:vAlign w:val="center"/>
            <w:hideMark/>
          </w:tcPr>
          <w:p w14:paraId="528D75D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694,4</w:t>
            </w:r>
          </w:p>
        </w:tc>
        <w:tc>
          <w:tcPr>
            <w:tcW w:w="278" w:type="pct"/>
            <w:tcBorders>
              <w:top w:val="nil"/>
              <w:left w:val="nil"/>
              <w:bottom w:val="single" w:sz="4" w:space="0" w:color="auto"/>
              <w:right w:val="single" w:sz="4" w:space="0" w:color="auto"/>
            </w:tcBorders>
            <w:shd w:val="clear" w:color="auto" w:fill="auto"/>
            <w:vAlign w:val="center"/>
            <w:hideMark/>
          </w:tcPr>
          <w:p w14:paraId="17EF7E5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3070,7</w:t>
            </w:r>
          </w:p>
        </w:tc>
        <w:tc>
          <w:tcPr>
            <w:tcW w:w="216" w:type="pct"/>
            <w:tcBorders>
              <w:top w:val="nil"/>
              <w:left w:val="nil"/>
              <w:bottom w:val="single" w:sz="4" w:space="0" w:color="auto"/>
              <w:right w:val="single" w:sz="4" w:space="0" w:color="auto"/>
            </w:tcBorders>
            <w:shd w:val="clear" w:color="auto" w:fill="auto"/>
            <w:vAlign w:val="center"/>
            <w:hideMark/>
          </w:tcPr>
          <w:p w14:paraId="59CFC93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C1CD793"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0B987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lastRenderedPageBreak/>
              <w:t>Новосибирская, 2</w:t>
            </w:r>
          </w:p>
        </w:tc>
        <w:tc>
          <w:tcPr>
            <w:tcW w:w="788" w:type="pct"/>
            <w:tcBorders>
              <w:top w:val="nil"/>
              <w:left w:val="nil"/>
              <w:bottom w:val="single" w:sz="4" w:space="0" w:color="auto"/>
              <w:right w:val="single" w:sz="4" w:space="0" w:color="auto"/>
            </w:tcBorders>
            <w:shd w:val="clear" w:color="auto" w:fill="auto"/>
            <w:vAlign w:val="center"/>
            <w:hideMark/>
          </w:tcPr>
          <w:p w14:paraId="088CF5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Комплекс СТО (кафе)</w:t>
            </w:r>
          </w:p>
        </w:tc>
        <w:tc>
          <w:tcPr>
            <w:tcW w:w="291" w:type="pct"/>
            <w:tcBorders>
              <w:top w:val="nil"/>
              <w:left w:val="nil"/>
              <w:bottom w:val="single" w:sz="4" w:space="0" w:color="auto"/>
              <w:right w:val="single" w:sz="4" w:space="0" w:color="auto"/>
            </w:tcBorders>
            <w:shd w:val="clear" w:color="auto" w:fill="auto"/>
            <w:vAlign w:val="center"/>
            <w:hideMark/>
          </w:tcPr>
          <w:p w14:paraId="29EC672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0,101</w:t>
            </w:r>
          </w:p>
        </w:tc>
        <w:tc>
          <w:tcPr>
            <w:tcW w:w="281" w:type="pct"/>
            <w:tcBorders>
              <w:top w:val="nil"/>
              <w:left w:val="nil"/>
              <w:bottom w:val="single" w:sz="4" w:space="0" w:color="auto"/>
              <w:right w:val="single" w:sz="4" w:space="0" w:color="auto"/>
            </w:tcBorders>
            <w:shd w:val="clear" w:color="auto" w:fill="auto"/>
            <w:vAlign w:val="center"/>
            <w:hideMark/>
          </w:tcPr>
          <w:p w14:paraId="6D3F45A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F5FC76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0,0065</w:t>
            </w:r>
          </w:p>
        </w:tc>
        <w:tc>
          <w:tcPr>
            <w:tcW w:w="287" w:type="pct"/>
            <w:tcBorders>
              <w:top w:val="nil"/>
              <w:left w:val="nil"/>
              <w:bottom w:val="single" w:sz="4" w:space="0" w:color="auto"/>
              <w:right w:val="single" w:sz="4" w:space="0" w:color="auto"/>
            </w:tcBorders>
            <w:shd w:val="clear" w:color="auto" w:fill="auto"/>
            <w:vAlign w:val="center"/>
            <w:hideMark/>
          </w:tcPr>
          <w:p w14:paraId="087162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0,041</w:t>
            </w:r>
          </w:p>
        </w:tc>
        <w:tc>
          <w:tcPr>
            <w:tcW w:w="328" w:type="pct"/>
            <w:tcBorders>
              <w:top w:val="nil"/>
              <w:left w:val="nil"/>
              <w:bottom w:val="single" w:sz="4" w:space="0" w:color="auto"/>
              <w:right w:val="single" w:sz="4" w:space="0" w:color="auto"/>
            </w:tcBorders>
            <w:shd w:val="clear" w:color="auto" w:fill="auto"/>
            <w:vAlign w:val="center"/>
            <w:hideMark/>
          </w:tcPr>
          <w:p w14:paraId="00E28F4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0,142</w:t>
            </w:r>
          </w:p>
        </w:tc>
        <w:tc>
          <w:tcPr>
            <w:tcW w:w="520" w:type="pct"/>
            <w:tcBorders>
              <w:top w:val="nil"/>
              <w:left w:val="nil"/>
              <w:bottom w:val="single" w:sz="4" w:space="0" w:color="auto"/>
              <w:right w:val="single" w:sz="4" w:space="0" w:color="auto"/>
            </w:tcBorders>
            <w:shd w:val="clear" w:color="auto" w:fill="auto"/>
            <w:vAlign w:val="center"/>
            <w:hideMark/>
          </w:tcPr>
          <w:p w14:paraId="0E9EDB1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F474A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995,2</w:t>
            </w:r>
          </w:p>
        </w:tc>
        <w:tc>
          <w:tcPr>
            <w:tcW w:w="282" w:type="pct"/>
            <w:tcBorders>
              <w:top w:val="nil"/>
              <w:left w:val="nil"/>
              <w:bottom w:val="single" w:sz="4" w:space="0" w:color="auto"/>
              <w:right w:val="single" w:sz="4" w:space="0" w:color="auto"/>
            </w:tcBorders>
            <w:shd w:val="clear" w:color="auto" w:fill="auto"/>
            <w:vAlign w:val="center"/>
            <w:hideMark/>
          </w:tcPr>
          <w:p w14:paraId="6D0803C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398,1</w:t>
            </w:r>
          </w:p>
        </w:tc>
        <w:tc>
          <w:tcPr>
            <w:tcW w:w="332" w:type="pct"/>
            <w:tcBorders>
              <w:top w:val="nil"/>
              <w:left w:val="nil"/>
              <w:bottom w:val="single" w:sz="4" w:space="0" w:color="auto"/>
              <w:right w:val="single" w:sz="4" w:space="0" w:color="auto"/>
            </w:tcBorders>
            <w:shd w:val="clear" w:color="auto" w:fill="auto"/>
            <w:vAlign w:val="center"/>
            <w:hideMark/>
          </w:tcPr>
          <w:p w14:paraId="6786E64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292</w:t>
            </w:r>
          </w:p>
        </w:tc>
        <w:tc>
          <w:tcPr>
            <w:tcW w:w="278" w:type="pct"/>
            <w:tcBorders>
              <w:top w:val="nil"/>
              <w:left w:val="nil"/>
              <w:bottom w:val="single" w:sz="4" w:space="0" w:color="auto"/>
              <w:right w:val="single" w:sz="4" w:space="0" w:color="auto"/>
            </w:tcBorders>
            <w:shd w:val="clear" w:color="auto" w:fill="auto"/>
            <w:vAlign w:val="center"/>
            <w:hideMark/>
          </w:tcPr>
          <w:p w14:paraId="3D3E0A8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194,7</w:t>
            </w:r>
          </w:p>
        </w:tc>
        <w:tc>
          <w:tcPr>
            <w:tcW w:w="278" w:type="pct"/>
            <w:tcBorders>
              <w:top w:val="nil"/>
              <w:left w:val="nil"/>
              <w:bottom w:val="single" w:sz="4" w:space="0" w:color="auto"/>
              <w:right w:val="single" w:sz="4" w:space="0" w:color="auto"/>
            </w:tcBorders>
            <w:shd w:val="clear" w:color="auto" w:fill="auto"/>
            <w:vAlign w:val="center"/>
            <w:hideMark/>
          </w:tcPr>
          <w:p w14:paraId="10271F8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1880</w:t>
            </w:r>
          </w:p>
        </w:tc>
        <w:tc>
          <w:tcPr>
            <w:tcW w:w="216" w:type="pct"/>
            <w:tcBorders>
              <w:top w:val="nil"/>
              <w:left w:val="nil"/>
              <w:bottom w:val="single" w:sz="4" w:space="0" w:color="auto"/>
              <w:right w:val="single" w:sz="4" w:space="0" w:color="auto"/>
            </w:tcBorders>
            <w:shd w:val="clear" w:color="auto" w:fill="auto"/>
            <w:vAlign w:val="center"/>
            <w:hideMark/>
          </w:tcPr>
          <w:p w14:paraId="47F2791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6C8FED2"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987094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Железнодорожная, 49</w:t>
            </w:r>
          </w:p>
        </w:tc>
        <w:tc>
          <w:tcPr>
            <w:tcW w:w="788" w:type="pct"/>
            <w:tcBorders>
              <w:top w:val="nil"/>
              <w:left w:val="nil"/>
              <w:bottom w:val="single" w:sz="4" w:space="0" w:color="auto"/>
              <w:right w:val="single" w:sz="4" w:space="0" w:color="auto"/>
            </w:tcBorders>
            <w:shd w:val="clear" w:color="auto" w:fill="auto"/>
            <w:vAlign w:val="center"/>
            <w:hideMark/>
          </w:tcPr>
          <w:p w14:paraId="0C7BD1B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77D91C1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0,0201</w:t>
            </w:r>
          </w:p>
        </w:tc>
        <w:tc>
          <w:tcPr>
            <w:tcW w:w="281" w:type="pct"/>
            <w:tcBorders>
              <w:top w:val="nil"/>
              <w:left w:val="nil"/>
              <w:bottom w:val="single" w:sz="4" w:space="0" w:color="auto"/>
              <w:right w:val="single" w:sz="4" w:space="0" w:color="auto"/>
            </w:tcBorders>
            <w:shd w:val="clear" w:color="auto" w:fill="auto"/>
            <w:vAlign w:val="center"/>
            <w:hideMark/>
          </w:tcPr>
          <w:p w14:paraId="5F17918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6367C3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0,0019</w:t>
            </w:r>
          </w:p>
        </w:tc>
        <w:tc>
          <w:tcPr>
            <w:tcW w:w="287" w:type="pct"/>
            <w:tcBorders>
              <w:top w:val="nil"/>
              <w:left w:val="nil"/>
              <w:bottom w:val="single" w:sz="4" w:space="0" w:color="auto"/>
              <w:right w:val="single" w:sz="4" w:space="0" w:color="auto"/>
            </w:tcBorders>
            <w:shd w:val="clear" w:color="auto" w:fill="auto"/>
            <w:vAlign w:val="center"/>
            <w:hideMark/>
          </w:tcPr>
          <w:p w14:paraId="1347850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w:t>
            </w:r>
          </w:p>
        </w:tc>
        <w:tc>
          <w:tcPr>
            <w:tcW w:w="328" w:type="pct"/>
            <w:tcBorders>
              <w:top w:val="nil"/>
              <w:left w:val="nil"/>
              <w:bottom w:val="single" w:sz="4" w:space="0" w:color="auto"/>
              <w:right w:val="single" w:sz="4" w:space="0" w:color="auto"/>
            </w:tcBorders>
            <w:shd w:val="clear" w:color="auto" w:fill="auto"/>
            <w:vAlign w:val="center"/>
            <w:hideMark/>
          </w:tcPr>
          <w:p w14:paraId="39C7F30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0,0301</w:t>
            </w:r>
          </w:p>
        </w:tc>
        <w:tc>
          <w:tcPr>
            <w:tcW w:w="520" w:type="pct"/>
            <w:tcBorders>
              <w:top w:val="nil"/>
              <w:left w:val="nil"/>
              <w:bottom w:val="single" w:sz="4" w:space="0" w:color="auto"/>
              <w:right w:val="single" w:sz="4" w:space="0" w:color="auto"/>
            </w:tcBorders>
            <w:shd w:val="clear" w:color="auto" w:fill="auto"/>
            <w:vAlign w:val="center"/>
            <w:hideMark/>
          </w:tcPr>
          <w:p w14:paraId="46C2387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23FC210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1A8C5C3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15BB87A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58,1</w:t>
            </w:r>
          </w:p>
        </w:tc>
        <w:tc>
          <w:tcPr>
            <w:tcW w:w="278" w:type="pct"/>
            <w:tcBorders>
              <w:top w:val="nil"/>
              <w:left w:val="nil"/>
              <w:bottom w:val="single" w:sz="4" w:space="0" w:color="auto"/>
              <w:right w:val="single" w:sz="4" w:space="0" w:color="auto"/>
            </w:tcBorders>
            <w:shd w:val="clear" w:color="auto" w:fill="auto"/>
            <w:vAlign w:val="center"/>
            <w:hideMark/>
          </w:tcPr>
          <w:p w14:paraId="5650A07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38,7</w:t>
            </w:r>
          </w:p>
        </w:tc>
        <w:tc>
          <w:tcPr>
            <w:tcW w:w="278" w:type="pct"/>
            <w:tcBorders>
              <w:top w:val="nil"/>
              <w:left w:val="nil"/>
              <w:bottom w:val="single" w:sz="4" w:space="0" w:color="auto"/>
              <w:right w:val="single" w:sz="4" w:space="0" w:color="auto"/>
            </w:tcBorders>
            <w:shd w:val="clear" w:color="auto" w:fill="auto"/>
            <w:vAlign w:val="center"/>
            <w:hideMark/>
          </w:tcPr>
          <w:p w14:paraId="6E28939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442,9</w:t>
            </w:r>
          </w:p>
        </w:tc>
        <w:tc>
          <w:tcPr>
            <w:tcW w:w="216" w:type="pct"/>
            <w:tcBorders>
              <w:top w:val="nil"/>
              <w:left w:val="nil"/>
              <w:bottom w:val="single" w:sz="4" w:space="0" w:color="auto"/>
              <w:right w:val="single" w:sz="4" w:space="0" w:color="auto"/>
            </w:tcBorders>
            <w:shd w:val="clear" w:color="auto" w:fill="auto"/>
            <w:vAlign w:val="center"/>
            <w:hideMark/>
          </w:tcPr>
          <w:p w14:paraId="25B25DE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F741463" w14:textId="77777777" w:rsidTr="005E0370">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7E495F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14:paraId="07599F6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Бердский дом-интернат для престарелых и инвалидов им. М.И. Калинина, главный корпус, правое крыло</w:t>
            </w:r>
          </w:p>
        </w:tc>
        <w:tc>
          <w:tcPr>
            <w:tcW w:w="291" w:type="pct"/>
            <w:tcBorders>
              <w:top w:val="nil"/>
              <w:left w:val="nil"/>
              <w:bottom w:val="single" w:sz="4" w:space="0" w:color="auto"/>
              <w:right w:val="single" w:sz="4" w:space="0" w:color="auto"/>
            </w:tcBorders>
            <w:shd w:val="clear" w:color="auto" w:fill="auto"/>
            <w:vAlign w:val="center"/>
            <w:hideMark/>
          </w:tcPr>
          <w:p w14:paraId="440BE65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0,2053</w:t>
            </w:r>
          </w:p>
        </w:tc>
        <w:tc>
          <w:tcPr>
            <w:tcW w:w="281" w:type="pct"/>
            <w:tcBorders>
              <w:top w:val="nil"/>
              <w:left w:val="nil"/>
              <w:bottom w:val="single" w:sz="4" w:space="0" w:color="auto"/>
              <w:right w:val="single" w:sz="4" w:space="0" w:color="auto"/>
            </w:tcBorders>
            <w:shd w:val="clear" w:color="auto" w:fill="auto"/>
            <w:vAlign w:val="center"/>
            <w:hideMark/>
          </w:tcPr>
          <w:p w14:paraId="179162F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F8D734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0,0075</w:t>
            </w:r>
          </w:p>
        </w:tc>
        <w:tc>
          <w:tcPr>
            <w:tcW w:w="287" w:type="pct"/>
            <w:tcBorders>
              <w:top w:val="nil"/>
              <w:left w:val="nil"/>
              <w:bottom w:val="single" w:sz="4" w:space="0" w:color="auto"/>
              <w:right w:val="single" w:sz="4" w:space="0" w:color="auto"/>
            </w:tcBorders>
            <w:shd w:val="clear" w:color="auto" w:fill="auto"/>
            <w:vAlign w:val="center"/>
            <w:hideMark/>
          </w:tcPr>
          <w:p w14:paraId="308BEE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0,0473</w:t>
            </w:r>
          </w:p>
        </w:tc>
        <w:tc>
          <w:tcPr>
            <w:tcW w:w="328" w:type="pct"/>
            <w:tcBorders>
              <w:top w:val="nil"/>
              <w:left w:val="nil"/>
              <w:bottom w:val="single" w:sz="4" w:space="0" w:color="auto"/>
              <w:right w:val="single" w:sz="4" w:space="0" w:color="auto"/>
            </w:tcBorders>
            <w:shd w:val="clear" w:color="auto" w:fill="auto"/>
            <w:vAlign w:val="center"/>
            <w:hideMark/>
          </w:tcPr>
          <w:p w14:paraId="035C405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0,2526</w:t>
            </w:r>
          </w:p>
        </w:tc>
        <w:tc>
          <w:tcPr>
            <w:tcW w:w="520" w:type="pct"/>
            <w:tcBorders>
              <w:top w:val="nil"/>
              <w:left w:val="nil"/>
              <w:bottom w:val="single" w:sz="4" w:space="0" w:color="auto"/>
              <w:right w:val="single" w:sz="4" w:space="0" w:color="auto"/>
            </w:tcBorders>
            <w:shd w:val="clear" w:color="auto" w:fill="auto"/>
            <w:vAlign w:val="center"/>
            <w:hideMark/>
          </w:tcPr>
          <w:p w14:paraId="051D410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E550B0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2F93EE3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5925BCE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593,5</w:t>
            </w:r>
          </w:p>
        </w:tc>
        <w:tc>
          <w:tcPr>
            <w:tcW w:w="278" w:type="pct"/>
            <w:tcBorders>
              <w:top w:val="nil"/>
              <w:left w:val="nil"/>
              <w:bottom w:val="single" w:sz="4" w:space="0" w:color="auto"/>
              <w:right w:val="single" w:sz="4" w:space="0" w:color="auto"/>
            </w:tcBorders>
            <w:shd w:val="clear" w:color="auto" w:fill="auto"/>
            <w:vAlign w:val="center"/>
            <w:hideMark/>
          </w:tcPr>
          <w:p w14:paraId="17CD6B8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395,7</w:t>
            </w:r>
          </w:p>
        </w:tc>
        <w:tc>
          <w:tcPr>
            <w:tcW w:w="278" w:type="pct"/>
            <w:tcBorders>
              <w:top w:val="nil"/>
              <w:left w:val="nil"/>
              <w:bottom w:val="single" w:sz="4" w:space="0" w:color="auto"/>
              <w:right w:val="single" w:sz="4" w:space="0" w:color="auto"/>
            </w:tcBorders>
            <w:shd w:val="clear" w:color="auto" w:fill="auto"/>
            <w:vAlign w:val="center"/>
            <w:hideMark/>
          </w:tcPr>
          <w:p w14:paraId="3EA2B99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2836,9</w:t>
            </w:r>
          </w:p>
        </w:tc>
        <w:tc>
          <w:tcPr>
            <w:tcW w:w="216" w:type="pct"/>
            <w:tcBorders>
              <w:top w:val="nil"/>
              <w:left w:val="nil"/>
              <w:bottom w:val="single" w:sz="4" w:space="0" w:color="auto"/>
              <w:right w:val="single" w:sz="4" w:space="0" w:color="auto"/>
            </w:tcBorders>
            <w:shd w:val="clear" w:color="auto" w:fill="auto"/>
            <w:vAlign w:val="center"/>
            <w:hideMark/>
          </w:tcPr>
          <w:p w14:paraId="03B69B6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48C4081" w14:textId="77777777" w:rsidTr="005E0370">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733ED14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Новый поселок, 1 к3</w:t>
            </w:r>
          </w:p>
        </w:tc>
        <w:tc>
          <w:tcPr>
            <w:tcW w:w="788" w:type="pct"/>
            <w:tcBorders>
              <w:top w:val="nil"/>
              <w:left w:val="nil"/>
              <w:bottom w:val="single" w:sz="4" w:space="0" w:color="auto"/>
              <w:right w:val="single" w:sz="4" w:space="0" w:color="auto"/>
            </w:tcBorders>
            <w:shd w:val="clear" w:color="auto" w:fill="auto"/>
            <w:vAlign w:val="center"/>
            <w:hideMark/>
          </w:tcPr>
          <w:p w14:paraId="4BEED32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Бердский дом-интернат для престарелых и инвалидов им. М.И. Калинина, административное здание</w:t>
            </w:r>
          </w:p>
        </w:tc>
        <w:tc>
          <w:tcPr>
            <w:tcW w:w="291" w:type="pct"/>
            <w:tcBorders>
              <w:top w:val="nil"/>
              <w:left w:val="nil"/>
              <w:bottom w:val="single" w:sz="4" w:space="0" w:color="auto"/>
              <w:right w:val="single" w:sz="4" w:space="0" w:color="auto"/>
            </w:tcBorders>
            <w:shd w:val="clear" w:color="auto" w:fill="auto"/>
            <w:vAlign w:val="center"/>
            <w:hideMark/>
          </w:tcPr>
          <w:p w14:paraId="6F41610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0,3025</w:t>
            </w:r>
          </w:p>
        </w:tc>
        <w:tc>
          <w:tcPr>
            <w:tcW w:w="281" w:type="pct"/>
            <w:tcBorders>
              <w:top w:val="nil"/>
              <w:left w:val="nil"/>
              <w:bottom w:val="single" w:sz="4" w:space="0" w:color="auto"/>
              <w:right w:val="single" w:sz="4" w:space="0" w:color="auto"/>
            </w:tcBorders>
            <w:shd w:val="clear" w:color="auto" w:fill="auto"/>
            <w:vAlign w:val="center"/>
            <w:hideMark/>
          </w:tcPr>
          <w:p w14:paraId="3A33D0A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0D8C71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0,0187</w:t>
            </w:r>
          </w:p>
        </w:tc>
        <w:tc>
          <w:tcPr>
            <w:tcW w:w="287" w:type="pct"/>
            <w:tcBorders>
              <w:top w:val="nil"/>
              <w:left w:val="nil"/>
              <w:bottom w:val="single" w:sz="4" w:space="0" w:color="auto"/>
              <w:right w:val="single" w:sz="4" w:space="0" w:color="auto"/>
            </w:tcBorders>
            <w:shd w:val="clear" w:color="auto" w:fill="auto"/>
            <w:vAlign w:val="center"/>
            <w:hideMark/>
          </w:tcPr>
          <w:p w14:paraId="475BE76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0,108</w:t>
            </w:r>
          </w:p>
        </w:tc>
        <w:tc>
          <w:tcPr>
            <w:tcW w:w="328" w:type="pct"/>
            <w:tcBorders>
              <w:top w:val="nil"/>
              <w:left w:val="nil"/>
              <w:bottom w:val="single" w:sz="4" w:space="0" w:color="auto"/>
              <w:right w:val="single" w:sz="4" w:space="0" w:color="auto"/>
            </w:tcBorders>
            <w:shd w:val="clear" w:color="auto" w:fill="auto"/>
            <w:vAlign w:val="center"/>
            <w:hideMark/>
          </w:tcPr>
          <w:p w14:paraId="2BC906B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0,4105</w:t>
            </w:r>
          </w:p>
        </w:tc>
        <w:tc>
          <w:tcPr>
            <w:tcW w:w="520" w:type="pct"/>
            <w:tcBorders>
              <w:top w:val="nil"/>
              <w:left w:val="nil"/>
              <w:bottom w:val="single" w:sz="4" w:space="0" w:color="auto"/>
              <w:right w:val="single" w:sz="4" w:space="0" w:color="auto"/>
            </w:tcBorders>
            <w:shd w:val="clear" w:color="auto" w:fill="auto"/>
            <w:vAlign w:val="center"/>
            <w:hideMark/>
          </w:tcPr>
          <w:p w14:paraId="5A12E84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2265D12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830</w:t>
            </w:r>
          </w:p>
        </w:tc>
        <w:tc>
          <w:tcPr>
            <w:tcW w:w="282" w:type="pct"/>
            <w:tcBorders>
              <w:top w:val="nil"/>
              <w:left w:val="nil"/>
              <w:bottom w:val="single" w:sz="4" w:space="0" w:color="auto"/>
              <w:right w:val="single" w:sz="4" w:space="0" w:color="auto"/>
            </w:tcBorders>
            <w:shd w:val="clear" w:color="auto" w:fill="auto"/>
            <w:vAlign w:val="center"/>
            <w:hideMark/>
          </w:tcPr>
          <w:p w14:paraId="3716559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332</w:t>
            </w:r>
          </w:p>
        </w:tc>
        <w:tc>
          <w:tcPr>
            <w:tcW w:w="332" w:type="pct"/>
            <w:tcBorders>
              <w:top w:val="nil"/>
              <w:left w:val="nil"/>
              <w:bottom w:val="single" w:sz="4" w:space="0" w:color="auto"/>
              <w:right w:val="single" w:sz="4" w:space="0" w:color="auto"/>
            </w:tcBorders>
            <w:shd w:val="clear" w:color="auto" w:fill="auto"/>
            <w:vAlign w:val="center"/>
            <w:hideMark/>
          </w:tcPr>
          <w:p w14:paraId="6EDF063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874,5</w:t>
            </w:r>
          </w:p>
        </w:tc>
        <w:tc>
          <w:tcPr>
            <w:tcW w:w="278" w:type="pct"/>
            <w:tcBorders>
              <w:top w:val="nil"/>
              <w:left w:val="nil"/>
              <w:bottom w:val="single" w:sz="4" w:space="0" w:color="auto"/>
              <w:right w:val="single" w:sz="4" w:space="0" w:color="auto"/>
            </w:tcBorders>
            <w:shd w:val="clear" w:color="auto" w:fill="auto"/>
            <w:vAlign w:val="center"/>
            <w:hideMark/>
          </w:tcPr>
          <w:p w14:paraId="7CFEE6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583</w:t>
            </w:r>
          </w:p>
        </w:tc>
        <w:tc>
          <w:tcPr>
            <w:tcW w:w="278" w:type="pct"/>
            <w:tcBorders>
              <w:top w:val="nil"/>
              <w:left w:val="nil"/>
              <w:bottom w:val="single" w:sz="4" w:space="0" w:color="auto"/>
              <w:right w:val="single" w:sz="4" w:space="0" w:color="auto"/>
            </w:tcBorders>
            <w:shd w:val="clear" w:color="auto" w:fill="auto"/>
            <w:vAlign w:val="center"/>
            <w:hideMark/>
          </w:tcPr>
          <w:p w14:paraId="59F064E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2619,5</w:t>
            </w:r>
          </w:p>
        </w:tc>
        <w:tc>
          <w:tcPr>
            <w:tcW w:w="216" w:type="pct"/>
            <w:tcBorders>
              <w:top w:val="nil"/>
              <w:left w:val="nil"/>
              <w:bottom w:val="single" w:sz="4" w:space="0" w:color="auto"/>
              <w:right w:val="single" w:sz="4" w:space="0" w:color="auto"/>
            </w:tcBorders>
            <w:shd w:val="clear" w:color="auto" w:fill="auto"/>
            <w:vAlign w:val="center"/>
            <w:hideMark/>
          </w:tcPr>
          <w:p w14:paraId="765CE36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4AEA05A" w14:textId="77777777" w:rsidTr="005E0370">
        <w:trPr>
          <w:trHeight w:val="73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7393724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14:paraId="7A94BAD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Бердский дом-интернат для престарелых и инвалидов им. М.И. Калинина, медсанчасть</w:t>
            </w:r>
          </w:p>
        </w:tc>
        <w:tc>
          <w:tcPr>
            <w:tcW w:w="291" w:type="pct"/>
            <w:tcBorders>
              <w:top w:val="nil"/>
              <w:left w:val="nil"/>
              <w:bottom w:val="single" w:sz="4" w:space="0" w:color="auto"/>
              <w:right w:val="single" w:sz="4" w:space="0" w:color="auto"/>
            </w:tcBorders>
            <w:shd w:val="clear" w:color="auto" w:fill="auto"/>
            <w:vAlign w:val="center"/>
            <w:hideMark/>
          </w:tcPr>
          <w:p w14:paraId="133BCEA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0,0684</w:t>
            </w:r>
          </w:p>
        </w:tc>
        <w:tc>
          <w:tcPr>
            <w:tcW w:w="281" w:type="pct"/>
            <w:tcBorders>
              <w:top w:val="nil"/>
              <w:left w:val="nil"/>
              <w:bottom w:val="single" w:sz="4" w:space="0" w:color="auto"/>
              <w:right w:val="single" w:sz="4" w:space="0" w:color="auto"/>
            </w:tcBorders>
            <w:shd w:val="clear" w:color="auto" w:fill="auto"/>
            <w:vAlign w:val="center"/>
            <w:hideMark/>
          </w:tcPr>
          <w:p w14:paraId="7874310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C89377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0,0037</w:t>
            </w:r>
          </w:p>
        </w:tc>
        <w:tc>
          <w:tcPr>
            <w:tcW w:w="287" w:type="pct"/>
            <w:tcBorders>
              <w:top w:val="nil"/>
              <w:left w:val="nil"/>
              <w:bottom w:val="single" w:sz="4" w:space="0" w:color="auto"/>
              <w:right w:val="single" w:sz="4" w:space="0" w:color="auto"/>
            </w:tcBorders>
            <w:shd w:val="clear" w:color="auto" w:fill="auto"/>
            <w:vAlign w:val="center"/>
            <w:hideMark/>
          </w:tcPr>
          <w:p w14:paraId="57211E4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0,0225</w:t>
            </w:r>
          </w:p>
        </w:tc>
        <w:tc>
          <w:tcPr>
            <w:tcW w:w="328" w:type="pct"/>
            <w:tcBorders>
              <w:top w:val="nil"/>
              <w:left w:val="nil"/>
              <w:bottom w:val="single" w:sz="4" w:space="0" w:color="auto"/>
              <w:right w:val="single" w:sz="4" w:space="0" w:color="auto"/>
            </w:tcBorders>
            <w:shd w:val="clear" w:color="auto" w:fill="auto"/>
            <w:vAlign w:val="center"/>
            <w:hideMark/>
          </w:tcPr>
          <w:p w14:paraId="2C92778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0,0909</w:t>
            </w:r>
          </w:p>
        </w:tc>
        <w:tc>
          <w:tcPr>
            <w:tcW w:w="520" w:type="pct"/>
            <w:tcBorders>
              <w:top w:val="nil"/>
              <w:left w:val="nil"/>
              <w:bottom w:val="single" w:sz="4" w:space="0" w:color="auto"/>
              <w:right w:val="single" w:sz="4" w:space="0" w:color="auto"/>
            </w:tcBorders>
            <w:shd w:val="clear" w:color="auto" w:fill="auto"/>
            <w:vAlign w:val="center"/>
            <w:hideMark/>
          </w:tcPr>
          <w:p w14:paraId="0A00870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149039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791B8ED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3143F04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197,7</w:t>
            </w:r>
          </w:p>
        </w:tc>
        <w:tc>
          <w:tcPr>
            <w:tcW w:w="278" w:type="pct"/>
            <w:tcBorders>
              <w:top w:val="nil"/>
              <w:left w:val="nil"/>
              <w:bottom w:val="single" w:sz="4" w:space="0" w:color="auto"/>
              <w:right w:val="single" w:sz="4" w:space="0" w:color="auto"/>
            </w:tcBorders>
            <w:shd w:val="clear" w:color="auto" w:fill="auto"/>
            <w:vAlign w:val="center"/>
            <w:hideMark/>
          </w:tcPr>
          <w:p w14:paraId="1664A3C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131,8</w:t>
            </w:r>
          </w:p>
        </w:tc>
        <w:tc>
          <w:tcPr>
            <w:tcW w:w="278" w:type="pct"/>
            <w:tcBorders>
              <w:top w:val="nil"/>
              <w:left w:val="nil"/>
              <w:bottom w:val="single" w:sz="4" w:space="0" w:color="auto"/>
              <w:right w:val="single" w:sz="4" w:space="0" w:color="auto"/>
            </w:tcBorders>
            <w:shd w:val="clear" w:color="auto" w:fill="auto"/>
            <w:vAlign w:val="center"/>
            <w:hideMark/>
          </w:tcPr>
          <w:p w14:paraId="2DEC3C5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1718,8</w:t>
            </w:r>
          </w:p>
        </w:tc>
        <w:tc>
          <w:tcPr>
            <w:tcW w:w="216" w:type="pct"/>
            <w:tcBorders>
              <w:top w:val="nil"/>
              <w:left w:val="nil"/>
              <w:bottom w:val="single" w:sz="4" w:space="0" w:color="auto"/>
              <w:right w:val="single" w:sz="4" w:space="0" w:color="auto"/>
            </w:tcBorders>
            <w:shd w:val="clear" w:color="auto" w:fill="auto"/>
            <w:vAlign w:val="center"/>
            <w:hideMark/>
          </w:tcPr>
          <w:p w14:paraId="5AD4E6F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75C43D38" w14:textId="77777777" w:rsidTr="005E0370">
        <w:trPr>
          <w:trHeight w:val="73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A4A5C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14:paraId="01D563E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Бердский дом-интернат для престарелых и инвалидов им. М.И. Калинина, пищеблок</w:t>
            </w:r>
          </w:p>
        </w:tc>
        <w:tc>
          <w:tcPr>
            <w:tcW w:w="291" w:type="pct"/>
            <w:tcBorders>
              <w:top w:val="nil"/>
              <w:left w:val="nil"/>
              <w:bottom w:val="single" w:sz="4" w:space="0" w:color="auto"/>
              <w:right w:val="single" w:sz="4" w:space="0" w:color="auto"/>
            </w:tcBorders>
            <w:shd w:val="clear" w:color="auto" w:fill="auto"/>
            <w:vAlign w:val="center"/>
            <w:hideMark/>
          </w:tcPr>
          <w:p w14:paraId="069BCE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0,041</w:t>
            </w:r>
          </w:p>
        </w:tc>
        <w:tc>
          <w:tcPr>
            <w:tcW w:w="281" w:type="pct"/>
            <w:tcBorders>
              <w:top w:val="nil"/>
              <w:left w:val="nil"/>
              <w:bottom w:val="single" w:sz="4" w:space="0" w:color="auto"/>
              <w:right w:val="single" w:sz="4" w:space="0" w:color="auto"/>
            </w:tcBorders>
            <w:shd w:val="clear" w:color="auto" w:fill="auto"/>
            <w:vAlign w:val="center"/>
            <w:hideMark/>
          </w:tcPr>
          <w:p w14:paraId="224EE3B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4781BE3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0,0072</w:t>
            </w:r>
          </w:p>
        </w:tc>
        <w:tc>
          <w:tcPr>
            <w:tcW w:w="287" w:type="pct"/>
            <w:tcBorders>
              <w:top w:val="nil"/>
              <w:left w:val="nil"/>
              <w:bottom w:val="single" w:sz="4" w:space="0" w:color="auto"/>
              <w:right w:val="single" w:sz="4" w:space="0" w:color="auto"/>
            </w:tcBorders>
            <w:shd w:val="clear" w:color="auto" w:fill="auto"/>
            <w:vAlign w:val="center"/>
            <w:hideMark/>
          </w:tcPr>
          <w:p w14:paraId="576A1CD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0,045</w:t>
            </w:r>
          </w:p>
        </w:tc>
        <w:tc>
          <w:tcPr>
            <w:tcW w:w="328" w:type="pct"/>
            <w:tcBorders>
              <w:top w:val="nil"/>
              <w:left w:val="nil"/>
              <w:bottom w:val="single" w:sz="4" w:space="0" w:color="auto"/>
              <w:right w:val="single" w:sz="4" w:space="0" w:color="auto"/>
            </w:tcBorders>
            <w:shd w:val="clear" w:color="auto" w:fill="auto"/>
            <w:vAlign w:val="center"/>
            <w:hideMark/>
          </w:tcPr>
          <w:p w14:paraId="1CE04E8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0,086</w:t>
            </w:r>
          </w:p>
        </w:tc>
        <w:tc>
          <w:tcPr>
            <w:tcW w:w="520" w:type="pct"/>
            <w:tcBorders>
              <w:top w:val="nil"/>
              <w:left w:val="nil"/>
              <w:bottom w:val="single" w:sz="4" w:space="0" w:color="auto"/>
              <w:right w:val="single" w:sz="4" w:space="0" w:color="auto"/>
            </w:tcBorders>
            <w:shd w:val="clear" w:color="auto" w:fill="auto"/>
            <w:vAlign w:val="center"/>
            <w:hideMark/>
          </w:tcPr>
          <w:p w14:paraId="64323BC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62C493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1C01897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0204576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118,5</w:t>
            </w:r>
          </w:p>
        </w:tc>
        <w:tc>
          <w:tcPr>
            <w:tcW w:w="278" w:type="pct"/>
            <w:tcBorders>
              <w:top w:val="nil"/>
              <w:left w:val="nil"/>
              <w:bottom w:val="single" w:sz="4" w:space="0" w:color="auto"/>
              <w:right w:val="single" w:sz="4" w:space="0" w:color="auto"/>
            </w:tcBorders>
            <w:shd w:val="clear" w:color="auto" w:fill="auto"/>
            <w:vAlign w:val="center"/>
            <w:hideMark/>
          </w:tcPr>
          <w:p w14:paraId="7B99DFD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79</w:t>
            </w:r>
          </w:p>
        </w:tc>
        <w:tc>
          <w:tcPr>
            <w:tcW w:w="278" w:type="pct"/>
            <w:tcBorders>
              <w:top w:val="nil"/>
              <w:left w:val="nil"/>
              <w:bottom w:val="single" w:sz="4" w:space="0" w:color="auto"/>
              <w:right w:val="single" w:sz="4" w:space="0" w:color="auto"/>
            </w:tcBorders>
            <w:shd w:val="clear" w:color="auto" w:fill="auto"/>
            <w:vAlign w:val="center"/>
            <w:hideMark/>
          </w:tcPr>
          <w:p w14:paraId="592CF14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1586,8</w:t>
            </w:r>
          </w:p>
        </w:tc>
        <w:tc>
          <w:tcPr>
            <w:tcW w:w="216" w:type="pct"/>
            <w:tcBorders>
              <w:top w:val="nil"/>
              <w:left w:val="nil"/>
              <w:bottom w:val="single" w:sz="4" w:space="0" w:color="auto"/>
              <w:right w:val="single" w:sz="4" w:space="0" w:color="auto"/>
            </w:tcBorders>
            <w:shd w:val="clear" w:color="auto" w:fill="auto"/>
            <w:vAlign w:val="center"/>
            <w:hideMark/>
          </w:tcPr>
          <w:p w14:paraId="2C312E2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C10D140" w14:textId="77777777" w:rsidTr="005E0370">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46D903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14:paraId="7A4380F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Бердский дом-интернат для престарелых и инвалидов им. М.И. Калинина, главный корпус, левое крыло</w:t>
            </w:r>
          </w:p>
        </w:tc>
        <w:tc>
          <w:tcPr>
            <w:tcW w:w="291" w:type="pct"/>
            <w:tcBorders>
              <w:top w:val="nil"/>
              <w:left w:val="nil"/>
              <w:bottom w:val="single" w:sz="4" w:space="0" w:color="auto"/>
              <w:right w:val="single" w:sz="4" w:space="0" w:color="auto"/>
            </w:tcBorders>
            <w:shd w:val="clear" w:color="auto" w:fill="auto"/>
            <w:vAlign w:val="center"/>
            <w:hideMark/>
          </w:tcPr>
          <w:p w14:paraId="224C10A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0,2053</w:t>
            </w:r>
          </w:p>
        </w:tc>
        <w:tc>
          <w:tcPr>
            <w:tcW w:w="281" w:type="pct"/>
            <w:tcBorders>
              <w:top w:val="nil"/>
              <w:left w:val="nil"/>
              <w:bottom w:val="single" w:sz="4" w:space="0" w:color="auto"/>
              <w:right w:val="single" w:sz="4" w:space="0" w:color="auto"/>
            </w:tcBorders>
            <w:shd w:val="clear" w:color="auto" w:fill="auto"/>
            <w:vAlign w:val="center"/>
            <w:hideMark/>
          </w:tcPr>
          <w:p w14:paraId="5B288B3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D71E36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0,0075</w:t>
            </w:r>
          </w:p>
        </w:tc>
        <w:tc>
          <w:tcPr>
            <w:tcW w:w="287" w:type="pct"/>
            <w:tcBorders>
              <w:top w:val="nil"/>
              <w:left w:val="nil"/>
              <w:bottom w:val="single" w:sz="4" w:space="0" w:color="auto"/>
              <w:right w:val="single" w:sz="4" w:space="0" w:color="auto"/>
            </w:tcBorders>
            <w:shd w:val="clear" w:color="auto" w:fill="auto"/>
            <w:vAlign w:val="center"/>
            <w:hideMark/>
          </w:tcPr>
          <w:p w14:paraId="552D83C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0,0473</w:t>
            </w:r>
          </w:p>
        </w:tc>
        <w:tc>
          <w:tcPr>
            <w:tcW w:w="328" w:type="pct"/>
            <w:tcBorders>
              <w:top w:val="nil"/>
              <w:left w:val="nil"/>
              <w:bottom w:val="single" w:sz="4" w:space="0" w:color="auto"/>
              <w:right w:val="single" w:sz="4" w:space="0" w:color="auto"/>
            </w:tcBorders>
            <w:shd w:val="clear" w:color="auto" w:fill="auto"/>
            <w:vAlign w:val="center"/>
            <w:hideMark/>
          </w:tcPr>
          <w:p w14:paraId="4E25BE0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0,2526</w:t>
            </w:r>
          </w:p>
        </w:tc>
        <w:tc>
          <w:tcPr>
            <w:tcW w:w="520" w:type="pct"/>
            <w:tcBorders>
              <w:top w:val="nil"/>
              <w:left w:val="nil"/>
              <w:bottom w:val="single" w:sz="4" w:space="0" w:color="auto"/>
              <w:right w:val="single" w:sz="4" w:space="0" w:color="auto"/>
            </w:tcBorders>
            <w:shd w:val="clear" w:color="auto" w:fill="auto"/>
            <w:vAlign w:val="center"/>
            <w:hideMark/>
          </w:tcPr>
          <w:p w14:paraId="18F76CE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71AB94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0741E7C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0666809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593,5</w:t>
            </w:r>
          </w:p>
        </w:tc>
        <w:tc>
          <w:tcPr>
            <w:tcW w:w="278" w:type="pct"/>
            <w:tcBorders>
              <w:top w:val="nil"/>
              <w:left w:val="nil"/>
              <w:bottom w:val="single" w:sz="4" w:space="0" w:color="auto"/>
              <w:right w:val="single" w:sz="4" w:space="0" w:color="auto"/>
            </w:tcBorders>
            <w:shd w:val="clear" w:color="auto" w:fill="auto"/>
            <w:vAlign w:val="center"/>
            <w:hideMark/>
          </w:tcPr>
          <w:p w14:paraId="2560B20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395,7</w:t>
            </w:r>
          </w:p>
        </w:tc>
        <w:tc>
          <w:tcPr>
            <w:tcW w:w="278" w:type="pct"/>
            <w:tcBorders>
              <w:top w:val="nil"/>
              <w:left w:val="nil"/>
              <w:bottom w:val="single" w:sz="4" w:space="0" w:color="auto"/>
              <w:right w:val="single" w:sz="4" w:space="0" w:color="auto"/>
            </w:tcBorders>
            <w:shd w:val="clear" w:color="auto" w:fill="auto"/>
            <w:vAlign w:val="center"/>
            <w:hideMark/>
          </w:tcPr>
          <w:p w14:paraId="099B33E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2836,9</w:t>
            </w:r>
          </w:p>
        </w:tc>
        <w:tc>
          <w:tcPr>
            <w:tcW w:w="216" w:type="pct"/>
            <w:tcBorders>
              <w:top w:val="nil"/>
              <w:left w:val="nil"/>
              <w:bottom w:val="single" w:sz="4" w:space="0" w:color="auto"/>
              <w:right w:val="single" w:sz="4" w:space="0" w:color="auto"/>
            </w:tcBorders>
            <w:shd w:val="clear" w:color="auto" w:fill="auto"/>
            <w:vAlign w:val="center"/>
            <w:hideMark/>
          </w:tcPr>
          <w:p w14:paraId="2221F71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BEF2A9A" w14:textId="77777777" w:rsidTr="005E0370">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7C3837F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14:paraId="13C74BD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Бердский дом-интернат для престарелых и инвалидов им. М.И. Калинина, котельная с бойлерной и прачечной</w:t>
            </w:r>
          </w:p>
        </w:tc>
        <w:tc>
          <w:tcPr>
            <w:tcW w:w="291" w:type="pct"/>
            <w:tcBorders>
              <w:top w:val="nil"/>
              <w:left w:val="nil"/>
              <w:bottom w:val="single" w:sz="4" w:space="0" w:color="auto"/>
              <w:right w:val="single" w:sz="4" w:space="0" w:color="auto"/>
            </w:tcBorders>
            <w:shd w:val="clear" w:color="auto" w:fill="auto"/>
            <w:vAlign w:val="center"/>
            <w:hideMark/>
          </w:tcPr>
          <w:p w14:paraId="5F0572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0,036</w:t>
            </w:r>
          </w:p>
        </w:tc>
        <w:tc>
          <w:tcPr>
            <w:tcW w:w="281" w:type="pct"/>
            <w:tcBorders>
              <w:top w:val="nil"/>
              <w:left w:val="nil"/>
              <w:bottom w:val="single" w:sz="4" w:space="0" w:color="auto"/>
              <w:right w:val="single" w:sz="4" w:space="0" w:color="auto"/>
            </w:tcBorders>
            <w:shd w:val="clear" w:color="auto" w:fill="auto"/>
            <w:vAlign w:val="center"/>
            <w:hideMark/>
          </w:tcPr>
          <w:p w14:paraId="6F0E938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D3F3D2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0,0201</w:t>
            </w:r>
          </w:p>
        </w:tc>
        <w:tc>
          <w:tcPr>
            <w:tcW w:w="287" w:type="pct"/>
            <w:tcBorders>
              <w:top w:val="nil"/>
              <w:left w:val="nil"/>
              <w:bottom w:val="single" w:sz="4" w:space="0" w:color="auto"/>
              <w:right w:val="single" w:sz="4" w:space="0" w:color="auto"/>
            </w:tcBorders>
            <w:shd w:val="clear" w:color="auto" w:fill="auto"/>
            <w:vAlign w:val="center"/>
            <w:hideMark/>
          </w:tcPr>
          <w:p w14:paraId="1E18B16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0,1152</w:t>
            </w:r>
          </w:p>
        </w:tc>
        <w:tc>
          <w:tcPr>
            <w:tcW w:w="328" w:type="pct"/>
            <w:tcBorders>
              <w:top w:val="nil"/>
              <w:left w:val="nil"/>
              <w:bottom w:val="single" w:sz="4" w:space="0" w:color="auto"/>
              <w:right w:val="single" w:sz="4" w:space="0" w:color="auto"/>
            </w:tcBorders>
            <w:shd w:val="clear" w:color="auto" w:fill="auto"/>
            <w:vAlign w:val="center"/>
            <w:hideMark/>
          </w:tcPr>
          <w:p w14:paraId="345A2F1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0,1512</w:t>
            </w:r>
          </w:p>
        </w:tc>
        <w:tc>
          <w:tcPr>
            <w:tcW w:w="520" w:type="pct"/>
            <w:tcBorders>
              <w:top w:val="nil"/>
              <w:left w:val="nil"/>
              <w:bottom w:val="single" w:sz="4" w:space="0" w:color="auto"/>
              <w:right w:val="single" w:sz="4" w:space="0" w:color="auto"/>
            </w:tcBorders>
            <w:shd w:val="clear" w:color="auto" w:fill="auto"/>
            <w:vAlign w:val="center"/>
            <w:hideMark/>
          </w:tcPr>
          <w:p w14:paraId="02CD05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0E61AD4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995,2</w:t>
            </w:r>
          </w:p>
        </w:tc>
        <w:tc>
          <w:tcPr>
            <w:tcW w:w="282" w:type="pct"/>
            <w:tcBorders>
              <w:top w:val="nil"/>
              <w:left w:val="nil"/>
              <w:bottom w:val="single" w:sz="4" w:space="0" w:color="auto"/>
              <w:right w:val="single" w:sz="4" w:space="0" w:color="auto"/>
            </w:tcBorders>
            <w:shd w:val="clear" w:color="auto" w:fill="auto"/>
            <w:vAlign w:val="center"/>
            <w:hideMark/>
          </w:tcPr>
          <w:p w14:paraId="544053A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398,1</w:t>
            </w:r>
          </w:p>
        </w:tc>
        <w:tc>
          <w:tcPr>
            <w:tcW w:w="332" w:type="pct"/>
            <w:tcBorders>
              <w:top w:val="nil"/>
              <w:left w:val="nil"/>
              <w:bottom w:val="single" w:sz="4" w:space="0" w:color="auto"/>
              <w:right w:val="single" w:sz="4" w:space="0" w:color="auto"/>
            </w:tcBorders>
            <w:shd w:val="clear" w:color="auto" w:fill="auto"/>
            <w:vAlign w:val="center"/>
            <w:hideMark/>
          </w:tcPr>
          <w:p w14:paraId="42D72C7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104,1</w:t>
            </w:r>
          </w:p>
        </w:tc>
        <w:tc>
          <w:tcPr>
            <w:tcW w:w="278" w:type="pct"/>
            <w:tcBorders>
              <w:top w:val="nil"/>
              <w:left w:val="nil"/>
              <w:bottom w:val="single" w:sz="4" w:space="0" w:color="auto"/>
              <w:right w:val="single" w:sz="4" w:space="0" w:color="auto"/>
            </w:tcBorders>
            <w:shd w:val="clear" w:color="auto" w:fill="auto"/>
            <w:vAlign w:val="center"/>
            <w:hideMark/>
          </w:tcPr>
          <w:p w14:paraId="53D21E3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69,4</w:t>
            </w:r>
          </w:p>
        </w:tc>
        <w:tc>
          <w:tcPr>
            <w:tcW w:w="278" w:type="pct"/>
            <w:tcBorders>
              <w:top w:val="nil"/>
              <w:left w:val="nil"/>
              <w:bottom w:val="single" w:sz="4" w:space="0" w:color="auto"/>
              <w:right w:val="single" w:sz="4" w:space="0" w:color="auto"/>
            </w:tcBorders>
            <w:shd w:val="clear" w:color="auto" w:fill="auto"/>
            <w:vAlign w:val="center"/>
            <w:hideMark/>
          </w:tcPr>
          <w:p w14:paraId="3EDEBC7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1566,8</w:t>
            </w:r>
          </w:p>
        </w:tc>
        <w:tc>
          <w:tcPr>
            <w:tcW w:w="216" w:type="pct"/>
            <w:tcBorders>
              <w:top w:val="nil"/>
              <w:left w:val="nil"/>
              <w:bottom w:val="single" w:sz="4" w:space="0" w:color="auto"/>
              <w:right w:val="single" w:sz="4" w:space="0" w:color="auto"/>
            </w:tcBorders>
            <w:shd w:val="clear" w:color="auto" w:fill="auto"/>
            <w:vAlign w:val="center"/>
            <w:hideMark/>
          </w:tcPr>
          <w:p w14:paraId="01EFE9F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1807CBE" w14:textId="77777777" w:rsidTr="005E0370">
        <w:trPr>
          <w:trHeight w:val="73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142448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lastRenderedPageBreak/>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14:paraId="764C56F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Бердский дом-интернат для престарелых и инвалидов им. М.И. Калинина, баня</w:t>
            </w:r>
          </w:p>
        </w:tc>
        <w:tc>
          <w:tcPr>
            <w:tcW w:w="291" w:type="pct"/>
            <w:tcBorders>
              <w:top w:val="nil"/>
              <w:left w:val="nil"/>
              <w:bottom w:val="single" w:sz="4" w:space="0" w:color="auto"/>
              <w:right w:val="single" w:sz="4" w:space="0" w:color="auto"/>
            </w:tcBorders>
            <w:shd w:val="clear" w:color="auto" w:fill="auto"/>
            <w:vAlign w:val="center"/>
            <w:hideMark/>
          </w:tcPr>
          <w:p w14:paraId="2EC2612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0,0603</w:t>
            </w:r>
          </w:p>
        </w:tc>
        <w:tc>
          <w:tcPr>
            <w:tcW w:w="281" w:type="pct"/>
            <w:tcBorders>
              <w:top w:val="nil"/>
              <w:left w:val="nil"/>
              <w:bottom w:val="single" w:sz="4" w:space="0" w:color="auto"/>
              <w:right w:val="single" w:sz="4" w:space="0" w:color="auto"/>
            </w:tcBorders>
            <w:shd w:val="clear" w:color="auto" w:fill="auto"/>
            <w:vAlign w:val="center"/>
            <w:hideMark/>
          </w:tcPr>
          <w:p w14:paraId="7216783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630E249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0,0114</w:t>
            </w:r>
          </w:p>
        </w:tc>
        <w:tc>
          <w:tcPr>
            <w:tcW w:w="287" w:type="pct"/>
            <w:tcBorders>
              <w:top w:val="nil"/>
              <w:left w:val="nil"/>
              <w:bottom w:val="single" w:sz="4" w:space="0" w:color="auto"/>
              <w:right w:val="single" w:sz="4" w:space="0" w:color="auto"/>
            </w:tcBorders>
            <w:shd w:val="clear" w:color="auto" w:fill="auto"/>
            <w:vAlign w:val="center"/>
            <w:hideMark/>
          </w:tcPr>
          <w:p w14:paraId="309F0D5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0,07</w:t>
            </w:r>
          </w:p>
        </w:tc>
        <w:tc>
          <w:tcPr>
            <w:tcW w:w="328" w:type="pct"/>
            <w:tcBorders>
              <w:top w:val="nil"/>
              <w:left w:val="nil"/>
              <w:bottom w:val="single" w:sz="4" w:space="0" w:color="auto"/>
              <w:right w:val="single" w:sz="4" w:space="0" w:color="auto"/>
            </w:tcBorders>
            <w:shd w:val="clear" w:color="auto" w:fill="auto"/>
            <w:vAlign w:val="center"/>
            <w:hideMark/>
          </w:tcPr>
          <w:p w14:paraId="60CEF9C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0,1303</w:t>
            </w:r>
          </w:p>
        </w:tc>
        <w:tc>
          <w:tcPr>
            <w:tcW w:w="520" w:type="pct"/>
            <w:tcBorders>
              <w:top w:val="nil"/>
              <w:left w:val="nil"/>
              <w:bottom w:val="single" w:sz="4" w:space="0" w:color="auto"/>
              <w:right w:val="single" w:sz="4" w:space="0" w:color="auto"/>
            </w:tcBorders>
            <w:shd w:val="clear" w:color="auto" w:fill="auto"/>
            <w:vAlign w:val="center"/>
            <w:hideMark/>
          </w:tcPr>
          <w:p w14:paraId="7F510BD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3408BC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992,3</w:t>
            </w:r>
          </w:p>
        </w:tc>
        <w:tc>
          <w:tcPr>
            <w:tcW w:w="282" w:type="pct"/>
            <w:tcBorders>
              <w:top w:val="nil"/>
              <w:left w:val="nil"/>
              <w:bottom w:val="single" w:sz="4" w:space="0" w:color="auto"/>
              <w:right w:val="single" w:sz="4" w:space="0" w:color="auto"/>
            </w:tcBorders>
            <w:shd w:val="clear" w:color="auto" w:fill="auto"/>
            <w:vAlign w:val="center"/>
            <w:hideMark/>
          </w:tcPr>
          <w:p w14:paraId="3E3E31C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396,9</w:t>
            </w:r>
          </w:p>
        </w:tc>
        <w:tc>
          <w:tcPr>
            <w:tcW w:w="332" w:type="pct"/>
            <w:tcBorders>
              <w:top w:val="nil"/>
              <w:left w:val="nil"/>
              <w:bottom w:val="single" w:sz="4" w:space="0" w:color="auto"/>
              <w:right w:val="single" w:sz="4" w:space="0" w:color="auto"/>
            </w:tcBorders>
            <w:shd w:val="clear" w:color="auto" w:fill="auto"/>
            <w:vAlign w:val="center"/>
            <w:hideMark/>
          </w:tcPr>
          <w:p w14:paraId="7308376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174,3</w:t>
            </w:r>
          </w:p>
        </w:tc>
        <w:tc>
          <w:tcPr>
            <w:tcW w:w="278" w:type="pct"/>
            <w:tcBorders>
              <w:top w:val="nil"/>
              <w:left w:val="nil"/>
              <w:bottom w:val="single" w:sz="4" w:space="0" w:color="auto"/>
              <w:right w:val="single" w:sz="4" w:space="0" w:color="auto"/>
            </w:tcBorders>
            <w:shd w:val="clear" w:color="auto" w:fill="auto"/>
            <w:vAlign w:val="center"/>
            <w:hideMark/>
          </w:tcPr>
          <w:p w14:paraId="1D42F07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116,2</w:t>
            </w:r>
          </w:p>
        </w:tc>
        <w:tc>
          <w:tcPr>
            <w:tcW w:w="278" w:type="pct"/>
            <w:tcBorders>
              <w:top w:val="nil"/>
              <w:left w:val="nil"/>
              <w:bottom w:val="single" w:sz="4" w:space="0" w:color="auto"/>
              <w:right w:val="single" w:sz="4" w:space="0" w:color="auto"/>
            </w:tcBorders>
            <w:shd w:val="clear" w:color="auto" w:fill="auto"/>
            <w:vAlign w:val="center"/>
            <w:hideMark/>
          </w:tcPr>
          <w:p w14:paraId="2C0F008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1679,8</w:t>
            </w:r>
          </w:p>
        </w:tc>
        <w:tc>
          <w:tcPr>
            <w:tcW w:w="216" w:type="pct"/>
            <w:tcBorders>
              <w:top w:val="nil"/>
              <w:left w:val="nil"/>
              <w:bottom w:val="single" w:sz="4" w:space="0" w:color="auto"/>
              <w:right w:val="single" w:sz="4" w:space="0" w:color="auto"/>
            </w:tcBorders>
            <w:shd w:val="clear" w:color="auto" w:fill="auto"/>
            <w:vAlign w:val="center"/>
            <w:hideMark/>
          </w:tcPr>
          <w:p w14:paraId="5694474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8245273" w14:textId="77777777" w:rsidTr="005E0370">
        <w:trPr>
          <w:trHeight w:val="97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93E2CB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Новый поселок</w:t>
            </w:r>
          </w:p>
        </w:tc>
        <w:tc>
          <w:tcPr>
            <w:tcW w:w="788" w:type="pct"/>
            <w:tcBorders>
              <w:top w:val="nil"/>
              <w:left w:val="nil"/>
              <w:bottom w:val="single" w:sz="4" w:space="0" w:color="auto"/>
              <w:right w:val="single" w:sz="4" w:space="0" w:color="auto"/>
            </w:tcBorders>
            <w:shd w:val="clear" w:color="auto" w:fill="auto"/>
            <w:vAlign w:val="center"/>
            <w:hideMark/>
          </w:tcPr>
          <w:p w14:paraId="31470C7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Бердский дом-интернат для престарелых и инвалидов им. М.И. Калинина, главный корпус, центральный вход</w:t>
            </w:r>
          </w:p>
        </w:tc>
        <w:tc>
          <w:tcPr>
            <w:tcW w:w="291" w:type="pct"/>
            <w:tcBorders>
              <w:top w:val="nil"/>
              <w:left w:val="nil"/>
              <w:bottom w:val="single" w:sz="4" w:space="0" w:color="auto"/>
              <w:right w:val="single" w:sz="4" w:space="0" w:color="auto"/>
            </w:tcBorders>
            <w:shd w:val="clear" w:color="auto" w:fill="auto"/>
            <w:vAlign w:val="center"/>
            <w:hideMark/>
          </w:tcPr>
          <w:p w14:paraId="2C3B264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0,267</w:t>
            </w:r>
          </w:p>
        </w:tc>
        <w:tc>
          <w:tcPr>
            <w:tcW w:w="281" w:type="pct"/>
            <w:tcBorders>
              <w:top w:val="nil"/>
              <w:left w:val="nil"/>
              <w:bottom w:val="single" w:sz="4" w:space="0" w:color="auto"/>
              <w:right w:val="single" w:sz="4" w:space="0" w:color="auto"/>
            </w:tcBorders>
            <w:shd w:val="clear" w:color="auto" w:fill="auto"/>
            <w:vAlign w:val="center"/>
            <w:hideMark/>
          </w:tcPr>
          <w:p w14:paraId="7437DA4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DBD3B3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0,0129</w:t>
            </w:r>
          </w:p>
        </w:tc>
        <w:tc>
          <w:tcPr>
            <w:tcW w:w="287" w:type="pct"/>
            <w:tcBorders>
              <w:top w:val="nil"/>
              <w:left w:val="nil"/>
              <w:bottom w:val="single" w:sz="4" w:space="0" w:color="auto"/>
              <w:right w:val="single" w:sz="4" w:space="0" w:color="auto"/>
            </w:tcBorders>
            <w:shd w:val="clear" w:color="auto" w:fill="auto"/>
            <w:vAlign w:val="center"/>
            <w:hideMark/>
          </w:tcPr>
          <w:p w14:paraId="7F94B49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0,078</w:t>
            </w:r>
          </w:p>
        </w:tc>
        <w:tc>
          <w:tcPr>
            <w:tcW w:w="328" w:type="pct"/>
            <w:tcBorders>
              <w:top w:val="nil"/>
              <w:left w:val="nil"/>
              <w:bottom w:val="single" w:sz="4" w:space="0" w:color="auto"/>
              <w:right w:val="single" w:sz="4" w:space="0" w:color="auto"/>
            </w:tcBorders>
            <w:shd w:val="clear" w:color="auto" w:fill="auto"/>
            <w:vAlign w:val="center"/>
            <w:hideMark/>
          </w:tcPr>
          <w:p w14:paraId="06E022D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0,345</w:t>
            </w:r>
          </w:p>
        </w:tc>
        <w:tc>
          <w:tcPr>
            <w:tcW w:w="520" w:type="pct"/>
            <w:tcBorders>
              <w:top w:val="nil"/>
              <w:left w:val="nil"/>
              <w:bottom w:val="single" w:sz="4" w:space="0" w:color="auto"/>
              <w:right w:val="single" w:sz="4" w:space="0" w:color="auto"/>
            </w:tcBorders>
            <w:shd w:val="clear" w:color="auto" w:fill="auto"/>
            <w:vAlign w:val="center"/>
            <w:hideMark/>
          </w:tcPr>
          <w:p w14:paraId="5FA5C88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60BD4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1375,3</w:t>
            </w:r>
          </w:p>
        </w:tc>
        <w:tc>
          <w:tcPr>
            <w:tcW w:w="282" w:type="pct"/>
            <w:tcBorders>
              <w:top w:val="nil"/>
              <w:left w:val="nil"/>
              <w:bottom w:val="single" w:sz="4" w:space="0" w:color="auto"/>
              <w:right w:val="single" w:sz="4" w:space="0" w:color="auto"/>
            </w:tcBorders>
            <w:shd w:val="clear" w:color="auto" w:fill="auto"/>
            <w:vAlign w:val="center"/>
            <w:hideMark/>
          </w:tcPr>
          <w:p w14:paraId="3EED38B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550,1</w:t>
            </w:r>
          </w:p>
        </w:tc>
        <w:tc>
          <w:tcPr>
            <w:tcW w:w="332" w:type="pct"/>
            <w:tcBorders>
              <w:top w:val="nil"/>
              <w:left w:val="nil"/>
              <w:bottom w:val="single" w:sz="4" w:space="0" w:color="auto"/>
              <w:right w:val="single" w:sz="4" w:space="0" w:color="auto"/>
            </w:tcBorders>
            <w:shd w:val="clear" w:color="auto" w:fill="auto"/>
            <w:vAlign w:val="center"/>
            <w:hideMark/>
          </w:tcPr>
          <w:p w14:paraId="2DA6A20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771,9</w:t>
            </w:r>
          </w:p>
        </w:tc>
        <w:tc>
          <w:tcPr>
            <w:tcW w:w="278" w:type="pct"/>
            <w:tcBorders>
              <w:top w:val="nil"/>
              <w:left w:val="nil"/>
              <w:bottom w:val="single" w:sz="4" w:space="0" w:color="auto"/>
              <w:right w:val="single" w:sz="4" w:space="0" w:color="auto"/>
            </w:tcBorders>
            <w:shd w:val="clear" w:color="auto" w:fill="auto"/>
            <w:vAlign w:val="center"/>
            <w:hideMark/>
          </w:tcPr>
          <w:p w14:paraId="6CA2813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514,6</w:t>
            </w:r>
          </w:p>
        </w:tc>
        <w:tc>
          <w:tcPr>
            <w:tcW w:w="278" w:type="pct"/>
            <w:tcBorders>
              <w:top w:val="nil"/>
              <w:left w:val="nil"/>
              <w:bottom w:val="single" w:sz="4" w:space="0" w:color="auto"/>
              <w:right w:val="single" w:sz="4" w:space="0" w:color="auto"/>
            </w:tcBorders>
            <w:shd w:val="clear" w:color="auto" w:fill="auto"/>
            <w:vAlign w:val="center"/>
            <w:hideMark/>
          </w:tcPr>
          <w:p w14:paraId="31440E4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3211,9</w:t>
            </w:r>
          </w:p>
        </w:tc>
        <w:tc>
          <w:tcPr>
            <w:tcW w:w="216" w:type="pct"/>
            <w:tcBorders>
              <w:top w:val="nil"/>
              <w:left w:val="nil"/>
              <w:bottom w:val="single" w:sz="4" w:space="0" w:color="auto"/>
              <w:right w:val="single" w:sz="4" w:space="0" w:color="auto"/>
            </w:tcBorders>
            <w:shd w:val="clear" w:color="auto" w:fill="auto"/>
            <w:vAlign w:val="center"/>
            <w:hideMark/>
          </w:tcPr>
          <w:p w14:paraId="1AE5421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96F9205"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47C02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2-я Лесная, 5</w:t>
            </w:r>
          </w:p>
        </w:tc>
        <w:tc>
          <w:tcPr>
            <w:tcW w:w="788" w:type="pct"/>
            <w:tcBorders>
              <w:top w:val="nil"/>
              <w:left w:val="nil"/>
              <w:bottom w:val="single" w:sz="4" w:space="0" w:color="auto"/>
              <w:right w:val="single" w:sz="4" w:space="0" w:color="auto"/>
            </w:tcBorders>
            <w:shd w:val="clear" w:color="auto" w:fill="auto"/>
            <w:vAlign w:val="center"/>
            <w:hideMark/>
          </w:tcPr>
          <w:p w14:paraId="347A05C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7B70082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w:t>
            </w:r>
          </w:p>
        </w:tc>
        <w:tc>
          <w:tcPr>
            <w:tcW w:w="281" w:type="pct"/>
            <w:tcBorders>
              <w:top w:val="nil"/>
              <w:left w:val="nil"/>
              <w:bottom w:val="single" w:sz="4" w:space="0" w:color="auto"/>
              <w:right w:val="single" w:sz="4" w:space="0" w:color="auto"/>
            </w:tcBorders>
            <w:shd w:val="clear" w:color="auto" w:fill="auto"/>
            <w:vAlign w:val="center"/>
            <w:hideMark/>
          </w:tcPr>
          <w:p w14:paraId="13F67AA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1CBCCC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0,0013</w:t>
            </w:r>
          </w:p>
        </w:tc>
        <w:tc>
          <w:tcPr>
            <w:tcW w:w="287" w:type="pct"/>
            <w:tcBorders>
              <w:top w:val="nil"/>
              <w:left w:val="nil"/>
              <w:bottom w:val="single" w:sz="4" w:space="0" w:color="auto"/>
              <w:right w:val="single" w:sz="4" w:space="0" w:color="auto"/>
            </w:tcBorders>
            <w:shd w:val="clear" w:color="auto" w:fill="auto"/>
            <w:vAlign w:val="center"/>
            <w:hideMark/>
          </w:tcPr>
          <w:p w14:paraId="327AE68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w:t>
            </w:r>
          </w:p>
        </w:tc>
        <w:tc>
          <w:tcPr>
            <w:tcW w:w="328" w:type="pct"/>
            <w:tcBorders>
              <w:top w:val="nil"/>
              <w:left w:val="nil"/>
              <w:bottom w:val="single" w:sz="4" w:space="0" w:color="auto"/>
              <w:right w:val="single" w:sz="4" w:space="0" w:color="auto"/>
            </w:tcBorders>
            <w:shd w:val="clear" w:color="auto" w:fill="auto"/>
            <w:vAlign w:val="center"/>
            <w:hideMark/>
          </w:tcPr>
          <w:p w14:paraId="2FEA776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0,015</w:t>
            </w:r>
          </w:p>
        </w:tc>
        <w:tc>
          <w:tcPr>
            <w:tcW w:w="520" w:type="pct"/>
            <w:tcBorders>
              <w:top w:val="nil"/>
              <w:left w:val="nil"/>
              <w:bottom w:val="single" w:sz="4" w:space="0" w:color="auto"/>
              <w:right w:val="single" w:sz="4" w:space="0" w:color="auto"/>
            </w:tcBorders>
            <w:shd w:val="clear" w:color="auto" w:fill="auto"/>
            <w:vAlign w:val="center"/>
            <w:hideMark/>
          </w:tcPr>
          <w:p w14:paraId="50F454C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86561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7463446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1F44453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w:t>
            </w:r>
          </w:p>
        </w:tc>
        <w:tc>
          <w:tcPr>
            <w:tcW w:w="278" w:type="pct"/>
            <w:tcBorders>
              <w:top w:val="nil"/>
              <w:left w:val="nil"/>
              <w:bottom w:val="single" w:sz="4" w:space="0" w:color="auto"/>
              <w:right w:val="single" w:sz="4" w:space="0" w:color="auto"/>
            </w:tcBorders>
            <w:shd w:val="clear" w:color="auto" w:fill="auto"/>
            <w:vAlign w:val="center"/>
            <w:hideMark/>
          </w:tcPr>
          <w:p w14:paraId="191F229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17,3</w:t>
            </w:r>
          </w:p>
        </w:tc>
        <w:tc>
          <w:tcPr>
            <w:tcW w:w="278" w:type="pct"/>
            <w:tcBorders>
              <w:top w:val="nil"/>
              <w:left w:val="nil"/>
              <w:bottom w:val="single" w:sz="4" w:space="0" w:color="auto"/>
              <w:right w:val="single" w:sz="4" w:space="0" w:color="auto"/>
            </w:tcBorders>
            <w:shd w:val="clear" w:color="auto" w:fill="auto"/>
            <w:vAlign w:val="center"/>
            <w:hideMark/>
          </w:tcPr>
          <w:p w14:paraId="5A7E169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389,4</w:t>
            </w:r>
          </w:p>
        </w:tc>
        <w:tc>
          <w:tcPr>
            <w:tcW w:w="216" w:type="pct"/>
            <w:tcBorders>
              <w:top w:val="nil"/>
              <w:left w:val="nil"/>
              <w:bottom w:val="single" w:sz="4" w:space="0" w:color="auto"/>
              <w:right w:val="single" w:sz="4" w:space="0" w:color="auto"/>
            </w:tcBorders>
            <w:shd w:val="clear" w:color="auto" w:fill="auto"/>
            <w:vAlign w:val="center"/>
            <w:hideMark/>
          </w:tcPr>
          <w:p w14:paraId="3235EA7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9B390C5"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841A0A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Победы, 18</w:t>
            </w:r>
          </w:p>
        </w:tc>
        <w:tc>
          <w:tcPr>
            <w:tcW w:w="788" w:type="pct"/>
            <w:tcBorders>
              <w:top w:val="nil"/>
              <w:left w:val="nil"/>
              <w:bottom w:val="single" w:sz="4" w:space="0" w:color="auto"/>
              <w:right w:val="single" w:sz="4" w:space="0" w:color="auto"/>
            </w:tcBorders>
            <w:shd w:val="clear" w:color="auto" w:fill="auto"/>
            <w:vAlign w:val="center"/>
            <w:hideMark/>
          </w:tcPr>
          <w:p w14:paraId="78BD3AD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26DC25D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0,138</w:t>
            </w:r>
          </w:p>
        </w:tc>
        <w:tc>
          <w:tcPr>
            <w:tcW w:w="281" w:type="pct"/>
            <w:tcBorders>
              <w:top w:val="nil"/>
              <w:left w:val="nil"/>
              <w:bottom w:val="single" w:sz="4" w:space="0" w:color="auto"/>
              <w:right w:val="single" w:sz="4" w:space="0" w:color="auto"/>
            </w:tcBorders>
            <w:shd w:val="clear" w:color="auto" w:fill="auto"/>
            <w:vAlign w:val="center"/>
            <w:hideMark/>
          </w:tcPr>
          <w:p w14:paraId="66A4BBF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0,62</w:t>
            </w:r>
          </w:p>
        </w:tc>
        <w:tc>
          <w:tcPr>
            <w:tcW w:w="326" w:type="pct"/>
            <w:tcBorders>
              <w:top w:val="nil"/>
              <w:left w:val="nil"/>
              <w:bottom w:val="single" w:sz="4" w:space="0" w:color="auto"/>
              <w:right w:val="single" w:sz="4" w:space="0" w:color="auto"/>
            </w:tcBorders>
            <w:shd w:val="clear" w:color="auto" w:fill="auto"/>
            <w:vAlign w:val="center"/>
            <w:hideMark/>
          </w:tcPr>
          <w:p w14:paraId="58CBCD2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0,0048</w:t>
            </w:r>
          </w:p>
        </w:tc>
        <w:tc>
          <w:tcPr>
            <w:tcW w:w="287" w:type="pct"/>
            <w:tcBorders>
              <w:top w:val="nil"/>
              <w:left w:val="nil"/>
              <w:bottom w:val="single" w:sz="4" w:space="0" w:color="auto"/>
              <w:right w:val="single" w:sz="4" w:space="0" w:color="auto"/>
            </w:tcBorders>
            <w:shd w:val="clear" w:color="auto" w:fill="auto"/>
            <w:vAlign w:val="center"/>
            <w:hideMark/>
          </w:tcPr>
          <w:p w14:paraId="1D8ACDA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w:t>
            </w:r>
          </w:p>
        </w:tc>
        <w:tc>
          <w:tcPr>
            <w:tcW w:w="328" w:type="pct"/>
            <w:tcBorders>
              <w:top w:val="nil"/>
              <w:left w:val="nil"/>
              <w:bottom w:val="single" w:sz="4" w:space="0" w:color="auto"/>
              <w:right w:val="single" w:sz="4" w:space="0" w:color="auto"/>
            </w:tcBorders>
            <w:shd w:val="clear" w:color="auto" w:fill="auto"/>
            <w:vAlign w:val="center"/>
            <w:hideMark/>
          </w:tcPr>
          <w:p w14:paraId="710144A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0,168</w:t>
            </w:r>
          </w:p>
        </w:tc>
        <w:tc>
          <w:tcPr>
            <w:tcW w:w="520" w:type="pct"/>
            <w:tcBorders>
              <w:top w:val="nil"/>
              <w:left w:val="nil"/>
              <w:bottom w:val="single" w:sz="4" w:space="0" w:color="auto"/>
              <w:right w:val="single" w:sz="4" w:space="0" w:color="auto"/>
            </w:tcBorders>
            <w:shd w:val="clear" w:color="auto" w:fill="auto"/>
            <w:vAlign w:val="center"/>
            <w:hideMark/>
          </w:tcPr>
          <w:p w14:paraId="58B2CC1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E4BCAD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1000,6</w:t>
            </w:r>
          </w:p>
        </w:tc>
        <w:tc>
          <w:tcPr>
            <w:tcW w:w="282" w:type="pct"/>
            <w:tcBorders>
              <w:top w:val="nil"/>
              <w:left w:val="nil"/>
              <w:bottom w:val="single" w:sz="4" w:space="0" w:color="auto"/>
              <w:right w:val="single" w:sz="4" w:space="0" w:color="auto"/>
            </w:tcBorders>
            <w:shd w:val="clear" w:color="auto" w:fill="auto"/>
            <w:vAlign w:val="center"/>
            <w:hideMark/>
          </w:tcPr>
          <w:p w14:paraId="1CB1A7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400,2</w:t>
            </w:r>
          </w:p>
        </w:tc>
        <w:tc>
          <w:tcPr>
            <w:tcW w:w="332" w:type="pct"/>
            <w:tcBorders>
              <w:top w:val="nil"/>
              <w:left w:val="nil"/>
              <w:bottom w:val="single" w:sz="4" w:space="0" w:color="auto"/>
              <w:right w:val="single" w:sz="4" w:space="0" w:color="auto"/>
            </w:tcBorders>
            <w:shd w:val="clear" w:color="auto" w:fill="auto"/>
            <w:vAlign w:val="center"/>
            <w:hideMark/>
          </w:tcPr>
          <w:p w14:paraId="6670A3B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398,9</w:t>
            </w:r>
          </w:p>
        </w:tc>
        <w:tc>
          <w:tcPr>
            <w:tcW w:w="278" w:type="pct"/>
            <w:tcBorders>
              <w:top w:val="nil"/>
              <w:left w:val="nil"/>
              <w:bottom w:val="single" w:sz="4" w:space="0" w:color="auto"/>
              <w:right w:val="single" w:sz="4" w:space="0" w:color="auto"/>
            </w:tcBorders>
            <w:shd w:val="clear" w:color="auto" w:fill="auto"/>
            <w:vAlign w:val="center"/>
            <w:hideMark/>
          </w:tcPr>
          <w:p w14:paraId="0A466AC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266</w:t>
            </w:r>
          </w:p>
        </w:tc>
        <w:tc>
          <w:tcPr>
            <w:tcW w:w="278" w:type="pct"/>
            <w:tcBorders>
              <w:top w:val="nil"/>
              <w:left w:val="nil"/>
              <w:bottom w:val="single" w:sz="4" w:space="0" w:color="auto"/>
              <w:right w:val="single" w:sz="4" w:space="0" w:color="auto"/>
            </w:tcBorders>
            <w:shd w:val="clear" w:color="auto" w:fill="auto"/>
            <w:vAlign w:val="center"/>
            <w:hideMark/>
          </w:tcPr>
          <w:p w14:paraId="4A7ACAA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2065,7</w:t>
            </w:r>
          </w:p>
        </w:tc>
        <w:tc>
          <w:tcPr>
            <w:tcW w:w="216" w:type="pct"/>
            <w:tcBorders>
              <w:top w:val="nil"/>
              <w:left w:val="nil"/>
              <w:bottom w:val="single" w:sz="4" w:space="0" w:color="auto"/>
              <w:right w:val="single" w:sz="4" w:space="0" w:color="auto"/>
            </w:tcBorders>
            <w:shd w:val="clear" w:color="auto" w:fill="auto"/>
            <w:vAlign w:val="center"/>
            <w:hideMark/>
          </w:tcPr>
          <w:p w14:paraId="63BC4BC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C0AAB1D"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8C5A4F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1-я Линейная, 8</w:t>
            </w:r>
          </w:p>
        </w:tc>
        <w:tc>
          <w:tcPr>
            <w:tcW w:w="788" w:type="pct"/>
            <w:tcBorders>
              <w:top w:val="nil"/>
              <w:left w:val="nil"/>
              <w:bottom w:val="single" w:sz="4" w:space="0" w:color="auto"/>
              <w:right w:val="single" w:sz="4" w:space="0" w:color="auto"/>
            </w:tcBorders>
            <w:shd w:val="clear" w:color="auto" w:fill="auto"/>
            <w:vAlign w:val="center"/>
            <w:hideMark/>
          </w:tcPr>
          <w:p w14:paraId="21576C6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1B5B5C7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0,0078</w:t>
            </w:r>
          </w:p>
        </w:tc>
        <w:tc>
          <w:tcPr>
            <w:tcW w:w="281" w:type="pct"/>
            <w:tcBorders>
              <w:top w:val="nil"/>
              <w:left w:val="nil"/>
              <w:bottom w:val="single" w:sz="4" w:space="0" w:color="auto"/>
              <w:right w:val="single" w:sz="4" w:space="0" w:color="auto"/>
            </w:tcBorders>
            <w:shd w:val="clear" w:color="auto" w:fill="auto"/>
            <w:vAlign w:val="center"/>
            <w:hideMark/>
          </w:tcPr>
          <w:p w14:paraId="1AF66A5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A5964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0,0007</w:t>
            </w:r>
          </w:p>
        </w:tc>
        <w:tc>
          <w:tcPr>
            <w:tcW w:w="287" w:type="pct"/>
            <w:tcBorders>
              <w:top w:val="nil"/>
              <w:left w:val="nil"/>
              <w:bottom w:val="single" w:sz="4" w:space="0" w:color="auto"/>
              <w:right w:val="single" w:sz="4" w:space="0" w:color="auto"/>
            </w:tcBorders>
            <w:shd w:val="clear" w:color="auto" w:fill="auto"/>
            <w:vAlign w:val="center"/>
            <w:hideMark/>
          </w:tcPr>
          <w:p w14:paraId="526953E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14:paraId="2DC5C4C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0,01749</w:t>
            </w:r>
          </w:p>
        </w:tc>
        <w:tc>
          <w:tcPr>
            <w:tcW w:w="520" w:type="pct"/>
            <w:tcBorders>
              <w:top w:val="nil"/>
              <w:left w:val="nil"/>
              <w:bottom w:val="single" w:sz="4" w:space="0" w:color="auto"/>
              <w:right w:val="single" w:sz="4" w:space="0" w:color="auto"/>
            </w:tcBorders>
            <w:shd w:val="clear" w:color="auto" w:fill="auto"/>
            <w:vAlign w:val="center"/>
            <w:hideMark/>
          </w:tcPr>
          <w:p w14:paraId="171ACEA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A77882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56AF410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1C5F2D0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22,5</w:t>
            </w:r>
          </w:p>
        </w:tc>
        <w:tc>
          <w:tcPr>
            <w:tcW w:w="278" w:type="pct"/>
            <w:tcBorders>
              <w:top w:val="nil"/>
              <w:left w:val="nil"/>
              <w:bottom w:val="single" w:sz="4" w:space="0" w:color="auto"/>
              <w:right w:val="single" w:sz="4" w:space="0" w:color="auto"/>
            </w:tcBorders>
            <w:shd w:val="clear" w:color="auto" w:fill="auto"/>
            <w:vAlign w:val="center"/>
            <w:hideMark/>
          </w:tcPr>
          <w:p w14:paraId="0A4EF37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15</w:t>
            </w:r>
          </w:p>
        </w:tc>
        <w:tc>
          <w:tcPr>
            <w:tcW w:w="278" w:type="pct"/>
            <w:tcBorders>
              <w:top w:val="nil"/>
              <w:left w:val="nil"/>
              <w:bottom w:val="single" w:sz="4" w:space="0" w:color="auto"/>
              <w:right w:val="single" w:sz="4" w:space="0" w:color="auto"/>
            </w:tcBorders>
            <w:shd w:val="clear" w:color="auto" w:fill="auto"/>
            <w:vAlign w:val="center"/>
            <w:hideMark/>
          </w:tcPr>
          <w:p w14:paraId="11DF874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383,6</w:t>
            </w:r>
          </w:p>
        </w:tc>
        <w:tc>
          <w:tcPr>
            <w:tcW w:w="216" w:type="pct"/>
            <w:tcBorders>
              <w:top w:val="nil"/>
              <w:left w:val="nil"/>
              <w:bottom w:val="single" w:sz="4" w:space="0" w:color="auto"/>
              <w:right w:val="single" w:sz="4" w:space="0" w:color="auto"/>
            </w:tcBorders>
            <w:shd w:val="clear" w:color="auto" w:fill="auto"/>
            <w:vAlign w:val="center"/>
            <w:hideMark/>
          </w:tcPr>
          <w:p w14:paraId="4755A79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CC04F47"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05342E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1-я Линейная, 10</w:t>
            </w:r>
          </w:p>
        </w:tc>
        <w:tc>
          <w:tcPr>
            <w:tcW w:w="788" w:type="pct"/>
            <w:tcBorders>
              <w:top w:val="nil"/>
              <w:left w:val="nil"/>
              <w:bottom w:val="single" w:sz="4" w:space="0" w:color="auto"/>
              <w:right w:val="single" w:sz="4" w:space="0" w:color="auto"/>
            </w:tcBorders>
            <w:shd w:val="clear" w:color="auto" w:fill="auto"/>
            <w:vAlign w:val="center"/>
            <w:hideMark/>
          </w:tcPr>
          <w:p w14:paraId="153ADA8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04F869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0,0086</w:t>
            </w:r>
          </w:p>
        </w:tc>
        <w:tc>
          <w:tcPr>
            <w:tcW w:w="281" w:type="pct"/>
            <w:tcBorders>
              <w:top w:val="nil"/>
              <w:left w:val="nil"/>
              <w:bottom w:val="single" w:sz="4" w:space="0" w:color="auto"/>
              <w:right w:val="single" w:sz="4" w:space="0" w:color="auto"/>
            </w:tcBorders>
            <w:shd w:val="clear" w:color="auto" w:fill="auto"/>
            <w:vAlign w:val="center"/>
            <w:hideMark/>
          </w:tcPr>
          <w:p w14:paraId="48FC2F0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DA62A7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0,0007</w:t>
            </w:r>
          </w:p>
        </w:tc>
        <w:tc>
          <w:tcPr>
            <w:tcW w:w="287" w:type="pct"/>
            <w:tcBorders>
              <w:top w:val="nil"/>
              <w:left w:val="nil"/>
              <w:bottom w:val="single" w:sz="4" w:space="0" w:color="auto"/>
              <w:right w:val="single" w:sz="4" w:space="0" w:color="auto"/>
            </w:tcBorders>
            <w:shd w:val="clear" w:color="auto" w:fill="auto"/>
            <w:vAlign w:val="center"/>
            <w:hideMark/>
          </w:tcPr>
          <w:p w14:paraId="3AB82F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14:paraId="470B251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0,01829</w:t>
            </w:r>
          </w:p>
        </w:tc>
        <w:tc>
          <w:tcPr>
            <w:tcW w:w="520" w:type="pct"/>
            <w:tcBorders>
              <w:top w:val="nil"/>
              <w:left w:val="nil"/>
              <w:bottom w:val="single" w:sz="4" w:space="0" w:color="auto"/>
              <w:right w:val="single" w:sz="4" w:space="0" w:color="auto"/>
            </w:tcBorders>
            <w:shd w:val="clear" w:color="auto" w:fill="auto"/>
            <w:vAlign w:val="center"/>
            <w:hideMark/>
          </w:tcPr>
          <w:p w14:paraId="119AEA9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F26EA7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12FDACE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28DDD8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24,9</w:t>
            </w:r>
          </w:p>
        </w:tc>
        <w:tc>
          <w:tcPr>
            <w:tcW w:w="278" w:type="pct"/>
            <w:tcBorders>
              <w:top w:val="nil"/>
              <w:left w:val="nil"/>
              <w:bottom w:val="single" w:sz="4" w:space="0" w:color="auto"/>
              <w:right w:val="single" w:sz="4" w:space="0" w:color="auto"/>
            </w:tcBorders>
            <w:shd w:val="clear" w:color="auto" w:fill="auto"/>
            <w:vAlign w:val="center"/>
            <w:hideMark/>
          </w:tcPr>
          <w:p w14:paraId="61C8940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16,6</w:t>
            </w:r>
          </w:p>
        </w:tc>
        <w:tc>
          <w:tcPr>
            <w:tcW w:w="278" w:type="pct"/>
            <w:tcBorders>
              <w:top w:val="nil"/>
              <w:left w:val="nil"/>
              <w:bottom w:val="single" w:sz="4" w:space="0" w:color="auto"/>
              <w:right w:val="single" w:sz="4" w:space="0" w:color="auto"/>
            </w:tcBorders>
            <w:shd w:val="clear" w:color="auto" w:fill="auto"/>
            <w:vAlign w:val="center"/>
            <w:hideMark/>
          </w:tcPr>
          <w:p w14:paraId="66E29F7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387,5</w:t>
            </w:r>
          </w:p>
        </w:tc>
        <w:tc>
          <w:tcPr>
            <w:tcW w:w="216" w:type="pct"/>
            <w:tcBorders>
              <w:top w:val="nil"/>
              <w:left w:val="nil"/>
              <w:bottom w:val="single" w:sz="4" w:space="0" w:color="auto"/>
              <w:right w:val="single" w:sz="4" w:space="0" w:color="auto"/>
            </w:tcBorders>
            <w:shd w:val="clear" w:color="auto" w:fill="auto"/>
            <w:vAlign w:val="center"/>
            <w:hideMark/>
          </w:tcPr>
          <w:p w14:paraId="1F0D4FE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F828ABD"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8AE2D4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Железнодорожная, 4</w:t>
            </w:r>
          </w:p>
        </w:tc>
        <w:tc>
          <w:tcPr>
            <w:tcW w:w="788" w:type="pct"/>
            <w:tcBorders>
              <w:top w:val="nil"/>
              <w:left w:val="nil"/>
              <w:bottom w:val="single" w:sz="4" w:space="0" w:color="auto"/>
              <w:right w:val="single" w:sz="4" w:space="0" w:color="auto"/>
            </w:tcBorders>
            <w:shd w:val="clear" w:color="auto" w:fill="auto"/>
            <w:vAlign w:val="center"/>
            <w:hideMark/>
          </w:tcPr>
          <w:p w14:paraId="2D0B2E5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Жилой дом</w:t>
            </w:r>
          </w:p>
        </w:tc>
        <w:tc>
          <w:tcPr>
            <w:tcW w:w="291" w:type="pct"/>
            <w:tcBorders>
              <w:top w:val="nil"/>
              <w:left w:val="nil"/>
              <w:bottom w:val="single" w:sz="4" w:space="0" w:color="auto"/>
              <w:right w:val="single" w:sz="4" w:space="0" w:color="auto"/>
            </w:tcBorders>
            <w:shd w:val="clear" w:color="auto" w:fill="auto"/>
            <w:vAlign w:val="center"/>
            <w:hideMark/>
          </w:tcPr>
          <w:p w14:paraId="40AEA5A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0,0086</w:t>
            </w:r>
          </w:p>
        </w:tc>
        <w:tc>
          <w:tcPr>
            <w:tcW w:w="281" w:type="pct"/>
            <w:tcBorders>
              <w:top w:val="nil"/>
              <w:left w:val="nil"/>
              <w:bottom w:val="single" w:sz="4" w:space="0" w:color="auto"/>
              <w:right w:val="single" w:sz="4" w:space="0" w:color="auto"/>
            </w:tcBorders>
            <w:shd w:val="clear" w:color="auto" w:fill="auto"/>
            <w:vAlign w:val="center"/>
            <w:hideMark/>
          </w:tcPr>
          <w:p w14:paraId="0715555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878303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0,0007</w:t>
            </w:r>
          </w:p>
        </w:tc>
        <w:tc>
          <w:tcPr>
            <w:tcW w:w="287" w:type="pct"/>
            <w:tcBorders>
              <w:top w:val="nil"/>
              <w:left w:val="nil"/>
              <w:bottom w:val="single" w:sz="4" w:space="0" w:color="auto"/>
              <w:right w:val="single" w:sz="4" w:space="0" w:color="auto"/>
            </w:tcBorders>
            <w:shd w:val="clear" w:color="auto" w:fill="auto"/>
            <w:vAlign w:val="center"/>
            <w:hideMark/>
          </w:tcPr>
          <w:p w14:paraId="15DDA11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0,00969</w:t>
            </w:r>
          </w:p>
        </w:tc>
        <w:tc>
          <w:tcPr>
            <w:tcW w:w="328" w:type="pct"/>
            <w:tcBorders>
              <w:top w:val="nil"/>
              <w:left w:val="nil"/>
              <w:bottom w:val="single" w:sz="4" w:space="0" w:color="auto"/>
              <w:right w:val="single" w:sz="4" w:space="0" w:color="auto"/>
            </w:tcBorders>
            <w:shd w:val="clear" w:color="auto" w:fill="auto"/>
            <w:vAlign w:val="center"/>
            <w:hideMark/>
          </w:tcPr>
          <w:p w14:paraId="727AC32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0,01829</w:t>
            </w:r>
          </w:p>
        </w:tc>
        <w:tc>
          <w:tcPr>
            <w:tcW w:w="520" w:type="pct"/>
            <w:tcBorders>
              <w:top w:val="nil"/>
              <w:left w:val="nil"/>
              <w:bottom w:val="single" w:sz="4" w:space="0" w:color="auto"/>
              <w:right w:val="single" w:sz="4" w:space="0" w:color="auto"/>
            </w:tcBorders>
            <w:shd w:val="clear" w:color="auto" w:fill="auto"/>
            <w:vAlign w:val="center"/>
            <w:hideMark/>
          </w:tcPr>
          <w:p w14:paraId="6A9DA56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3CDF528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5E6E1DB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4178094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24,9</w:t>
            </w:r>
          </w:p>
        </w:tc>
        <w:tc>
          <w:tcPr>
            <w:tcW w:w="278" w:type="pct"/>
            <w:tcBorders>
              <w:top w:val="nil"/>
              <w:left w:val="nil"/>
              <w:bottom w:val="single" w:sz="4" w:space="0" w:color="auto"/>
              <w:right w:val="single" w:sz="4" w:space="0" w:color="auto"/>
            </w:tcBorders>
            <w:shd w:val="clear" w:color="auto" w:fill="auto"/>
            <w:vAlign w:val="center"/>
            <w:hideMark/>
          </w:tcPr>
          <w:p w14:paraId="3508709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16,6</w:t>
            </w:r>
          </w:p>
        </w:tc>
        <w:tc>
          <w:tcPr>
            <w:tcW w:w="278" w:type="pct"/>
            <w:tcBorders>
              <w:top w:val="nil"/>
              <w:left w:val="nil"/>
              <w:bottom w:val="single" w:sz="4" w:space="0" w:color="auto"/>
              <w:right w:val="single" w:sz="4" w:space="0" w:color="auto"/>
            </w:tcBorders>
            <w:shd w:val="clear" w:color="auto" w:fill="auto"/>
            <w:vAlign w:val="center"/>
            <w:hideMark/>
          </w:tcPr>
          <w:p w14:paraId="1FD4002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387,5</w:t>
            </w:r>
          </w:p>
        </w:tc>
        <w:tc>
          <w:tcPr>
            <w:tcW w:w="216" w:type="pct"/>
            <w:tcBorders>
              <w:top w:val="nil"/>
              <w:left w:val="nil"/>
              <w:bottom w:val="single" w:sz="4" w:space="0" w:color="auto"/>
              <w:right w:val="single" w:sz="4" w:space="0" w:color="auto"/>
            </w:tcBorders>
            <w:shd w:val="clear" w:color="auto" w:fill="auto"/>
            <w:vAlign w:val="center"/>
            <w:hideMark/>
          </w:tcPr>
          <w:p w14:paraId="231609C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BF93242"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E112DE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Дачная, 27</w:t>
            </w:r>
          </w:p>
        </w:tc>
        <w:tc>
          <w:tcPr>
            <w:tcW w:w="788" w:type="pct"/>
            <w:tcBorders>
              <w:top w:val="nil"/>
              <w:left w:val="nil"/>
              <w:bottom w:val="single" w:sz="4" w:space="0" w:color="auto"/>
              <w:right w:val="single" w:sz="4" w:space="0" w:color="auto"/>
            </w:tcBorders>
            <w:shd w:val="clear" w:color="auto" w:fill="auto"/>
            <w:vAlign w:val="center"/>
            <w:hideMark/>
          </w:tcPr>
          <w:p w14:paraId="241AEE6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1AAE5BC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0,0094</w:t>
            </w:r>
          </w:p>
        </w:tc>
        <w:tc>
          <w:tcPr>
            <w:tcW w:w="281" w:type="pct"/>
            <w:tcBorders>
              <w:top w:val="nil"/>
              <w:left w:val="nil"/>
              <w:bottom w:val="single" w:sz="4" w:space="0" w:color="auto"/>
              <w:right w:val="single" w:sz="4" w:space="0" w:color="auto"/>
            </w:tcBorders>
            <w:shd w:val="clear" w:color="auto" w:fill="auto"/>
            <w:vAlign w:val="center"/>
            <w:hideMark/>
          </w:tcPr>
          <w:p w14:paraId="2E03599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190416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0,0008</w:t>
            </w:r>
          </w:p>
        </w:tc>
        <w:tc>
          <w:tcPr>
            <w:tcW w:w="287" w:type="pct"/>
            <w:tcBorders>
              <w:top w:val="nil"/>
              <w:left w:val="nil"/>
              <w:bottom w:val="single" w:sz="4" w:space="0" w:color="auto"/>
              <w:right w:val="single" w:sz="4" w:space="0" w:color="auto"/>
            </w:tcBorders>
            <w:shd w:val="clear" w:color="auto" w:fill="auto"/>
            <w:vAlign w:val="center"/>
            <w:hideMark/>
          </w:tcPr>
          <w:p w14:paraId="262A06E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0,002</w:t>
            </w:r>
          </w:p>
        </w:tc>
        <w:tc>
          <w:tcPr>
            <w:tcW w:w="328" w:type="pct"/>
            <w:tcBorders>
              <w:top w:val="nil"/>
              <w:left w:val="nil"/>
              <w:bottom w:val="single" w:sz="4" w:space="0" w:color="auto"/>
              <w:right w:val="single" w:sz="4" w:space="0" w:color="auto"/>
            </w:tcBorders>
            <w:shd w:val="clear" w:color="auto" w:fill="auto"/>
            <w:vAlign w:val="center"/>
            <w:hideMark/>
          </w:tcPr>
          <w:p w14:paraId="35588B4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0,0114</w:t>
            </w:r>
          </w:p>
        </w:tc>
        <w:tc>
          <w:tcPr>
            <w:tcW w:w="520" w:type="pct"/>
            <w:tcBorders>
              <w:top w:val="nil"/>
              <w:left w:val="nil"/>
              <w:bottom w:val="single" w:sz="4" w:space="0" w:color="auto"/>
              <w:right w:val="single" w:sz="4" w:space="0" w:color="auto"/>
            </w:tcBorders>
            <w:shd w:val="clear" w:color="auto" w:fill="auto"/>
            <w:vAlign w:val="center"/>
            <w:hideMark/>
          </w:tcPr>
          <w:p w14:paraId="20E369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F40E34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075CA57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08448B5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27,2</w:t>
            </w:r>
          </w:p>
        </w:tc>
        <w:tc>
          <w:tcPr>
            <w:tcW w:w="278" w:type="pct"/>
            <w:tcBorders>
              <w:top w:val="nil"/>
              <w:left w:val="nil"/>
              <w:bottom w:val="single" w:sz="4" w:space="0" w:color="auto"/>
              <w:right w:val="single" w:sz="4" w:space="0" w:color="auto"/>
            </w:tcBorders>
            <w:shd w:val="clear" w:color="auto" w:fill="auto"/>
            <w:vAlign w:val="center"/>
            <w:hideMark/>
          </w:tcPr>
          <w:p w14:paraId="48A1680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18,1</w:t>
            </w:r>
          </w:p>
        </w:tc>
        <w:tc>
          <w:tcPr>
            <w:tcW w:w="278" w:type="pct"/>
            <w:tcBorders>
              <w:top w:val="nil"/>
              <w:left w:val="nil"/>
              <w:bottom w:val="single" w:sz="4" w:space="0" w:color="auto"/>
              <w:right w:val="single" w:sz="4" w:space="0" w:color="auto"/>
            </w:tcBorders>
            <w:shd w:val="clear" w:color="auto" w:fill="auto"/>
            <w:vAlign w:val="center"/>
            <w:hideMark/>
          </w:tcPr>
          <w:p w14:paraId="7320F1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391,3</w:t>
            </w:r>
          </w:p>
        </w:tc>
        <w:tc>
          <w:tcPr>
            <w:tcW w:w="216" w:type="pct"/>
            <w:tcBorders>
              <w:top w:val="nil"/>
              <w:left w:val="nil"/>
              <w:bottom w:val="single" w:sz="4" w:space="0" w:color="auto"/>
              <w:right w:val="single" w:sz="4" w:space="0" w:color="auto"/>
            </w:tcBorders>
            <w:shd w:val="clear" w:color="auto" w:fill="auto"/>
            <w:vAlign w:val="center"/>
            <w:hideMark/>
          </w:tcPr>
          <w:p w14:paraId="51D5A3C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25FF74F3"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7209D87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Шевченко, 22</w:t>
            </w:r>
          </w:p>
        </w:tc>
        <w:tc>
          <w:tcPr>
            <w:tcW w:w="788" w:type="pct"/>
            <w:tcBorders>
              <w:top w:val="nil"/>
              <w:left w:val="nil"/>
              <w:bottom w:val="single" w:sz="4" w:space="0" w:color="auto"/>
              <w:right w:val="single" w:sz="4" w:space="0" w:color="auto"/>
            </w:tcBorders>
            <w:shd w:val="clear" w:color="auto" w:fill="auto"/>
            <w:vAlign w:val="center"/>
            <w:hideMark/>
          </w:tcPr>
          <w:p w14:paraId="7EC1C91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06A3B11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0,0067</w:t>
            </w:r>
          </w:p>
        </w:tc>
        <w:tc>
          <w:tcPr>
            <w:tcW w:w="281" w:type="pct"/>
            <w:tcBorders>
              <w:top w:val="nil"/>
              <w:left w:val="nil"/>
              <w:bottom w:val="single" w:sz="4" w:space="0" w:color="auto"/>
              <w:right w:val="single" w:sz="4" w:space="0" w:color="auto"/>
            </w:tcBorders>
            <w:shd w:val="clear" w:color="auto" w:fill="auto"/>
            <w:vAlign w:val="center"/>
            <w:hideMark/>
          </w:tcPr>
          <w:p w14:paraId="50CC7A8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4F8513A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0,0011</w:t>
            </w:r>
          </w:p>
        </w:tc>
        <w:tc>
          <w:tcPr>
            <w:tcW w:w="287" w:type="pct"/>
            <w:tcBorders>
              <w:top w:val="nil"/>
              <w:left w:val="nil"/>
              <w:bottom w:val="single" w:sz="4" w:space="0" w:color="auto"/>
              <w:right w:val="single" w:sz="4" w:space="0" w:color="auto"/>
            </w:tcBorders>
            <w:shd w:val="clear" w:color="auto" w:fill="auto"/>
            <w:vAlign w:val="center"/>
            <w:hideMark/>
          </w:tcPr>
          <w:p w14:paraId="3F4F2D7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0,0045</w:t>
            </w:r>
          </w:p>
        </w:tc>
        <w:tc>
          <w:tcPr>
            <w:tcW w:w="328" w:type="pct"/>
            <w:tcBorders>
              <w:top w:val="nil"/>
              <w:left w:val="nil"/>
              <w:bottom w:val="single" w:sz="4" w:space="0" w:color="auto"/>
              <w:right w:val="single" w:sz="4" w:space="0" w:color="auto"/>
            </w:tcBorders>
            <w:shd w:val="clear" w:color="auto" w:fill="auto"/>
            <w:vAlign w:val="center"/>
            <w:hideMark/>
          </w:tcPr>
          <w:p w14:paraId="5B8FA1C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0,0112</w:t>
            </w:r>
          </w:p>
        </w:tc>
        <w:tc>
          <w:tcPr>
            <w:tcW w:w="520" w:type="pct"/>
            <w:tcBorders>
              <w:top w:val="nil"/>
              <w:left w:val="nil"/>
              <w:bottom w:val="single" w:sz="4" w:space="0" w:color="auto"/>
              <w:right w:val="single" w:sz="4" w:space="0" w:color="auto"/>
            </w:tcBorders>
            <w:shd w:val="clear" w:color="auto" w:fill="auto"/>
            <w:vAlign w:val="center"/>
            <w:hideMark/>
          </w:tcPr>
          <w:p w14:paraId="303EBCB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1DB904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0F39CF2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37CDC8C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19,4</w:t>
            </w:r>
          </w:p>
        </w:tc>
        <w:tc>
          <w:tcPr>
            <w:tcW w:w="278" w:type="pct"/>
            <w:tcBorders>
              <w:top w:val="nil"/>
              <w:left w:val="nil"/>
              <w:bottom w:val="single" w:sz="4" w:space="0" w:color="auto"/>
              <w:right w:val="single" w:sz="4" w:space="0" w:color="auto"/>
            </w:tcBorders>
            <w:shd w:val="clear" w:color="auto" w:fill="auto"/>
            <w:vAlign w:val="center"/>
            <w:hideMark/>
          </w:tcPr>
          <w:p w14:paraId="6C9CC63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12,9</w:t>
            </w:r>
          </w:p>
        </w:tc>
        <w:tc>
          <w:tcPr>
            <w:tcW w:w="278" w:type="pct"/>
            <w:tcBorders>
              <w:top w:val="nil"/>
              <w:left w:val="nil"/>
              <w:bottom w:val="single" w:sz="4" w:space="0" w:color="auto"/>
              <w:right w:val="single" w:sz="4" w:space="0" w:color="auto"/>
            </w:tcBorders>
            <w:shd w:val="clear" w:color="auto" w:fill="auto"/>
            <w:vAlign w:val="center"/>
            <w:hideMark/>
          </w:tcPr>
          <w:p w14:paraId="556E490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378,3</w:t>
            </w:r>
          </w:p>
        </w:tc>
        <w:tc>
          <w:tcPr>
            <w:tcW w:w="216" w:type="pct"/>
            <w:tcBorders>
              <w:top w:val="nil"/>
              <w:left w:val="nil"/>
              <w:bottom w:val="single" w:sz="4" w:space="0" w:color="auto"/>
              <w:right w:val="single" w:sz="4" w:space="0" w:color="auto"/>
            </w:tcBorders>
            <w:shd w:val="clear" w:color="auto" w:fill="auto"/>
            <w:vAlign w:val="center"/>
            <w:hideMark/>
          </w:tcPr>
          <w:p w14:paraId="02F5AD2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26FF3677"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4365D5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Дачная 19</w:t>
            </w:r>
          </w:p>
        </w:tc>
        <w:tc>
          <w:tcPr>
            <w:tcW w:w="788" w:type="pct"/>
            <w:tcBorders>
              <w:top w:val="nil"/>
              <w:left w:val="nil"/>
              <w:bottom w:val="single" w:sz="4" w:space="0" w:color="auto"/>
              <w:right w:val="single" w:sz="4" w:space="0" w:color="auto"/>
            </w:tcBorders>
            <w:shd w:val="clear" w:color="auto" w:fill="auto"/>
            <w:vAlign w:val="center"/>
            <w:hideMark/>
          </w:tcPr>
          <w:p w14:paraId="44A7423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18D2936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0,0094</w:t>
            </w:r>
          </w:p>
        </w:tc>
        <w:tc>
          <w:tcPr>
            <w:tcW w:w="281" w:type="pct"/>
            <w:tcBorders>
              <w:top w:val="nil"/>
              <w:left w:val="nil"/>
              <w:bottom w:val="single" w:sz="4" w:space="0" w:color="auto"/>
              <w:right w:val="single" w:sz="4" w:space="0" w:color="auto"/>
            </w:tcBorders>
            <w:shd w:val="clear" w:color="auto" w:fill="auto"/>
            <w:vAlign w:val="center"/>
            <w:hideMark/>
          </w:tcPr>
          <w:p w14:paraId="616E6A4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63F104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0,0008</w:t>
            </w:r>
          </w:p>
        </w:tc>
        <w:tc>
          <w:tcPr>
            <w:tcW w:w="287" w:type="pct"/>
            <w:tcBorders>
              <w:top w:val="nil"/>
              <w:left w:val="nil"/>
              <w:bottom w:val="single" w:sz="4" w:space="0" w:color="auto"/>
              <w:right w:val="single" w:sz="4" w:space="0" w:color="auto"/>
            </w:tcBorders>
            <w:shd w:val="clear" w:color="auto" w:fill="auto"/>
            <w:vAlign w:val="center"/>
            <w:hideMark/>
          </w:tcPr>
          <w:p w14:paraId="3047B93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0,002</w:t>
            </w:r>
          </w:p>
        </w:tc>
        <w:tc>
          <w:tcPr>
            <w:tcW w:w="328" w:type="pct"/>
            <w:tcBorders>
              <w:top w:val="nil"/>
              <w:left w:val="nil"/>
              <w:bottom w:val="single" w:sz="4" w:space="0" w:color="auto"/>
              <w:right w:val="single" w:sz="4" w:space="0" w:color="auto"/>
            </w:tcBorders>
            <w:shd w:val="clear" w:color="auto" w:fill="auto"/>
            <w:vAlign w:val="center"/>
            <w:hideMark/>
          </w:tcPr>
          <w:p w14:paraId="4A99245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0,0114</w:t>
            </w:r>
          </w:p>
        </w:tc>
        <w:tc>
          <w:tcPr>
            <w:tcW w:w="520" w:type="pct"/>
            <w:tcBorders>
              <w:top w:val="nil"/>
              <w:left w:val="nil"/>
              <w:bottom w:val="single" w:sz="4" w:space="0" w:color="auto"/>
              <w:right w:val="single" w:sz="4" w:space="0" w:color="auto"/>
            </w:tcBorders>
            <w:shd w:val="clear" w:color="auto" w:fill="auto"/>
            <w:vAlign w:val="center"/>
            <w:hideMark/>
          </w:tcPr>
          <w:p w14:paraId="7014ABC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40F8AC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434C9E4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6D6118C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27,2</w:t>
            </w:r>
          </w:p>
        </w:tc>
        <w:tc>
          <w:tcPr>
            <w:tcW w:w="278" w:type="pct"/>
            <w:tcBorders>
              <w:top w:val="nil"/>
              <w:left w:val="nil"/>
              <w:bottom w:val="single" w:sz="4" w:space="0" w:color="auto"/>
              <w:right w:val="single" w:sz="4" w:space="0" w:color="auto"/>
            </w:tcBorders>
            <w:shd w:val="clear" w:color="auto" w:fill="auto"/>
            <w:vAlign w:val="center"/>
            <w:hideMark/>
          </w:tcPr>
          <w:p w14:paraId="40FF93D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18,1</w:t>
            </w:r>
          </w:p>
        </w:tc>
        <w:tc>
          <w:tcPr>
            <w:tcW w:w="278" w:type="pct"/>
            <w:tcBorders>
              <w:top w:val="nil"/>
              <w:left w:val="nil"/>
              <w:bottom w:val="single" w:sz="4" w:space="0" w:color="auto"/>
              <w:right w:val="single" w:sz="4" w:space="0" w:color="auto"/>
            </w:tcBorders>
            <w:shd w:val="clear" w:color="auto" w:fill="auto"/>
            <w:vAlign w:val="center"/>
            <w:hideMark/>
          </w:tcPr>
          <w:p w14:paraId="27D725A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391,3</w:t>
            </w:r>
          </w:p>
        </w:tc>
        <w:tc>
          <w:tcPr>
            <w:tcW w:w="216" w:type="pct"/>
            <w:tcBorders>
              <w:top w:val="nil"/>
              <w:left w:val="nil"/>
              <w:bottom w:val="single" w:sz="4" w:space="0" w:color="auto"/>
              <w:right w:val="single" w:sz="4" w:space="0" w:color="auto"/>
            </w:tcBorders>
            <w:shd w:val="clear" w:color="auto" w:fill="auto"/>
            <w:vAlign w:val="center"/>
            <w:hideMark/>
          </w:tcPr>
          <w:p w14:paraId="03CB3D6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7F54C608"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7D946D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Шевченко 17</w:t>
            </w:r>
          </w:p>
        </w:tc>
        <w:tc>
          <w:tcPr>
            <w:tcW w:w="788" w:type="pct"/>
            <w:tcBorders>
              <w:top w:val="nil"/>
              <w:left w:val="nil"/>
              <w:bottom w:val="single" w:sz="4" w:space="0" w:color="auto"/>
              <w:right w:val="single" w:sz="4" w:space="0" w:color="auto"/>
            </w:tcBorders>
            <w:shd w:val="clear" w:color="auto" w:fill="auto"/>
            <w:vAlign w:val="center"/>
            <w:hideMark/>
          </w:tcPr>
          <w:p w14:paraId="557FE7F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2DB9CC2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w:t>
            </w:r>
          </w:p>
        </w:tc>
        <w:tc>
          <w:tcPr>
            <w:tcW w:w="281" w:type="pct"/>
            <w:tcBorders>
              <w:top w:val="nil"/>
              <w:left w:val="nil"/>
              <w:bottom w:val="single" w:sz="4" w:space="0" w:color="auto"/>
              <w:right w:val="single" w:sz="4" w:space="0" w:color="auto"/>
            </w:tcBorders>
            <w:shd w:val="clear" w:color="auto" w:fill="auto"/>
            <w:vAlign w:val="center"/>
            <w:hideMark/>
          </w:tcPr>
          <w:p w14:paraId="4BD8A4C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135D56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0,0011</w:t>
            </w:r>
          </w:p>
        </w:tc>
        <w:tc>
          <w:tcPr>
            <w:tcW w:w="287" w:type="pct"/>
            <w:tcBorders>
              <w:top w:val="nil"/>
              <w:left w:val="nil"/>
              <w:bottom w:val="single" w:sz="4" w:space="0" w:color="auto"/>
              <w:right w:val="single" w:sz="4" w:space="0" w:color="auto"/>
            </w:tcBorders>
            <w:shd w:val="clear" w:color="auto" w:fill="auto"/>
            <w:vAlign w:val="center"/>
            <w:hideMark/>
          </w:tcPr>
          <w:p w14:paraId="1949E23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0,004</w:t>
            </w:r>
          </w:p>
        </w:tc>
        <w:tc>
          <w:tcPr>
            <w:tcW w:w="328" w:type="pct"/>
            <w:tcBorders>
              <w:top w:val="nil"/>
              <w:left w:val="nil"/>
              <w:bottom w:val="single" w:sz="4" w:space="0" w:color="auto"/>
              <w:right w:val="single" w:sz="4" w:space="0" w:color="auto"/>
            </w:tcBorders>
            <w:shd w:val="clear" w:color="auto" w:fill="auto"/>
            <w:vAlign w:val="center"/>
            <w:hideMark/>
          </w:tcPr>
          <w:p w14:paraId="4276FD4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0,013</w:t>
            </w:r>
          </w:p>
        </w:tc>
        <w:tc>
          <w:tcPr>
            <w:tcW w:w="520" w:type="pct"/>
            <w:tcBorders>
              <w:top w:val="nil"/>
              <w:left w:val="nil"/>
              <w:bottom w:val="single" w:sz="4" w:space="0" w:color="auto"/>
              <w:right w:val="single" w:sz="4" w:space="0" w:color="auto"/>
            </w:tcBorders>
            <w:shd w:val="clear" w:color="auto" w:fill="auto"/>
            <w:vAlign w:val="center"/>
            <w:hideMark/>
          </w:tcPr>
          <w:p w14:paraId="69DEEB8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27FE5B0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63F621B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74780F9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w:t>
            </w:r>
          </w:p>
        </w:tc>
        <w:tc>
          <w:tcPr>
            <w:tcW w:w="278" w:type="pct"/>
            <w:tcBorders>
              <w:top w:val="nil"/>
              <w:left w:val="nil"/>
              <w:bottom w:val="single" w:sz="4" w:space="0" w:color="auto"/>
              <w:right w:val="single" w:sz="4" w:space="0" w:color="auto"/>
            </w:tcBorders>
            <w:shd w:val="clear" w:color="auto" w:fill="auto"/>
            <w:vAlign w:val="center"/>
            <w:hideMark/>
          </w:tcPr>
          <w:p w14:paraId="3CFC0BB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17,3</w:t>
            </w:r>
          </w:p>
        </w:tc>
        <w:tc>
          <w:tcPr>
            <w:tcW w:w="278" w:type="pct"/>
            <w:tcBorders>
              <w:top w:val="nil"/>
              <w:left w:val="nil"/>
              <w:bottom w:val="single" w:sz="4" w:space="0" w:color="auto"/>
              <w:right w:val="single" w:sz="4" w:space="0" w:color="auto"/>
            </w:tcBorders>
            <w:shd w:val="clear" w:color="auto" w:fill="auto"/>
            <w:vAlign w:val="center"/>
            <w:hideMark/>
          </w:tcPr>
          <w:p w14:paraId="2C5989B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389,4</w:t>
            </w:r>
          </w:p>
        </w:tc>
        <w:tc>
          <w:tcPr>
            <w:tcW w:w="216" w:type="pct"/>
            <w:tcBorders>
              <w:top w:val="nil"/>
              <w:left w:val="nil"/>
              <w:bottom w:val="single" w:sz="4" w:space="0" w:color="auto"/>
              <w:right w:val="single" w:sz="4" w:space="0" w:color="auto"/>
            </w:tcBorders>
            <w:shd w:val="clear" w:color="auto" w:fill="auto"/>
            <w:vAlign w:val="center"/>
            <w:hideMark/>
          </w:tcPr>
          <w:p w14:paraId="0204704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3D47685"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723E2A7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Дачная, 2</w:t>
            </w:r>
          </w:p>
        </w:tc>
        <w:tc>
          <w:tcPr>
            <w:tcW w:w="788" w:type="pct"/>
            <w:tcBorders>
              <w:top w:val="nil"/>
              <w:left w:val="nil"/>
              <w:bottom w:val="single" w:sz="4" w:space="0" w:color="auto"/>
              <w:right w:val="single" w:sz="4" w:space="0" w:color="auto"/>
            </w:tcBorders>
            <w:shd w:val="clear" w:color="auto" w:fill="auto"/>
            <w:vAlign w:val="center"/>
            <w:hideMark/>
          </w:tcPr>
          <w:p w14:paraId="55F067C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7E5330A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0,012</w:t>
            </w:r>
          </w:p>
        </w:tc>
        <w:tc>
          <w:tcPr>
            <w:tcW w:w="281" w:type="pct"/>
            <w:tcBorders>
              <w:top w:val="nil"/>
              <w:left w:val="nil"/>
              <w:bottom w:val="single" w:sz="4" w:space="0" w:color="auto"/>
              <w:right w:val="single" w:sz="4" w:space="0" w:color="auto"/>
            </w:tcBorders>
            <w:shd w:val="clear" w:color="auto" w:fill="auto"/>
            <w:vAlign w:val="center"/>
            <w:hideMark/>
          </w:tcPr>
          <w:p w14:paraId="587FAC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4F75C1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0,0017</w:t>
            </w:r>
          </w:p>
        </w:tc>
        <w:tc>
          <w:tcPr>
            <w:tcW w:w="287" w:type="pct"/>
            <w:tcBorders>
              <w:top w:val="nil"/>
              <w:left w:val="nil"/>
              <w:bottom w:val="single" w:sz="4" w:space="0" w:color="auto"/>
              <w:right w:val="single" w:sz="4" w:space="0" w:color="auto"/>
            </w:tcBorders>
            <w:shd w:val="clear" w:color="auto" w:fill="auto"/>
            <w:vAlign w:val="center"/>
            <w:hideMark/>
          </w:tcPr>
          <w:p w14:paraId="1094A62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w:t>
            </w:r>
          </w:p>
        </w:tc>
        <w:tc>
          <w:tcPr>
            <w:tcW w:w="328" w:type="pct"/>
            <w:tcBorders>
              <w:top w:val="nil"/>
              <w:left w:val="nil"/>
              <w:bottom w:val="single" w:sz="4" w:space="0" w:color="auto"/>
              <w:right w:val="single" w:sz="4" w:space="0" w:color="auto"/>
            </w:tcBorders>
            <w:shd w:val="clear" w:color="auto" w:fill="auto"/>
            <w:vAlign w:val="center"/>
            <w:hideMark/>
          </w:tcPr>
          <w:p w14:paraId="31B6670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0,021</w:t>
            </w:r>
          </w:p>
        </w:tc>
        <w:tc>
          <w:tcPr>
            <w:tcW w:w="520" w:type="pct"/>
            <w:tcBorders>
              <w:top w:val="nil"/>
              <w:left w:val="nil"/>
              <w:bottom w:val="single" w:sz="4" w:space="0" w:color="auto"/>
              <w:right w:val="single" w:sz="4" w:space="0" w:color="auto"/>
            </w:tcBorders>
            <w:shd w:val="clear" w:color="auto" w:fill="auto"/>
            <w:vAlign w:val="center"/>
            <w:hideMark/>
          </w:tcPr>
          <w:p w14:paraId="3D9A667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75A63B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11B00D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2A0636D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34,7</w:t>
            </w:r>
          </w:p>
        </w:tc>
        <w:tc>
          <w:tcPr>
            <w:tcW w:w="278" w:type="pct"/>
            <w:tcBorders>
              <w:top w:val="nil"/>
              <w:left w:val="nil"/>
              <w:bottom w:val="single" w:sz="4" w:space="0" w:color="auto"/>
              <w:right w:val="single" w:sz="4" w:space="0" w:color="auto"/>
            </w:tcBorders>
            <w:shd w:val="clear" w:color="auto" w:fill="auto"/>
            <w:vAlign w:val="center"/>
            <w:hideMark/>
          </w:tcPr>
          <w:p w14:paraId="4B72BFE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23,1</w:t>
            </w:r>
          </w:p>
        </w:tc>
        <w:tc>
          <w:tcPr>
            <w:tcW w:w="278" w:type="pct"/>
            <w:tcBorders>
              <w:top w:val="nil"/>
              <w:left w:val="nil"/>
              <w:bottom w:val="single" w:sz="4" w:space="0" w:color="auto"/>
              <w:right w:val="single" w:sz="4" w:space="0" w:color="auto"/>
            </w:tcBorders>
            <w:shd w:val="clear" w:color="auto" w:fill="auto"/>
            <w:vAlign w:val="center"/>
            <w:hideMark/>
          </w:tcPr>
          <w:p w14:paraId="0C38ED0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403,8</w:t>
            </w:r>
          </w:p>
        </w:tc>
        <w:tc>
          <w:tcPr>
            <w:tcW w:w="216" w:type="pct"/>
            <w:tcBorders>
              <w:top w:val="nil"/>
              <w:left w:val="nil"/>
              <w:bottom w:val="single" w:sz="4" w:space="0" w:color="auto"/>
              <w:right w:val="single" w:sz="4" w:space="0" w:color="auto"/>
            </w:tcBorders>
            <w:shd w:val="clear" w:color="auto" w:fill="auto"/>
            <w:vAlign w:val="center"/>
            <w:hideMark/>
          </w:tcPr>
          <w:p w14:paraId="7EEA769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F0693E5"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8D382F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lastRenderedPageBreak/>
              <w:t>Энгельса, 4</w:t>
            </w:r>
          </w:p>
        </w:tc>
        <w:tc>
          <w:tcPr>
            <w:tcW w:w="788" w:type="pct"/>
            <w:tcBorders>
              <w:top w:val="nil"/>
              <w:left w:val="nil"/>
              <w:bottom w:val="single" w:sz="4" w:space="0" w:color="auto"/>
              <w:right w:val="single" w:sz="4" w:space="0" w:color="auto"/>
            </w:tcBorders>
            <w:shd w:val="clear" w:color="auto" w:fill="auto"/>
            <w:vAlign w:val="center"/>
            <w:hideMark/>
          </w:tcPr>
          <w:p w14:paraId="35531A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Магазин</w:t>
            </w:r>
          </w:p>
        </w:tc>
        <w:tc>
          <w:tcPr>
            <w:tcW w:w="291" w:type="pct"/>
            <w:tcBorders>
              <w:top w:val="nil"/>
              <w:left w:val="nil"/>
              <w:bottom w:val="single" w:sz="4" w:space="0" w:color="auto"/>
              <w:right w:val="single" w:sz="4" w:space="0" w:color="auto"/>
            </w:tcBorders>
            <w:shd w:val="clear" w:color="auto" w:fill="auto"/>
            <w:vAlign w:val="center"/>
            <w:hideMark/>
          </w:tcPr>
          <w:p w14:paraId="20FB7B1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0,04424</w:t>
            </w:r>
          </w:p>
        </w:tc>
        <w:tc>
          <w:tcPr>
            <w:tcW w:w="281" w:type="pct"/>
            <w:tcBorders>
              <w:top w:val="nil"/>
              <w:left w:val="nil"/>
              <w:bottom w:val="single" w:sz="4" w:space="0" w:color="auto"/>
              <w:right w:val="single" w:sz="4" w:space="0" w:color="auto"/>
            </w:tcBorders>
            <w:shd w:val="clear" w:color="auto" w:fill="auto"/>
            <w:vAlign w:val="center"/>
            <w:hideMark/>
          </w:tcPr>
          <w:p w14:paraId="6AADA5E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2C3520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0,0011</w:t>
            </w:r>
          </w:p>
        </w:tc>
        <w:tc>
          <w:tcPr>
            <w:tcW w:w="287" w:type="pct"/>
            <w:tcBorders>
              <w:top w:val="nil"/>
              <w:left w:val="nil"/>
              <w:bottom w:val="single" w:sz="4" w:space="0" w:color="auto"/>
              <w:right w:val="single" w:sz="4" w:space="0" w:color="auto"/>
            </w:tcBorders>
            <w:shd w:val="clear" w:color="auto" w:fill="auto"/>
            <w:vAlign w:val="center"/>
            <w:hideMark/>
          </w:tcPr>
          <w:p w14:paraId="3A2DF98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0,02672</w:t>
            </w:r>
          </w:p>
        </w:tc>
        <w:tc>
          <w:tcPr>
            <w:tcW w:w="328" w:type="pct"/>
            <w:tcBorders>
              <w:top w:val="nil"/>
              <w:left w:val="nil"/>
              <w:bottom w:val="single" w:sz="4" w:space="0" w:color="auto"/>
              <w:right w:val="single" w:sz="4" w:space="0" w:color="auto"/>
            </w:tcBorders>
            <w:shd w:val="clear" w:color="auto" w:fill="auto"/>
            <w:vAlign w:val="center"/>
            <w:hideMark/>
          </w:tcPr>
          <w:p w14:paraId="10CBACD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0,07096</w:t>
            </w:r>
          </w:p>
        </w:tc>
        <w:tc>
          <w:tcPr>
            <w:tcW w:w="520" w:type="pct"/>
            <w:tcBorders>
              <w:top w:val="nil"/>
              <w:left w:val="nil"/>
              <w:bottom w:val="single" w:sz="4" w:space="0" w:color="auto"/>
              <w:right w:val="single" w:sz="4" w:space="0" w:color="auto"/>
            </w:tcBorders>
            <w:shd w:val="clear" w:color="auto" w:fill="auto"/>
            <w:vAlign w:val="center"/>
            <w:hideMark/>
          </w:tcPr>
          <w:p w14:paraId="70B21E9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C4CCE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264,5</w:t>
            </w:r>
          </w:p>
        </w:tc>
        <w:tc>
          <w:tcPr>
            <w:tcW w:w="282" w:type="pct"/>
            <w:tcBorders>
              <w:top w:val="nil"/>
              <w:left w:val="nil"/>
              <w:bottom w:val="single" w:sz="4" w:space="0" w:color="auto"/>
              <w:right w:val="single" w:sz="4" w:space="0" w:color="auto"/>
            </w:tcBorders>
            <w:shd w:val="clear" w:color="auto" w:fill="auto"/>
            <w:vAlign w:val="center"/>
            <w:hideMark/>
          </w:tcPr>
          <w:p w14:paraId="29A5005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105,8</w:t>
            </w:r>
          </w:p>
        </w:tc>
        <w:tc>
          <w:tcPr>
            <w:tcW w:w="332" w:type="pct"/>
            <w:tcBorders>
              <w:top w:val="nil"/>
              <w:left w:val="nil"/>
              <w:bottom w:val="single" w:sz="4" w:space="0" w:color="auto"/>
              <w:right w:val="single" w:sz="4" w:space="0" w:color="auto"/>
            </w:tcBorders>
            <w:shd w:val="clear" w:color="auto" w:fill="auto"/>
            <w:vAlign w:val="center"/>
            <w:hideMark/>
          </w:tcPr>
          <w:p w14:paraId="3A0B841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127,9</w:t>
            </w:r>
          </w:p>
        </w:tc>
        <w:tc>
          <w:tcPr>
            <w:tcW w:w="278" w:type="pct"/>
            <w:tcBorders>
              <w:top w:val="nil"/>
              <w:left w:val="nil"/>
              <w:bottom w:val="single" w:sz="4" w:space="0" w:color="auto"/>
              <w:right w:val="single" w:sz="4" w:space="0" w:color="auto"/>
            </w:tcBorders>
            <w:shd w:val="clear" w:color="auto" w:fill="auto"/>
            <w:vAlign w:val="center"/>
            <w:hideMark/>
          </w:tcPr>
          <w:p w14:paraId="66D748C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85,3</w:t>
            </w:r>
          </w:p>
        </w:tc>
        <w:tc>
          <w:tcPr>
            <w:tcW w:w="278" w:type="pct"/>
            <w:tcBorders>
              <w:top w:val="nil"/>
              <w:left w:val="nil"/>
              <w:bottom w:val="single" w:sz="4" w:space="0" w:color="auto"/>
              <w:right w:val="single" w:sz="4" w:space="0" w:color="auto"/>
            </w:tcBorders>
            <w:shd w:val="clear" w:color="auto" w:fill="auto"/>
            <w:vAlign w:val="center"/>
            <w:hideMark/>
          </w:tcPr>
          <w:p w14:paraId="6C1120F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583,4</w:t>
            </w:r>
          </w:p>
        </w:tc>
        <w:tc>
          <w:tcPr>
            <w:tcW w:w="216" w:type="pct"/>
            <w:tcBorders>
              <w:top w:val="nil"/>
              <w:left w:val="nil"/>
              <w:bottom w:val="single" w:sz="4" w:space="0" w:color="auto"/>
              <w:right w:val="single" w:sz="4" w:space="0" w:color="auto"/>
            </w:tcBorders>
            <w:shd w:val="clear" w:color="auto" w:fill="auto"/>
            <w:vAlign w:val="center"/>
            <w:hideMark/>
          </w:tcPr>
          <w:p w14:paraId="682A6F8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27E6089"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7A6494F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Дачная, 10</w:t>
            </w:r>
          </w:p>
        </w:tc>
        <w:tc>
          <w:tcPr>
            <w:tcW w:w="788" w:type="pct"/>
            <w:tcBorders>
              <w:top w:val="nil"/>
              <w:left w:val="nil"/>
              <w:bottom w:val="single" w:sz="4" w:space="0" w:color="auto"/>
              <w:right w:val="single" w:sz="4" w:space="0" w:color="auto"/>
            </w:tcBorders>
            <w:shd w:val="clear" w:color="auto" w:fill="auto"/>
            <w:vAlign w:val="center"/>
            <w:hideMark/>
          </w:tcPr>
          <w:p w14:paraId="7FB329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09756D9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w:t>
            </w:r>
          </w:p>
        </w:tc>
        <w:tc>
          <w:tcPr>
            <w:tcW w:w="281" w:type="pct"/>
            <w:tcBorders>
              <w:top w:val="nil"/>
              <w:left w:val="nil"/>
              <w:bottom w:val="single" w:sz="4" w:space="0" w:color="auto"/>
              <w:right w:val="single" w:sz="4" w:space="0" w:color="auto"/>
            </w:tcBorders>
            <w:shd w:val="clear" w:color="auto" w:fill="auto"/>
            <w:vAlign w:val="center"/>
            <w:hideMark/>
          </w:tcPr>
          <w:p w14:paraId="78FAD86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4A4BF1D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0,0013</w:t>
            </w:r>
          </w:p>
        </w:tc>
        <w:tc>
          <w:tcPr>
            <w:tcW w:w="287" w:type="pct"/>
            <w:tcBorders>
              <w:top w:val="nil"/>
              <w:left w:val="nil"/>
              <w:bottom w:val="single" w:sz="4" w:space="0" w:color="auto"/>
              <w:right w:val="single" w:sz="4" w:space="0" w:color="auto"/>
            </w:tcBorders>
            <w:shd w:val="clear" w:color="auto" w:fill="auto"/>
            <w:vAlign w:val="center"/>
            <w:hideMark/>
          </w:tcPr>
          <w:p w14:paraId="5E8A38B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w:t>
            </w:r>
          </w:p>
        </w:tc>
        <w:tc>
          <w:tcPr>
            <w:tcW w:w="328" w:type="pct"/>
            <w:tcBorders>
              <w:top w:val="nil"/>
              <w:left w:val="nil"/>
              <w:bottom w:val="single" w:sz="4" w:space="0" w:color="auto"/>
              <w:right w:val="single" w:sz="4" w:space="0" w:color="auto"/>
            </w:tcBorders>
            <w:shd w:val="clear" w:color="auto" w:fill="auto"/>
            <w:vAlign w:val="center"/>
            <w:hideMark/>
          </w:tcPr>
          <w:p w14:paraId="77ADF23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0,015</w:t>
            </w:r>
          </w:p>
        </w:tc>
        <w:tc>
          <w:tcPr>
            <w:tcW w:w="520" w:type="pct"/>
            <w:tcBorders>
              <w:top w:val="nil"/>
              <w:left w:val="nil"/>
              <w:bottom w:val="single" w:sz="4" w:space="0" w:color="auto"/>
              <w:right w:val="single" w:sz="4" w:space="0" w:color="auto"/>
            </w:tcBorders>
            <w:shd w:val="clear" w:color="auto" w:fill="auto"/>
            <w:vAlign w:val="center"/>
            <w:hideMark/>
          </w:tcPr>
          <w:p w14:paraId="6731CA8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C33467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5623A15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2FF088F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w:t>
            </w:r>
          </w:p>
        </w:tc>
        <w:tc>
          <w:tcPr>
            <w:tcW w:w="278" w:type="pct"/>
            <w:tcBorders>
              <w:top w:val="nil"/>
              <w:left w:val="nil"/>
              <w:bottom w:val="single" w:sz="4" w:space="0" w:color="auto"/>
              <w:right w:val="single" w:sz="4" w:space="0" w:color="auto"/>
            </w:tcBorders>
            <w:shd w:val="clear" w:color="auto" w:fill="auto"/>
            <w:vAlign w:val="center"/>
            <w:hideMark/>
          </w:tcPr>
          <w:p w14:paraId="39C2BB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17,3</w:t>
            </w:r>
          </w:p>
        </w:tc>
        <w:tc>
          <w:tcPr>
            <w:tcW w:w="278" w:type="pct"/>
            <w:tcBorders>
              <w:top w:val="nil"/>
              <w:left w:val="nil"/>
              <w:bottom w:val="single" w:sz="4" w:space="0" w:color="auto"/>
              <w:right w:val="single" w:sz="4" w:space="0" w:color="auto"/>
            </w:tcBorders>
            <w:shd w:val="clear" w:color="auto" w:fill="auto"/>
            <w:vAlign w:val="center"/>
            <w:hideMark/>
          </w:tcPr>
          <w:p w14:paraId="7E8DD2D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389,4</w:t>
            </w:r>
          </w:p>
        </w:tc>
        <w:tc>
          <w:tcPr>
            <w:tcW w:w="216" w:type="pct"/>
            <w:tcBorders>
              <w:top w:val="nil"/>
              <w:left w:val="nil"/>
              <w:bottom w:val="single" w:sz="4" w:space="0" w:color="auto"/>
              <w:right w:val="single" w:sz="4" w:space="0" w:color="auto"/>
            </w:tcBorders>
            <w:shd w:val="clear" w:color="auto" w:fill="auto"/>
            <w:vAlign w:val="center"/>
            <w:hideMark/>
          </w:tcPr>
          <w:p w14:paraId="21DE26A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26739462"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54A4F9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Левитана, 8</w:t>
            </w:r>
          </w:p>
        </w:tc>
        <w:tc>
          <w:tcPr>
            <w:tcW w:w="788" w:type="pct"/>
            <w:tcBorders>
              <w:top w:val="nil"/>
              <w:left w:val="nil"/>
              <w:bottom w:val="single" w:sz="4" w:space="0" w:color="auto"/>
              <w:right w:val="single" w:sz="4" w:space="0" w:color="auto"/>
            </w:tcBorders>
            <w:shd w:val="clear" w:color="auto" w:fill="auto"/>
            <w:vAlign w:val="center"/>
            <w:hideMark/>
          </w:tcPr>
          <w:p w14:paraId="2EDD572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6034F99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0,025</w:t>
            </w:r>
          </w:p>
        </w:tc>
        <w:tc>
          <w:tcPr>
            <w:tcW w:w="281" w:type="pct"/>
            <w:tcBorders>
              <w:top w:val="nil"/>
              <w:left w:val="nil"/>
              <w:bottom w:val="single" w:sz="4" w:space="0" w:color="auto"/>
              <w:right w:val="single" w:sz="4" w:space="0" w:color="auto"/>
            </w:tcBorders>
            <w:shd w:val="clear" w:color="auto" w:fill="auto"/>
            <w:vAlign w:val="center"/>
            <w:hideMark/>
          </w:tcPr>
          <w:p w14:paraId="6B56F52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20701C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0,0022</w:t>
            </w:r>
          </w:p>
        </w:tc>
        <w:tc>
          <w:tcPr>
            <w:tcW w:w="287" w:type="pct"/>
            <w:tcBorders>
              <w:top w:val="nil"/>
              <w:left w:val="nil"/>
              <w:bottom w:val="single" w:sz="4" w:space="0" w:color="auto"/>
              <w:right w:val="single" w:sz="4" w:space="0" w:color="auto"/>
            </w:tcBorders>
            <w:shd w:val="clear" w:color="auto" w:fill="auto"/>
            <w:vAlign w:val="center"/>
            <w:hideMark/>
          </w:tcPr>
          <w:p w14:paraId="61DCF76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0,012</w:t>
            </w:r>
          </w:p>
        </w:tc>
        <w:tc>
          <w:tcPr>
            <w:tcW w:w="328" w:type="pct"/>
            <w:tcBorders>
              <w:top w:val="nil"/>
              <w:left w:val="nil"/>
              <w:bottom w:val="single" w:sz="4" w:space="0" w:color="auto"/>
              <w:right w:val="single" w:sz="4" w:space="0" w:color="auto"/>
            </w:tcBorders>
            <w:shd w:val="clear" w:color="auto" w:fill="auto"/>
            <w:vAlign w:val="center"/>
            <w:hideMark/>
          </w:tcPr>
          <w:p w14:paraId="750C13C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0,037</w:t>
            </w:r>
          </w:p>
        </w:tc>
        <w:tc>
          <w:tcPr>
            <w:tcW w:w="520" w:type="pct"/>
            <w:tcBorders>
              <w:top w:val="nil"/>
              <w:left w:val="nil"/>
              <w:bottom w:val="single" w:sz="4" w:space="0" w:color="auto"/>
              <w:right w:val="single" w:sz="4" w:space="0" w:color="auto"/>
            </w:tcBorders>
            <w:shd w:val="clear" w:color="auto" w:fill="auto"/>
            <w:vAlign w:val="center"/>
            <w:hideMark/>
          </w:tcPr>
          <w:p w14:paraId="6B5F45E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108B65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0648B76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2EAF8A1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72,3</w:t>
            </w:r>
          </w:p>
        </w:tc>
        <w:tc>
          <w:tcPr>
            <w:tcW w:w="278" w:type="pct"/>
            <w:tcBorders>
              <w:top w:val="nil"/>
              <w:left w:val="nil"/>
              <w:bottom w:val="single" w:sz="4" w:space="0" w:color="auto"/>
              <w:right w:val="single" w:sz="4" w:space="0" w:color="auto"/>
            </w:tcBorders>
            <w:shd w:val="clear" w:color="auto" w:fill="auto"/>
            <w:vAlign w:val="center"/>
            <w:hideMark/>
          </w:tcPr>
          <w:p w14:paraId="1F5127E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48,2</w:t>
            </w:r>
          </w:p>
        </w:tc>
        <w:tc>
          <w:tcPr>
            <w:tcW w:w="278" w:type="pct"/>
            <w:tcBorders>
              <w:top w:val="nil"/>
              <w:left w:val="nil"/>
              <w:bottom w:val="single" w:sz="4" w:space="0" w:color="auto"/>
              <w:right w:val="single" w:sz="4" w:space="0" w:color="auto"/>
            </w:tcBorders>
            <w:shd w:val="clear" w:color="auto" w:fill="auto"/>
            <w:vAlign w:val="center"/>
            <w:hideMark/>
          </w:tcPr>
          <w:p w14:paraId="0774FF2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466,5</w:t>
            </w:r>
          </w:p>
        </w:tc>
        <w:tc>
          <w:tcPr>
            <w:tcW w:w="216" w:type="pct"/>
            <w:tcBorders>
              <w:top w:val="nil"/>
              <w:left w:val="nil"/>
              <w:bottom w:val="single" w:sz="4" w:space="0" w:color="auto"/>
              <w:right w:val="single" w:sz="4" w:space="0" w:color="auto"/>
            </w:tcBorders>
            <w:shd w:val="clear" w:color="auto" w:fill="auto"/>
            <w:vAlign w:val="center"/>
            <w:hideMark/>
          </w:tcPr>
          <w:p w14:paraId="2E6CFEB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D713DBC"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B10436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Матросова, 9</w:t>
            </w:r>
          </w:p>
        </w:tc>
        <w:tc>
          <w:tcPr>
            <w:tcW w:w="788" w:type="pct"/>
            <w:tcBorders>
              <w:top w:val="nil"/>
              <w:left w:val="nil"/>
              <w:bottom w:val="single" w:sz="4" w:space="0" w:color="auto"/>
              <w:right w:val="single" w:sz="4" w:space="0" w:color="auto"/>
            </w:tcBorders>
            <w:shd w:val="clear" w:color="auto" w:fill="auto"/>
            <w:vAlign w:val="center"/>
            <w:hideMark/>
          </w:tcPr>
          <w:p w14:paraId="79F68B0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20300BB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0,013</w:t>
            </w:r>
          </w:p>
        </w:tc>
        <w:tc>
          <w:tcPr>
            <w:tcW w:w="281" w:type="pct"/>
            <w:tcBorders>
              <w:top w:val="nil"/>
              <w:left w:val="nil"/>
              <w:bottom w:val="single" w:sz="4" w:space="0" w:color="auto"/>
              <w:right w:val="single" w:sz="4" w:space="0" w:color="auto"/>
            </w:tcBorders>
            <w:shd w:val="clear" w:color="auto" w:fill="auto"/>
            <w:vAlign w:val="center"/>
            <w:hideMark/>
          </w:tcPr>
          <w:p w14:paraId="6E3E236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60E01E0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0,0013</w:t>
            </w:r>
          </w:p>
        </w:tc>
        <w:tc>
          <w:tcPr>
            <w:tcW w:w="287" w:type="pct"/>
            <w:tcBorders>
              <w:top w:val="nil"/>
              <w:left w:val="nil"/>
              <w:bottom w:val="single" w:sz="4" w:space="0" w:color="auto"/>
              <w:right w:val="single" w:sz="4" w:space="0" w:color="auto"/>
            </w:tcBorders>
            <w:shd w:val="clear" w:color="auto" w:fill="auto"/>
            <w:vAlign w:val="center"/>
            <w:hideMark/>
          </w:tcPr>
          <w:p w14:paraId="10ED9C1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w:t>
            </w:r>
          </w:p>
        </w:tc>
        <w:tc>
          <w:tcPr>
            <w:tcW w:w="328" w:type="pct"/>
            <w:tcBorders>
              <w:top w:val="nil"/>
              <w:left w:val="nil"/>
              <w:bottom w:val="single" w:sz="4" w:space="0" w:color="auto"/>
              <w:right w:val="single" w:sz="4" w:space="0" w:color="auto"/>
            </w:tcBorders>
            <w:shd w:val="clear" w:color="auto" w:fill="auto"/>
            <w:vAlign w:val="center"/>
            <w:hideMark/>
          </w:tcPr>
          <w:p w14:paraId="0689B6C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0,019</w:t>
            </w:r>
          </w:p>
        </w:tc>
        <w:tc>
          <w:tcPr>
            <w:tcW w:w="520" w:type="pct"/>
            <w:tcBorders>
              <w:top w:val="nil"/>
              <w:left w:val="nil"/>
              <w:bottom w:val="single" w:sz="4" w:space="0" w:color="auto"/>
              <w:right w:val="single" w:sz="4" w:space="0" w:color="auto"/>
            </w:tcBorders>
            <w:shd w:val="clear" w:color="auto" w:fill="auto"/>
            <w:vAlign w:val="center"/>
            <w:hideMark/>
          </w:tcPr>
          <w:p w14:paraId="6C35F8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D943B9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6ABEA38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2E959C7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37,6</w:t>
            </w:r>
          </w:p>
        </w:tc>
        <w:tc>
          <w:tcPr>
            <w:tcW w:w="278" w:type="pct"/>
            <w:tcBorders>
              <w:top w:val="nil"/>
              <w:left w:val="nil"/>
              <w:bottom w:val="single" w:sz="4" w:space="0" w:color="auto"/>
              <w:right w:val="single" w:sz="4" w:space="0" w:color="auto"/>
            </w:tcBorders>
            <w:shd w:val="clear" w:color="auto" w:fill="auto"/>
            <w:vAlign w:val="center"/>
            <w:hideMark/>
          </w:tcPr>
          <w:p w14:paraId="3CA029D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25,1</w:t>
            </w:r>
          </w:p>
        </w:tc>
        <w:tc>
          <w:tcPr>
            <w:tcW w:w="278" w:type="pct"/>
            <w:tcBorders>
              <w:top w:val="nil"/>
              <w:left w:val="nil"/>
              <w:bottom w:val="single" w:sz="4" w:space="0" w:color="auto"/>
              <w:right w:val="single" w:sz="4" w:space="0" w:color="auto"/>
            </w:tcBorders>
            <w:shd w:val="clear" w:color="auto" w:fill="auto"/>
            <w:vAlign w:val="center"/>
            <w:hideMark/>
          </w:tcPr>
          <w:p w14:paraId="6772082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408,7</w:t>
            </w:r>
          </w:p>
        </w:tc>
        <w:tc>
          <w:tcPr>
            <w:tcW w:w="216" w:type="pct"/>
            <w:tcBorders>
              <w:top w:val="nil"/>
              <w:left w:val="nil"/>
              <w:bottom w:val="single" w:sz="4" w:space="0" w:color="auto"/>
              <w:right w:val="single" w:sz="4" w:space="0" w:color="auto"/>
            </w:tcBorders>
            <w:shd w:val="clear" w:color="auto" w:fill="auto"/>
            <w:vAlign w:val="center"/>
            <w:hideMark/>
          </w:tcPr>
          <w:p w14:paraId="1CB095D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4361394"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C5A2CF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Менделеева, 6</w:t>
            </w:r>
          </w:p>
        </w:tc>
        <w:tc>
          <w:tcPr>
            <w:tcW w:w="788" w:type="pct"/>
            <w:tcBorders>
              <w:top w:val="nil"/>
              <w:left w:val="nil"/>
              <w:bottom w:val="single" w:sz="4" w:space="0" w:color="auto"/>
              <w:right w:val="single" w:sz="4" w:space="0" w:color="auto"/>
            </w:tcBorders>
            <w:shd w:val="clear" w:color="auto" w:fill="auto"/>
            <w:vAlign w:val="center"/>
            <w:hideMark/>
          </w:tcPr>
          <w:p w14:paraId="6A7BC72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16F7696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0,0089</w:t>
            </w:r>
          </w:p>
        </w:tc>
        <w:tc>
          <w:tcPr>
            <w:tcW w:w="281" w:type="pct"/>
            <w:tcBorders>
              <w:top w:val="nil"/>
              <w:left w:val="nil"/>
              <w:bottom w:val="single" w:sz="4" w:space="0" w:color="auto"/>
              <w:right w:val="single" w:sz="4" w:space="0" w:color="auto"/>
            </w:tcBorders>
            <w:shd w:val="clear" w:color="auto" w:fill="auto"/>
            <w:vAlign w:val="center"/>
            <w:hideMark/>
          </w:tcPr>
          <w:p w14:paraId="2C93799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0ABB81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0,0009</w:t>
            </w:r>
          </w:p>
        </w:tc>
        <w:tc>
          <w:tcPr>
            <w:tcW w:w="287" w:type="pct"/>
            <w:tcBorders>
              <w:top w:val="nil"/>
              <w:left w:val="nil"/>
              <w:bottom w:val="single" w:sz="4" w:space="0" w:color="auto"/>
              <w:right w:val="single" w:sz="4" w:space="0" w:color="auto"/>
            </w:tcBorders>
            <w:shd w:val="clear" w:color="auto" w:fill="auto"/>
            <w:vAlign w:val="center"/>
            <w:hideMark/>
          </w:tcPr>
          <w:p w14:paraId="46C34E2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0,003</w:t>
            </w:r>
          </w:p>
        </w:tc>
        <w:tc>
          <w:tcPr>
            <w:tcW w:w="328" w:type="pct"/>
            <w:tcBorders>
              <w:top w:val="nil"/>
              <w:left w:val="nil"/>
              <w:bottom w:val="single" w:sz="4" w:space="0" w:color="auto"/>
              <w:right w:val="single" w:sz="4" w:space="0" w:color="auto"/>
            </w:tcBorders>
            <w:shd w:val="clear" w:color="auto" w:fill="auto"/>
            <w:vAlign w:val="center"/>
            <w:hideMark/>
          </w:tcPr>
          <w:p w14:paraId="4D9B418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0,0119</w:t>
            </w:r>
          </w:p>
        </w:tc>
        <w:tc>
          <w:tcPr>
            <w:tcW w:w="520" w:type="pct"/>
            <w:tcBorders>
              <w:top w:val="nil"/>
              <w:left w:val="nil"/>
              <w:bottom w:val="single" w:sz="4" w:space="0" w:color="auto"/>
              <w:right w:val="single" w:sz="4" w:space="0" w:color="auto"/>
            </w:tcBorders>
            <w:shd w:val="clear" w:color="auto" w:fill="auto"/>
            <w:vAlign w:val="center"/>
            <w:hideMark/>
          </w:tcPr>
          <w:p w14:paraId="582CE94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DFEF6F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4955C40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7A4D963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25,7</w:t>
            </w:r>
          </w:p>
        </w:tc>
        <w:tc>
          <w:tcPr>
            <w:tcW w:w="278" w:type="pct"/>
            <w:tcBorders>
              <w:top w:val="nil"/>
              <w:left w:val="nil"/>
              <w:bottom w:val="single" w:sz="4" w:space="0" w:color="auto"/>
              <w:right w:val="single" w:sz="4" w:space="0" w:color="auto"/>
            </w:tcBorders>
            <w:shd w:val="clear" w:color="auto" w:fill="auto"/>
            <w:vAlign w:val="center"/>
            <w:hideMark/>
          </w:tcPr>
          <w:p w14:paraId="0D88576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17,2</w:t>
            </w:r>
          </w:p>
        </w:tc>
        <w:tc>
          <w:tcPr>
            <w:tcW w:w="278" w:type="pct"/>
            <w:tcBorders>
              <w:top w:val="nil"/>
              <w:left w:val="nil"/>
              <w:bottom w:val="single" w:sz="4" w:space="0" w:color="auto"/>
              <w:right w:val="single" w:sz="4" w:space="0" w:color="auto"/>
            </w:tcBorders>
            <w:shd w:val="clear" w:color="auto" w:fill="auto"/>
            <w:vAlign w:val="center"/>
            <w:hideMark/>
          </w:tcPr>
          <w:p w14:paraId="428DF6D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388,9</w:t>
            </w:r>
          </w:p>
        </w:tc>
        <w:tc>
          <w:tcPr>
            <w:tcW w:w="216" w:type="pct"/>
            <w:tcBorders>
              <w:top w:val="nil"/>
              <w:left w:val="nil"/>
              <w:bottom w:val="single" w:sz="4" w:space="0" w:color="auto"/>
              <w:right w:val="single" w:sz="4" w:space="0" w:color="auto"/>
            </w:tcBorders>
            <w:shd w:val="clear" w:color="auto" w:fill="auto"/>
            <w:vAlign w:val="center"/>
            <w:hideMark/>
          </w:tcPr>
          <w:p w14:paraId="5B43699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C9F5B1D"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999F32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Тимирязева, 21</w:t>
            </w:r>
          </w:p>
        </w:tc>
        <w:tc>
          <w:tcPr>
            <w:tcW w:w="788" w:type="pct"/>
            <w:tcBorders>
              <w:top w:val="nil"/>
              <w:left w:val="nil"/>
              <w:bottom w:val="single" w:sz="4" w:space="0" w:color="auto"/>
              <w:right w:val="single" w:sz="4" w:space="0" w:color="auto"/>
            </w:tcBorders>
            <w:shd w:val="clear" w:color="auto" w:fill="auto"/>
            <w:vAlign w:val="center"/>
            <w:hideMark/>
          </w:tcPr>
          <w:p w14:paraId="5212DA1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5F8818F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w:t>
            </w:r>
          </w:p>
        </w:tc>
        <w:tc>
          <w:tcPr>
            <w:tcW w:w="281" w:type="pct"/>
            <w:tcBorders>
              <w:top w:val="nil"/>
              <w:left w:val="nil"/>
              <w:bottom w:val="single" w:sz="4" w:space="0" w:color="auto"/>
              <w:right w:val="single" w:sz="4" w:space="0" w:color="auto"/>
            </w:tcBorders>
            <w:shd w:val="clear" w:color="auto" w:fill="auto"/>
            <w:vAlign w:val="center"/>
            <w:hideMark/>
          </w:tcPr>
          <w:p w14:paraId="0333C9C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4CF9FC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0,0004</w:t>
            </w:r>
          </w:p>
        </w:tc>
        <w:tc>
          <w:tcPr>
            <w:tcW w:w="287" w:type="pct"/>
            <w:tcBorders>
              <w:top w:val="nil"/>
              <w:left w:val="nil"/>
              <w:bottom w:val="single" w:sz="4" w:space="0" w:color="auto"/>
              <w:right w:val="single" w:sz="4" w:space="0" w:color="auto"/>
            </w:tcBorders>
            <w:shd w:val="clear" w:color="auto" w:fill="auto"/>
            <w:vAlign w:val="center"/>
            <w:hideMark/>
          </w:tcPr>
          <w:p w14:paraId="5C320EC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0,00671</w:t>
            </w:r>
          </w:p>
        </w:tc>
        <w:tc>
          <w:tcPr>
            <w:tcW w:w="328" w:type="pct"/>
            <w:tcBorders>
              <w:top w:val="nil"/>
              <w:left w:val="nil"/>
              <w:bottom w:val="single" w:sz="4" w:space="0" w:color="auto"/>
              <w:right w:val="single" w:sz="4" w:space="0" w:color="auto"/>
            </w:tcBorders>
            <w:shd w:val="clear" w:color="auto" w:fill="auto"/>
            <w:vAlign w:val="center"/>
            <w:hideMark/>
          </w:tcPr>
          <w:p w14:paraId="076EE08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0,01571</w:t>
            </w:r>
          </w:p>
        </w:tc>
        <w:tc>
          <w:tcPr>
            <w:tcW w:w="520" w:type="pct"/>
            <w:tcBorders>
              <w:top w:val="nil"/>
              <w:left w:val="nil"/>
              <w:bottom w:val="single" w:sz="4" w:space="0" w:color="auto"/>
              <w:right w:val="single" w:sz="4" w:space="0" w:color="auto"/>
            </w:tcBorders>
            <w:shd w:val="clear" w:color="auto" w:fill="auto"/>
            <w:vAlign w:val="center"/>
            <w:hideMark/>
          </w:tcPr>
          <w:p w14:paraId="43A7B5B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13F3FDB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1257FD3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549ADEC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w:t>
            </w:r>
          </w:p>
        </w:tc>
        <w:tc>
          <w:tcPr>
            <w:tcW w:w="278" w:type="pct"/>
            <w:tcBorders>
              <w:top w:val="nil"/>
              <w:left w:val="nil"/>
              <w:bottom w:val="single" w:sz="4" w:space="0" w:color="auto"/>
              <w:right w:val="single" w:sz="4" w:space="0" w:color="auto"/>
            </w:tcBorders>
            <w:shd w:val="clear" w:color="auto" w:fill="auto"/>
            <w:vAlign w:val="center"/>
            <w:hideMark/>
          </w:tcPr>
          <w:p w14:paraId="54608AE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17,3</w:t>
            </w:r>
          </w:p>
        </w:tc>
        <w:tc>
          <w:tcPr>
            <w:tcW w:w="278" w:type="pct"/>
            <w:tcBorders>
              <w:top w:val="nil"/>
              <w:left w:val="nil"/>
              <w:bottom w:val="single" w:sz="4" w:space="0" w:color="auto"/>
              <w:right w:val="single" w:sz="4" w:space="0" w:color="auto"/>
            </w:tcBorders>
            <w:shd w:val="clear" w:color="auto" w:fill="auto"/>
            <w:vAlign w:val="center"/>
            <w:hideMark/>
          </w:tcPr>
          <w:p w14:paraId="16BD6BE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389,4</w:t>
            </w:r>
          </w:p>
        </w:tc>
        <w:tc>
          <w:tcPr>
            <w:tcW w:w="216" w:type="pct"/>
            <w:tcBorders>
              <w:top w:val="nil"/>
              <w:left w:val="nil"/>
              <w:bottom w:val="single" w:sz="4" w:space="0" w:color="auto"/>
              <w:right w:val="single" w:sz="4" w:space="0" w:color="auto"/>
            </w:tcBorders>
            <w:shd w:val="clear" w:color="auto" w:fill="auto"/>
            <w:vAlign w:val="center"/>
            <w:hideMark/>
          </w:tcPr>
          <w:p w14:paraId="7BE1484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D367F7B"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877105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Пирогова, 5</w:t>
            </w:r>
          </w:p>
        </w:tc>
        <w:tc>
          <w:tcPr>
            <w:tcW w:w="788" w:type="pct"/>
            <w:tcBorders>
              <w:top w:val="nil"/>
              <w:left w:val="nil"/>
              <w:bottom w:val="single" w:sz="4" w:space="0" w:color="auto"/>
              <w:right w:val="single" w:sz="4" w:space="0" w:color="auto"/>
            </w:tcBorders>
            <w:shd w:val="clear" w:color="auto" w:fill="auto"/>
            <w:vAlign w:val="center"/>
            <w:hideMark/>
          </w:tcPr>
          <w:p w14:paraId="6ABBE62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30BF9DD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0,0086</w:t>
            </w:r>
          </w:p>
        </w:tc>
        <w:tc>
          <w:tcPr>
            <w:tcW w:w="281" w:type="pct"/>
            <w:tcBorders>
              <w:top w:val="nil"/>
              <w:left w:val="nil"/>
              <w:bottom w:val="single" w:sz="4" w:space="0" w:color="auto"/>
              <w:right w:val="single" w:sz="4" w:space="0" w:color="auto"/>
            </w:tcBorders>
            <w:shd w:val="clear" w:color="auto" w:fill="auto"/>
            <w:vAlign w:val="center"/>
            <w:hideMark/>
          </w:tcPr>
          <w:p w14:paraId="42181AC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1C70E1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0,0013</w:t>
            </w:r>
          </w:p>
        </w:tc>
        <w:tc>
          <w:tcPr>
            <w:tcW w:w="287" w:type="pct"/>
            <w:tcBorders>
              <w:top w:val="nil"/>
              <w:left w:val="nil"/>
              <w:bottom w:val="single" w:sz="4" w:space="0" w:color="auto"/>
              <w:right w:val="single" w:sz="4" w:space="0" w:color="auto"/>
            </w:tcBorders>
            <w:shd w:val="clear" w:color="auto" w:fill="auto"/>
            <w:vAlign w:val="center"/>
            <w:hideMark/>
          </w:tcPr>
          <w:p w14:paraId="3C73859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w:t>
            </w:r>
          </w:p>
        </w:tc>
        <w:tc>
          <w:tcPr>
            <w:tcW w:w="328" w:type="pct"/>
            <w:tcBorders>
              <w:top w:val="nil"/>
              <w:left w:val="nil"/>
              <w:bottom w:val="single" w:sz="4" w:space="0" w:color="auto"/>
              <w:right w:val="single" w:sz="4" w:space="0" w:color="auto"/>
            </w:tcBorders>
            <w:shd w:val="clear" w:color="auto" w:fill="auto"/>
            <w:vAlign w:val="center"/>
            <w:hideMark/>
          </w:tcPr>
          <w:p w14:paraId="36D9669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0,0146</w:t>
            </w:r>
          </w:p>
        </w:tc>
        <w:tc>
          <w:tcPr>
            <w:tcW w:w="520" w:type="pct"/>
            <w:tcBorders>
              <w:top w:val="nil"/>
              <w:left w:val="nil"/>
              <w:bottom w:val="single" w:sz="4" w:space="0" w:color="auto"/>
              <w:right w:val="single" w:sz="4" w:space="0" w:color="auto"/>
            </w:tcBorders>
            <w:shd w:val="clear" w:color="auto" w:fill="auto"/>
            <w:vAlign w:val="center"/>
            <w:hideMark/>
          </w:tcPr>
          <w:p w14:paraId="4D40D20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AC5E1A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246DD93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253228B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24,9</w:t>
            </w:r>
          </w:p>
        </w:tc>
        <w:tc>
          <w:tcPr>
            <w:tcW w:w="278" w:type="pct"/>
            <w:tcBorders>
              <w:top w:val="nil"/>
              <w:left w:val="nil"/>
              <w:bottom w:val="single" w:sz="4" w:space="0" w:color="auto"/>
              <w:right w:val="single" w:sz="4" w:space="0" w:color="auto"/>
            </w:tcBorders>
            <w:shd w:val="clear" w:color="auto" w:fill="auto"/>
            <w:vAlign w:val="center"/>
            <w:hideMark/>
          </w:tcPr>
          <w:p w14:paraId="1051786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16,6</w:t>
            </w:r>
          </w:p>
        </w:tc>
        <w:tc>
          <w:tcPr>
            <w:tcW w:w="278" w:type="pct"/>
            <w:tcBorders>
              <w:top w:val="nil"/>
              <w:left w:val="nil"/>
              <w:bottom w:val="single" w:sz="4" w:space="0" w:color="auto"/>
              <w:right w:val="single" w:sz="4" w:space="0" w:color="auto"/>
            </w:tcBorders>
            <w:shd w:val="clear" w:color="auto" w:fill="auto"/>
            <w:vAlign w:val="center"/>
            <w:hideMark/>
          </w:tcPr>
          <w:p w14:paraId="20850BE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387,5</w:t>
            </w:r>
          </w:p>
        </w:tc>
        <w:tc>
          <w:tcPr>
            <w:tcW w:w="216" w:type="pct"/>
            <w:tcBorders>
              <w:top w:val="nil"/>
              <w:left w:val="nil"/>
              <w:bottom w:val="single" w:sz="4" w:space="0" w:color="auto"/>
              <w:right w:val="single" w:sz="4" w:space="0" w:color="auto"/>
            </w:tcBorders>
            <w:shd w:val="clear" w:color="auto" w:fill="auto"/>
            <w:vAlign w:val="center"/>
            <w:hideMark/>
          </w:tcPr>
          <w:p w14:paraId="2B26091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EBBCF82"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5EC5754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Пирогова, 9</w:t>
            </w:r>
          </w:p>
        </w:tc>
        <w:tc>
          <w:tcPr>
            <w:tcW w:w="788" w:type="pct"/>
            <w:tcBorders>
              <w:top w:val="nil"/>
              <w:left w:val="nil"/>
              <w:bottom w:val="single" w:sz="4" w:space="0" w:color="auto"/>
              <w:right w:val="single" w:sz="4" w:space="0" w:color="auto"/>
            </w:tcBorders>
            <w:shd w:val="clear" w:color="auto" w:fill="auto"/>
            <w:vAlign w:val="center"/>
            <w:hideMark/>
          </w:tcPr>
          <w:p w14:paraId="5830749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6E82297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0,0165</w:t>
            </w:r>
          </w:p>
        </w:tc>
        <w:tc>
          <w:tcPr>
            <w:tcW w:w="281" w:type="pct"/>
            <w:tcBorders>
              <w:top w:val="nil"/>
              <w:left w:val="nil"/>
              <w:bottom w:val="single" w:sz="4" w:space="0" w:color="auto"/>
              <w:right w:val="single" w:sz="4" w:space="0" w:color="auto"/>
            </w:tcBorders>
            <w:shd w:val="clear" w:color="auto" w:fill="auto"/>
            <w:vAlign w:val="center"/>
            <w:hideMark/>
          </w:tcPr>
          <w:p w14:paraId="127DAF4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AB9B96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0,0018</w:t>
            </w:r>
          </w:p>
        </w:tc>
        <w:tc>
          <w:tcPr>
            <w:tcW w:w="287" w:type="pct"/>
            <w:tcBorders>
              <w:top w:val="nil"/>
              <w:left w:val="nil"/>
              <w:bottom w:val="single" w:sz="4" w:space="0" w:color="auto"/>
              <w:right w:val="single" w:sz="4" w:space="0" w:color="auto"/>
            </w:tcBorders>
            <w:shd w:val="clear" w:color="auto" w:fill="auto"/>
            <w:vAlign w:val="center"/>
            <w:hideMark/>
          </w:tcPr>
          <w:p w14:paraId="420AFF0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0,0095</w:t>
            </w:r>
          </w:p>
        </w:tc>
        <w:tc>
          <w:tcPr>
            <w:tcW w:w="328" w:type="pct"/>
            <w:tcBorders>
              <w:top w:val="nil"/>
              <w:left w:val="nil"/>
              <w:bottom w:val="single" w:sz="4" w:space="0" w:color="auto"/>
              <w:right w:val="single" w:sz="4" w:space="0" w:color="auto"/>
            </w:tcBorders>
            <w:shd w:val="clear" w:color="auto" w:fill="auto"/>
            <w:vAlign w:val="center"/>
            <w:hideMark/>
          </w:tcPr>
          <w:p w14:paraId="3AE7BD7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0,026</w:t>
            </w:r>
          </w:p>
        </w:tc>
        <w:tc>
          <w:tcPr>
            <w:tcW w:w="520" w:type="pct"/>
            <w:tcBorders>
              <w:top w:val="nil"/>
              <w:left w:val="nil"/>
              <w:bottom w:val="single" w:sz="4" w:space="0" w:color="auto"/>
              <w:right w:val="single" w:sz="4" w:space="0" w:color="auto"/>
            </w:tcBorders>
            <w:shd w:val="clear" w:color="auto" w:fill="auto"/>
            <w:vAlign w:val="center"/>
            <w:hideMark/>
          </w:tcPr>
          <w:p w14:paraId="675D327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7D66A33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6590BC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7C94430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47,7</w:t>
            </w:r>
          </w:p>
        </w:tc>
        <w:tc>
          <w:tcPr>
            <w:tcW w:w="278" w:type="pct"/>
            <w:tcBorders>
              <w:top w:val="nil"/>
              <w:left w:val="nil"/>
              <w:bottom w:val="single" w:sz="4" w:space="0" w:color="auto"/>
              <w:right w:val="single" w:sz="4" w:space="0" w:color="auto"/>
            </w:tcBorders>
            <w:shd w:val="clear" w:color="auto" w:fill="auto"/>
            <w:vAlign w:val="center"/>
            <w:hideMark/>
          </w:tcPr>
          <w:p w14:paraId="5EDBCC0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31,8</w:t>
            </w:r>
          </w:p>
        </w:tc>
        <w:tc>
          <w:tcPr>
            <w:tcW w:w="278" w:type="pct"/>
            <w:tcBorders>
              <w:top w:val="nil"/>
              <w:left w:val="nil"/>
              <w:bottom w:val="single" w:sz="4" w:space="0" w:color="auto"/>
              <w:right w:val="single" w:sz="4" w:space="0" w:color="auto"/>
            </w:tcBorders>
            <w:shd w:val="clear" w:color="auto" w:fill="auto"/>
            <w:vAlign w:val="center"/>
            <w:hideMark/>
          </w:tcPr>
          <w:p w14:paraId="312E8E1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425,5</w:t>
            </w:r>
          </w:p>
        </w:tc>
        <w:tc>
          <w:tcPr>
            <w:tcW w:w="216" w:type="pct"/>
            <w:tcBorders>
              <w:top w:val="nil"/>
              <w:left w:val="nil"/>
              <w:bottom w:val="single" w:sz="4" w:space="0" w:color="auto"/>
              <w:right w:val="single" w:sz="4" w:space="0" w:color="auto"/>
            </w:tcBorders>
            <w:shd w:val="clear" w:color="auto" w:fill="auto"/>
            <w:vAlign w:val="center"/>
            <w:hideMark/>
          </w:tcPr>
          <w:p w14:paraId="620E03F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AB90E5B"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6149CD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Большевистская, 29</w:t>
            </w:r>
          </w:p>
        </w:tc>
        <w:tc>
          <w:tcPr>
            <w:tcW w:w="788" w:type="pct"/>
            <w:tcBorders>
              <w:top w:val="nil"/>
              <w:left w:val="nil"/>
              <w:bottom w:val="single" w:sz="4" w:space="0" w:color="auto"/>
              <w:right w:val="single" w:sz="4" w:space="0" w:color="auto"/>
            </w:tcBorders>
            <w:shd w:val="clear" w:color="auto" w:fill="auto"/>
            <w:vAlign w:val="center"/>
            <w:hideMark/>
          </w:tcPr>
          <w:p w14:paraId="2FD1020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5276F41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0,2778</w:t>
            </w:r>
          </w:p>
        </w:tc>
        <w:tc>
          <w:tcPr>
            <w:tcW w:w="281" w:type="pct"/>
            <w:tcBorders>
              <w:top w:val="nil"/>
              <w:left w:val="nil"/>
              <w:bottom w:val="single" w:sz="4" w:space="0" w:color="auto"/>
              <w:right w:val="single" w:sz="4" w:space="0" w:color="auto"/>
            </w:tcBorders>
            <w:shd w:val="clear" w:color="auto" w:fill="auto"/>
            <w:vAlign w:val="center"/>
            <w:hideMark/>
          </w:tcPr>
          <w:p w14:paraId="387F44C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057EDC3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0,0741</w:t>
            </w:r>
          </w:p>
        </w:tc>
        <w:tc>
          <w:tcPr>
            <w:tcW w:w="287" w:type="pct"/>
            <w:tcBorders>
              <w:top w:val="nil"/>
              <w:left w:val="nil"/>
              <w:bottom w:val="single" w:sz="4" w:space="0" w:color="auto"/>
              <w:right w:val="single" w:sz="4" w:space="0" w:color="auto"/>
            </w:tcBorders>
            <w:shd w:val="clear" w:color="auto" w:fill="auto"/>
            <w:vAlign w:val="center"/>
            <w:hideMark/>
          </w:tcPr>
          <w:p w14:paraId="6ED2F3D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0,3136</w:t>
            </w:r>
          </w:p>
        </w:tc>
        <w:tc>
          <w:tcPr>
            <w:tcW w:w="328" w:type="pct"/>
            <w:tcBorders>
              <w:top w:val="nil"/>
              <w:left w:val="nil"/>
              <w:bottom w:val="single" w:sz="4" w:space="0" w:color="auto"/>
              <w:right w:val="single" w:sz="4" w:space="0" w:color="auto"/>
            </w:tcBorders>
            <w:shd w:val="clear" w:color="auto" w:fill="auto"/>
            <w:vAlign w:val="center"/>
            <w:hideMark/>
          </w:tcPr>
          <w:p w14:paraId="2DE21C8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0,5914</w:t>
            </w:r>
          </w:p>
        </w:tc>
        <w:tc>
          <w:tcPr>
            <w:tcW w:w="520" w:type="pct"/>
            <w:tcBorders>
              <w:top w:val="nil"/>
              <w:left w:val="nil"/>
              <w:bottom w:val="single" w:sz="4" w:space="0" w:color="auto"/>
              <w:right w:val="single" w:sz="4" w:space="0" w:color="auto"/>
            </w:tcBorders>
            <w:shd w:val="clear" w:color="auto" w:fill="auto"/>
            <w:vAlign w:val="center"/>
            <w:hideMark/>
          </w:tcPr>
          <w:p w14:paraId="566C7C1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1AE2836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907,1</w:t>
            </w:r>
          </w:p>
        </w:tc>
        <w:tc>
          <w:tcPr>
            <w:tcW w:w="282" w:type="pct"/>
            <w:tcBorders>
              <w:top w:val="nil"/>
              <w:left w:val="nil"/>
              <w:bottom w:val="single" w:sz="4" w:space="0" w:color="auto"/>
              <w:right w:val="single" w:sz="4" w:space="0" w:color="auto"/>
            </w:tcBorders>
            <w:shd w:val="clear" w:color="auto" w:fill="auto"/>
            <w:vAlign w:val="center"/>
            <w:hideMark/>
          </w:tcPr>
          <w:p w14:paraId="7ED7236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362,8</w:t>
            </w:r>
          </w:p>
        </w:tc>
        <w:tc>
          <w:tcPr>
            <w:tcW w:w="332" w:type="pct"/>
            <w:tcBorders>
              <w:top w:val="nil"/>
              <w:left w:val="nil"/>
              <w:bottom w:val="single" w:sz="4" w:space="0" w:color="auto"/>
              <w:right w:val="single" w:sz="4" w:space="0" w:color="auto"/>
            </w:tcBorders>
            <w:shd w:val="clear" w:color="auto" w:fill="auto"/>
            <w:vAlign w:val="center"/>
            <w:hideMark/>
          </w:tcPr>
          <w:p w14:paraId="1E775B8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803,1</w:t>
            </w:r>
          </w:p>
        </w:tc>
        <w:tc>
          <w:tcPr>
            <w:tcW w:w="278" w:type="pct"/>
            <w:tcBorders>
              <w:top w:val="nil"/>
              <w:left w:val="nil"/>
              <w:bottom w:val="single" w:sz="4" w:space="0" w:color="auto"/>
              <w:right w:val="single" w:sz="4" w:space="0" w:color="auto"/>
            </w:tcBorders>
            <w:shd w:val="clear" w:color="auto" w:fill="auto"/>
            <w:vAlign w:val="center"/>
            <w:hideMark/>
          </w:tcPr>
          <w:p w14:paraId="63FFFE5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535,4</w:t>
            </w:r>
          </w:p>
        </w:tc>
        <w:tc>
          <w:tcPr>
            <w:tcW w:w="278" w:type="pct"/>
            <w:tcBorders>
              <w:top w:val="nil"/>
              <w:left w:val="nil"/>
              <w:bottom w:val="single" w:sz="4" w:space="0" w:color="auto"/>
              <w:right w:val="single" w:sz="4" w:space="0" w:color="auto"/>
            </w:tcBorders>
            <w:shd w:val="clear" w:color="auto" w:fill="auto"/>
            <w:vAlign w:val="center"/>
            <w:hideMark/>
          </w:tcPr>
          <w:p w14:paraId="6ECE6D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2608,5</w:t>
            </w:r>
          </w:p>
        </w:tc>
        <w:tc>
          <w:tcPr>
            <w:tcW w:w="216" w:type="pct"/>
            <w:tcBorders>
              <w:top w:val="nil"/>
              <w:left w:val="nil"/>
              <w:bottom w:val="single" w:sz="4" w:space="0" w:color="auto"/>
              <w:right w:val="single" w:sz="4" w:space="0" w:color="auto"/>
            </w:tcBorders>
            <w:shd w:val="clear" w:color="auto" w:fill="auto"/>
            <w:vAlign w:val="center"/>
            <w:hideMark/>
          </w:tcPr>
          <w:p w14:paraId="0051BC7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1E7DC48"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868981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Дачная 15</w:t>
            </w:r>
          </w:p>
        </w:tc>
        <w:tc>
          <w:tcPr>
            <w:tcW w:w="788" w:type="pct"/>
            <w:tcBorders>
              <w:top w:val="nil"/>
              <w:left w:val="nil"/>
              <w:bottom w:val="single" w:sz="4" w:space="0" w:color="auto"/>
              <w:right w:val="single" w:sz="4" w:space="0" w:color="auto"/>
            </w:tcBorders>
            <w:shd w:val="clear" w:color="auto" w:fill="auto"/>
            <w:vAlign w:val="center"/>
            <w:hideMark/>
          </w:tcPr>
          <w:p w14:paraId="2F9EB8B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26EED31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0,0094</w:t>
            </w:r>
          </w:p>
        </w:tc>
        <w:tc>
          <w:tcPr>
            <w:tcW w:w="281" w:type="pct"/>
            <w:tcBorders>
              <w:top w:val="nil"/>
              <w:left w:val="nil"/>
              <w:bottom w:val="single" w:sz="4" w:space="0" w:color="auto"/>
              <w:right w:val="single" w:sz="4" w:space="0" w:color="auto"/>
            </w:tcBorders>
            <w:shd w:val="clear" w:color="auto" w:fill="auto"/>
            <w:vAlign w:val="center"/>
            <w:hideMark/>
          </w:tcPr>
          <w:p w14:paraId="3324F9F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C954B3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0,0008</w:t>
            </w:r>
          </w:p>
        </w:tc>
        <w:tc>
          <w:tcPr>
            <w:tcW w:w="287" w:type="pct"/>
            <w:tcBorders>
              <w:top w:val="nil"/>
              <w:left w:val="nil"/>
              <w:bottom w:val="single" w:sz="4" w:space="0" w:color="auto"/>
              <w:right w:val="single" w:sz="4" w:space="0" w:color="auto"/>
            </w:tcBorders>
            <w:shd w:val="clear" w:color="auto" w:fill="auto"/>
            <w:vAlign w:val="center"/>
            <w:hideMark/>
          </w:tcPr>
          <w:p w14:paraId="7672A3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0,002</w:t>
            </w:r>
          </w:p>
        </w:tc>
        <w:tc>
          <w:tcPr>
            <w:tcW w:w="328" w:type="pct"/>
            <w:tcBorders>
              <w:top w:val="nil"/>
              <w:left w:val="nil"/>
              <w:bottom w:val="single" w:sz="4" w:space="0" w:color="auto"/>
              <w:right w:val="single" w:sz="4" w:space="0" w:color="auto"/>
            </w:tcBorders>
            <w:shd w:val="clear" w:color="auto" w:fill="auto"/>
            <w:vAlign w:val="center"/>
            <w:hideMark/>
          </w:tcPr>
          <w:p w14:paraId="26EF3DD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0,0114</w:t>
            </w:r>
          </w:p>
        </w:tc>
        <w:tc>
          <w:tcPr>
            <w:tcW w:w="520" w:type="pct"/>
            <w:tcBorders>
              <w:top w:val="nil"/>
              <w:left w:val="nil"/>
              <w:bottom w:val="single" w:sz="4" w:space="0" w:color="auto"/>
              <w:right w:val="single" w:sz="4" w:space="0" w:color="auto"/>
            </w:tcBorders>
            <w:shd w:val="clear" w:color="auto" w:fill="auto"/>
            <w:vAlign w:val="center"/>
            <w:hideMark/>
          </w:tcPr>
          <w:p w14:paraId="4323AFE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B1F179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02D9C9D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781FF9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27,2</w:t>
            </w:r>
          </w:p>
        </w:tc>
        <w:tc>
          <w:tcPr>
            <w:tcW w:w="278" w:type="pct"/>
            <w:tcBorders>
              <w:top w:val="nil"/>
              <w:left w:val="nil"/>
              <w:bottom w:val="single" w:sz="4" w:space="0" w:color="auto"/>
              <w:right w:val="single" w:sz="4" w:space="0" w:color="auto"/>
            </w:tcBorders>
            <w:shd w:val="clear" w:color="auto" w:fill="auto"/>
            <w:vAlign w:val="center"/>
            <w:hideMark/>
          </w:tcPr>
          <w:p w14:paraId="7DC65F6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18,1</w:t>
            </w:r>
          </w:p>
        </w:tc>
        <w:tc>
          <w:tcPr>
            <w:tcW w:w="278" w:type="pct"/>
            <w:tcBorders>
              <w:top w:val="nil"/>
              <w:left w:val="nil"/>
              <w:bottom w:val="single" w:sz="4" w:space="0" w:color="auto"/>
              <w:right w:val="single" w:sz="4" w:space="0" w:color="auto"/>
            </w:tcBorders>
            <w:shd w:val="clear" w:color="auto" w:fill="auto"/>
            <w:vAlign w:val="center"/>
            <w:hideMark/>
          </w:tcPr>
          <w:p w14:paraId="3E4743B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391,3</w:t>
            </w:r>
          </w:p>
        </w:tc>
        <w:tc>
          <w:tcPr>
            <w:tcW w:w="216" w:type="pct"/>
            <w:tcBorders>
              <w:top w:val="nil"/>
              <w:left w:val="nil"/>
              <w:bottom w:val="single" w:sz="4" w:space="0" w:color="auto"/>
              <w:right w:val="single" w:sz="4" w:space="0" w:color="auto"/>
            </w:tcBorders>
            <w:shd w:val="clear" w:color="auto" w:fill="auto"/>
            <w:vAlign w:val="center"/>
            <w:hideMark/>
          </w:tcPr>
          <w:p w14:paraId="4EFCC39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8D0D8A2"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46FA95F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Пирогова 12</w:t>
            </w:r>
          </w:p>
        </w:tc>
        <w:tc>
          <w:tcPr>
            <w:tcW w:w="788" w:type="pct"/>
            <w:tcBorders>
              <w:top w:val="nil"/>
              <w:left w:val="nil"/>
              <w:bottom w:val="single" w:sz="4" w:space="0" w:color="auto"/>
              <w:right w:val="single" w:sz="4" w:space="0" w:color="auto"/>
            </w:tcBorders>
            <w:shd w:val="clear" w:color="auto" w:fill="auto"/>
            <w:vAlign w:val="center"/>
            <w:hideMark/>
          </w:tcPr>
          <w:p w14:paraId="1658F0F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249753C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0,0088</w:t>
            </w:r>
          </w:p>
        </w:tc>
        <w:tc>
          <w:tcPr>
            <w:tcW w:w="281" w:type="pct"/>
            <w:tcBorders>
              <w:top w:val="nil"/>
              <w:left w:val="nil"/>
              <w:bottom w:val="single" w:sz="4" w:space="0" w:color="auto"/>
              <w:right w:val="single" w:sz="4" w:space="0" w:color="auto"/>
            </w:tcBorders>
            <w:shd w:val="clear" w:color="auto" w:fill="auto"/>
            <w:vAlign w:val="center"/>
            <w:hideMark/>
          </w:tcPr>
          <w:p w14:paraId="5C76C46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35970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0,0009</w:t>
            </w:r>
          </w:p>
        </w:tc>
        <w:tc>
          <w:tcPr>
            <w:tcW w:w="287" w:type="pct"/>
            <w:tcBorders>
              <w:top w:val="nil"/>
              <w:left w:val="nil"/>
              <w:bottom w:val="single" w:sz="4" w:space="0" w:color="auto"/>
              <w:right w:val="single" w:sz="4" w:space="0" w:color="auto"/>
            </w:tcBorders>
            <w:shd w:val="clear" w:color="auto" w:fill="auto"/>
            <w:vAlign w:val="center"/>
            <w:hideMark/>
          </w:tcPr>
          <w:p w14:paraId="2941548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0,003</w:t>
            </w:r>
          </w:p>
        </w:tc>
        <w:tc>
          <w:tcPr>
            <w:tcW w:w="328" w:type="pct"/>
            <w:tcBorders>
              <w:top w:val="nil"/>
              <w:left w:val="nil"/>
              <w:bottom w:val="single" w:sz="4" w:space="0" w:color="auto"/>
              <w:right w:val="single" w:sz="4" w:space="0" w:color="auto"/>
            </w:tcBorders>
            <w:shd w:val="clear" w:color="auto" w:fill="auto"/>
            <w:vAlign w:val="center"/>
            <w:hideMark/>
          </w:tcPr>
          <w:p w14:paraId="4A53B82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0,0118</w:t>
            </w:r>
          </w:p>
        </w:tc>
        <w:tc>
          <w:tcPr>
            <w:tcW w:w="520" w:type="pct"/>
            <w:tcBorders>
              <w:top w:val="nil"/>
              <w:left w:val="nil"/>
              <w:bottom w:val="single" w:sz="4" w:space="0" w:color="auto"/>
              <w:right w:val="single" w:sz="4" w:space="0" w:color="auto"/>
            </w:tcBorders>
            <w:shd w:val="clear" w:color="auto" w:fill="auto"/>
            <w:vAlign w:val="center"/>
            <w:hideMark/>
          </w:tcPr>
          <w:p w14:paraId="08CD4BA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6DAF23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588B37E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6FED099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25,4</w:t>
            </w:r>
          </w:p>
        </w:tc>
        <w:tc>
          <w:tcPr>
            <w:tcW w:w="278" w:type="pct"/>
            <w:tcBorders>
              <w:top w:val="nil"/>
              <w:left w:val="nil"/>
              <w:bottom w:val="single" w:sz="4" w:space="0" w:color="auto"/>
              <w:right w:val="single" w:sz="4" w:space="0" w:color="auto"/>
            </w:tcBorders>
            <w:shd w:val="clear" w:color="auto" w:fill="auto"/>
            <w:vAlign w:val="center"/>
            <w:hideMark/>
          </w:tcPr>
          <w:p w14:paraId="7395A9D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17</w:t>
            </w:r>
          </w:p>
        </w:tc>
        <w:tc>
          <w:tcPr>
            <w:tcW w:w="278" w:type="pct"/>
            <w:tcBorders>
              <w:top w:val="nil"/>
              <w:left w:val="nil"/>
              <w:bottom w:val="single" w:sz="4" w:space="0" w:color="auto"/>
              <w:right w:val="single" w:sz="4" w:space="0" w:color="auto"/>
            </w:tcBorders>
            <w:shd w:val="clear" w:color="auto" w:fill="auto"/>
            <w:vAlign w:val="center"/>
            <w:hideMark/>
          </w:tcPr>
          <w:p w14:paraId="4FA0872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388,4</w:t>
            </w:r>
          </w:p>
        </w:tc>
        <w:tc>
          <w:tcPr>
            <w:tcW w:w="216" w:type="pct"/>
            <w:tcBorders>
              <w:top w:val="nil"/>
              <w:left w:val="nil"/>
              <w:bottom w:val="single" w:sz="4" w:space="0" w:color="auto"/>
              <w:right w:val="single" w:sz="4" w:space="0" w:color="auto"/>
            </w:tcBorders>
            <w:shd w:val="clear" w:color="auto" w:fill="auto"/>
            <w:vAlign w:val="center"/>
            <w:hideMark/>
          </w:tcPr>
          <w:p w14:paraId="5C6E918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2B73302"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F137F5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Тимирязева, 8</w:t>
            </w:r>
          </w:p>
        </w:tc>
        <w:tc>
          <w:tcPr>
            <w:tcW w:w="788" w:type="pct"/>
            <w:tcBorders>
              <w:top w:val="nil"/>
              <w:left w:val="nil"/>
              <w:bottom w:val="single" w:sz="4" w:space="0" w:color="auto"/>
              <w:right w:val="single" w:sz="4" w:space="0" w:color="auto"/>
            </w:tcBorders>
            <w:shd w:val="clear" w:color="auto" w:fill="auto"/>
            <w:vAlign w:val="center"/>
            <w:hideMark/>
          </w:tcPr>
          <w:p w14:paraId="4A09FBA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0BFA9A8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0,0068</w:t>
            </w:r>
          </w:p>
        </w:tc>
        <w:tc>
          <w:tcPr>
            <w:tcW w:w="281" w:type="pct"/>
            <w:tcBorders>
              <w:top w:val="nil"/>
              <w:left w:val="nil"/>
              <w:bottom w:val="single" w:sz="4" w:space="0" w:color="auto"/>
              <w:right w:val="single" w:sz="4" w:space="0" w:color="auto"/>
            </w:tcBorders>
            <w:shd w:val="clear" w:color="auto" w:fill="auto"/>
            <w:vAlign w:val="center"/>
            <w:hideMark/>
          </w:tcPr>
          <w:p w14:paraId="2806D3A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28F1B63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0,0011</w:t>
            </w:r>
          </w:p>
        </w:tc>
        <w:tc>
          <w:tcPr>
            <w:tcW w:w="287" w:type="pct"/>
            <w:tcBorders>
              <w:top w:val="nil"/>
              <w:left w:val="nil"/>
              <w:bottom w:val="single" w:sz="4" w:space="0" w:color="auto"/>
              <w:right w:val="single" w:sz="4" w:space="0" w:color="auto"/>
            </w:tcBorders>
            <w:shd w:val="clear" w:color="auto" w:fill="auto"/>
            <w:vAlign w:val="center"/>
            <w:hideMark/>
          </w:tcPr>
          <w:p w14:paraId="5BE8E11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0,0045</w:t>
            </w:r>
          </w:p>
        </w:tc>
        <w:tc>
          <w:tcPr>
            <w:tcW w:w="328" w:type="pct"/>
            <w:tcBorders>
              <w:top w:val="nil"/>
              <w:left w:val="nil"/>
              <w:bottom w:val="single" w:sz="4" w:space="0" w:color="auto"/>
              <w:right w:val="single" w:sz="4" w:space="0" w:color="auto"/>
            </w:tcBorders>
            <w:shd w:val="clear" w:color="auto" w:fill="auto"/>
            <w:vAlign w:val="center"/>
            <w:hideMark/>
          </w:tcPr>
          <w:p w14:paraId="1010A35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0,0113</w:t>
            </w:r>
          </w:p>
        </w:tc>
        <w:tc>
          <w:tcPr>
            <w:tcW w:w="520" w:type="pct"/>
            <w:tcBorders>
              <w:top w:val="nil"/>
              <w:left w:val="nil"/>
              <w:bottom w:val="single" w:sz="4" w:space="0" w:color="auto"/>
              <w:right w:val="single" w:sz="4" w:space="0" w:color="auto"/>
            </w:tcBorders>
            <w:shd w:val="clear" w:color="auto" w:fill="auto"/>
            <w:vAlign w:val="center"/>
            <w:hideMark/>
          </w:tcPr>
          <w:p w14:paraId="69566AC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334C883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1A12EAA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62C1748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19,7</w:t>
            </w:r>
          </w:p>
        </w:tc>
        <w:tc>
          <w:tcPr>
            <w:tcW w:w="278" w:type="pct"/>
            <w:tcBorders>
              <w:top w:val="nil"/>
              <w:left w:val="nil"/>
              <w:bottom w:val="single" w:sz="4" w:space="0" w:color="auto"/>
              <w:right w:val="single" w:sz="4" w:space="0" w:color="auto"/>
            </w:tcBorders>
            <w:shd w:val="clear" w:color="auto" w:fill="auto"/>
            <w:vAlign w:val="center"/>
            <w:hideMark/>
          </w:tcPr>
          <w:p w14:paraId="32A0CAD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w:t>
            </w:r>
          </w:p>
        </w:tc>
        <w:tc>
          <w:tcPr>
            <w:tcW w:w="278" w:type="pct"/>
            <w:tcBorders>
              <w:top w:val="nil"/>
              <w:left w:val="nil"/>
              <w:bottom w:val="single" w:sz="4" w:space="0" w:color="auto"/>
              <w:right w:val="single" w:sz="4" w:space="0" w:color="auto"/>
            </w:tcBorders>
            <w:shd w:val="clear" w:color="auto" w:fill="auto"/>
            <w:vAlign w:val="center"/>
            <w:hideMark/>
          </w:tcPr>
          <w:p w14:paraId="5D928BD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378,8</w:t>
            </w:r>
          </w:p>
        </w:tc>
        <w:tc>
          <w:tcPr>
            <w:tcW w:w="216" w:type="pct"/>
            <w:tcBorders>
              <w:top w:val="nil"/>
              <w:left w:val="nil"/>
              <w:bottom w:val="single" w:sz="4" w:space="0" w:color="auto"/>
              <w:right w:val="single" w:sz="4" w:space="0" w:color="auto"/>
            </w:tcBorders>
            <w:shd w:val="clear" w:color="auto" w:fill="auto"/>
            <w:vAlign w:val="center"/>
            <w:hideMark/>
          </w:tcPr>
          <w:p w14:paraId="5A0BD35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962FCCA"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92C800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Пирогова, 1а</w:t>
            </w:r>
          </w:p>
        </w:tc>
        <w:tc>
          <w:tcPr>
            <w:tcW w:w="788" w:type="pct"/>
            <w:tcBorders>
              <w:top w:val="nil"/>
              <w:left w:val="nil"/>
              <w:bottom w:val="single" w:sz="4" w:space="0" w:color="auto"/>
              <w:right w:val="single" w:sz="4" w:space="0" w:color="auto"/>
            </w:tcBorders>
            <w:shd w:val="clear" w:color="auto" w:fill="auto"/>
            <w:vAlign w:val="center"/>
            <w:hideMark/>
          </w:tcPr>
          <w:p w14:paraId="5B37B3F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Д/с "Ромашка"</w:t>
            </w:r>
          </w:p>
        </w:tc>
        <w:tc>
          <w:tcPr>
            <w:tcW w:w="291" w:type="pct"/>
            <w:tcBorders>
              <w:top w:val="nil"/>
              <w:left w:val="nil"/>
              <w:bottom w:val="single" w:sz="4" w:space="0" w:color="auto"/>
              <w:right w:val="single" w:sz="4" w:space="0" w:color="auto"/>
            </w:tcBorders>
            <w:shd w:val="clear" w:color="auto" w:fill="auto"/>
            <w:vAlign w:val="center"/>
            <w:hideMark/>
          </w:tcPr>
          <w:p w14:paraId="40EA6C2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0,1138</w:t>
            </w:r>
          </w:p>
        </w:tc>
        <w:tc>
          <w:tcPr>
            <w:tcW w:w="281" w:type="pct"/>
            <w:tcBorders>
              <w:top w:val="nil"/>
              <w:left w:val="nil"/>
              <w:bottom w:val="single" w:sz="4" w:space="0" w:color="auto"/>
              <w:right w:val="single" w:sz="4" w:space="0" w:color="auto"/>
            </w:tcBorders>
            <w:shd w:val="clear" w:color="auto" w:fill="auto"/>
            <w:vAlign w:val="center"/>
            <w:hideMark/>
          </w:tcPr>
          <w:p w14:paraId="7C43D8B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1DE502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0,0337</w:t>
            </w:r>
          </w:p>
        </w:tc>
        <w:tc>
          <w:tcPr>
            <w:tcW w:w="287" w:type="pct"/>
            <w:tcBorders>
              <w:top w:val="nil"/>
              <w:left w:val="nil"/>
              <w:bottom w:val="single" w:sz="4" w:space="0" w:color="auto"/>
              <w:right w:val="single" w:sz="4" w:space="0" w:color="auto"/>
            </w:tcBorders>
            <w:shd w:val="clear" w:color="auto" w:fill="auto"/>
            <w:vAlign w:val="center"/>
            <w:hideMark/>
          </w:tcPr>
          <w:p w14:paraId="58B4E5D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0,1748</w:t>
            </w:r>
          </w:p>
        </w:tc>
        <w:tc>
          <w:tcPr>
            <w:tcW w:w="328" w:type="pct"/>
            <w:tcBorders>
              <w:top w:val="nil"/>
              <w:left w:val="nil"/>
              <w:bottom w:val="single" w:sz="4" w:space="0" w:color="auto"/>
              <w:right w:val="single" w:sz="4" w:space="0" w:color="auto"/>
            </w:tcBorders>
            <w:shd w:val="clear" w:color="auto" w:fill="auto"/>
            <w:vAlign w:val="center"/>
            <w:hideMark/>
          </w:tcPr>
          <w:p w14:paraId="2EE3545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0,2886</w:t>
            </w:r>
          </w:p>
        </w:tc>
        <w:tc>
          <w:tcPr>
            <w:tcW w:w="520" w:type="pct"/>
            <w:tcBorders>
              <w:top w:val="nil"/>
              <w:left w:val="nil"/>
              <w:bottom w:val="single" w:sz="4" w:space="0" w:color="auto"/>
              <w:right w:val="single" w:sz="4" w:space="0" w:color="auto"/>
            </w:tcBorders>
            <w:shd w:val="clear" w:color="auto" w:fill="auto"/>
            <w:vAlign w:val="center"/>
            <w:hideMark/>
          </w:tcPr>
          <w:p w14:paraId="622817A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372121E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0D1ECE3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71DA2DB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329</w:t>
            </w:r>
          </w:p>
        </w:tc>
        <w:tc>
          <w:tcPr>
            <w:tcW w:w="278" w:type="pct"/>
            <w:tcBorders>
              <w:top w:val="nil"/>
              <w:left w:val="nil"/>
              <w:bottom w:val="single" w:sz="4" w:space="0" w:color="auto"/>
              <w:right w:val="single" w:sz="4" w:space="0" w:color="auto"/>
            </w:tcBorders>
            <w:shd w:val="clear" w:color="auto" w:fill="auto"/>
            <w:vAlign w:val="center"/>
            <w:hideMark/>
          </w:tcPr>
          <w:p w14:paraId="5A1954A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219,3</w:t>
            </w:r>
          </w:p>
        </w:tc>
        <w:tc>
          <w:tcPr>
            <w:tcW w:w="278" w:type="pct"/>
            <w:tcBorders>
              <w:top w:val="nil"/>
              <w:left w:val="nil"/>
              <w:bottom w:val="single" w:sz="4" w:space="0" w:color="auto"/>
              <w:right w:val="single" w:sz="4" w:space="0" w:color="auto"/>
            </w:tcBorders>
            <w:shd w:val="clear" w:color="auto" w:fill="auto"/>
            <w:vAlign w:val="center"/>
            <w:hideMark/>
          </w:tcPr>
          <w:p w14:paraId="18D1259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2396,1</w:t>
            </w:r>
          </w:p>
        </w:tc>
        <w:tc>
          <w:tcPr>
            <w:tcW w:w="216" w:type="pct"/>
            <w:tcBorders>
              <w:top w:val="nil"/>
              <w:left w:val="nil"/>
              <w:bottom w:val="single" w:sz="4" w:space="0" w:color="auto"/>
              <w:right w:val="single" w:sz="4" w:space="0" w:color="auto"/>
            </w:tcBorders>
            <w:shd w:val="clear" w:color="auto" w:fill="auto"/>
            <w:vAlign w:val="center"/>
            <w:hideMark/>
          </w:tcPr>
          <w:p w14:paraId="2A9B0D8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780DF298"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58897D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lastRenderedPageBreak/>
              <w:t>МК Сибиряк, к3</w:t>
            </w:r>
          </w:p>
        </w:tc>
        <w:tc>
          <w:tcPr>
            <w:tcW w:w="788" w:type="pct"/>
            <w:tcBorders>
              <w:top w:val="nil"/>
              <w:left w:val="nil"/>
              <w:bottom w:val="single" w:sz="4" w:space="0" w:color="auto"/>
              <w:right w:val="single" w:sz="4" w:space="0" w:color="auto"/>
            </w:tcBorders>
            <w:shd w:val="clear" w:color="auto" w:fill="auto"/>
            <w:vAlign w:val="center"/>
            <w:hideMark/>
          </w:tcPr>
          <w:p w14:paraId="6434FCD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2D62F73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0,083</w:t>
            </w:r>
          </w:p>
        </w:tc>
        <w:tc>
          <w:tcPr>
            <w:tcW w:w="281" w:type="pct"/>
            <w:tcBorders>
              <w:top w:val="nil"/>
              <w:left w:val="nil"/>
              <w:bottom w:val="single" w:sz="4" w:space="0" w:color="auto"/>
              <w:right w:val="single" w:sz="4" w:space="0" w:color="auto"/>
            </w:tcBorders>
            <w:shd w:val="clear" w:color="auto" w:fill="auto"/>
            <w:vAlign w:val="center"/>
            <w:hideMark/>
          </w:tcPr>
          <w:p w14:paraId="48B222A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4E8A40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0,0153</w:t>
            </w:r>
          </w:p>
        </w:tc>
        <w:tc>
          <w:tcPr>
            <w:tcW w:w="287" w:type="pct"/>
            <w:tcBorders>
              <w:top w:val="nil"/>
              <w:left w:val="nil"/>
              <w:bottom w:val="single" w:sz="4" w:space="0" w:color="auto"/>
              <w:right w:val="single" w:sz="4" w:space="0" w:color="auto"/>
            </w:tcBorders>
            <w:shd w:val="clear" w:color="auto" w:fill="auto"/>
            <w:vAlign w:val="center"/>
            <w:hideMark/>
          </w:tcPr>
          <w:p w14:paraId="1BE8A8C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0,0909</w:t>
            </w:r>
          </w:p>
        </w:tc>
        <w:tc>
          <w:tcPr>
            <w:tcW w:w="328" w:type="pct"/>
            <w:tcBorders>
              <w:top w:val="nil"/>
              <w:left w:val="nil"/>
              <w:bottom w:val="single" w:sz="4" w:space="0" w:color="auto"/>
              <w:right w:val="single" w:sz="4" w:space="0" w:color="auto"/>
            </w:tcBorders>
            <w:shd w:val="clear" w:color="auto" w:fill="auto"/>
            <w:vAlign w:val="center"/>
            <w:hideMark/>
          </w:tcPr>
          <w:p w14:paraId="47A0DD2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0,1739</w:t>
            </w:r>
          </w:p>
        </w:tc>
        <w:tc>
          <w:tcPr>
            <w:tcW w:w="520" w:type="pct"/>
            <w:tcBorders>
              <w:top w:val="nil"/>
              <w:left w:val="nil"/>
              <w:bottom w:val="single" w:sz="4" w:space="0" w:color="auto"/>
              <w:right w:val="single" w:sz="4" w:space="0" w:color="auto"/>
            </w:tcBorders>
            <w:shd w:val="clear" w:color="auto" w:fill="auto"/>
            <w:vAlign w:val="center"/>
            <w:hideMark/>
          </w:tcPr>
          <w:p w14:paraId="0150CD6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13E3BC2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1000,6</w:t>
            </w:r>
          </w:p>
        </w:tc>
        <w:tc>
          <w:tcPr>
            <w:tcW w:w="282" w:type="pct"/>
            <w:tcBorders>
              <w:top w:val="nil"/>
              <w:left w:val="nil"/>
              <w:bottom w:val="single" w:sz="4" w:space="0" w:color="auto"/>
              <w:right w:val="single" w:sz="4" w:space="0" w:color="auto"/>
            </w:tcBorders>
            <w:shd w:val="clear" w:color="auto" w:fill="auto"/>
            <w:vAlign w:val="center"/>
            <w:hideMark/>
          </w:tcPr>
          <w:p w14:paraId="22B6340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400,2</w:t>
            </w:r>
          </w:p>
        </w:tc>
        <w:tc>
          <w:tcPr>
            <w:tcW w:w="332" w:type="pct"/>
            <w:tcBorders>
              <w:top w:val="nil"/>
              <w:left w:val="nil"/>
              <w:bottom w:val="single" w:sz="4" w:space="0" w:color="auto"/>
              <w:right w:val="single" w:sz="4" w:space="0" w:color="auto"/>
            </w:tcBorders>
            <w:shd w:val="clear" w:color="auto" w:fill="auto"/>
            <w:vAlign w:val="center"/>
            <w:hideMark/>
          </w:tcPr>
          <w:p w14:paraId="42F6F2A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239,9</w:t>
            </w:r>
          </w:p>
        </w:tc>
        <w:tc>
          <w:tcPr>
            <w:tcW w:w="278" w:type="pct"/>
            <w:tcBorders>
              <w:top w:val="nil"/>
              <w:left w:val="nil"/>
              <w:bottom w:val="single" w:sz="4" w:space="0" w:color="auto"/>
              <w:right w:val="single" w:sz="4" w:space="0" w:color="auto"/>
            </w:tcBorders>
            <w:shd w:val="clear" w:color="auto" w:fill="auto"/>
            <w:vAlign w:val="center"/>
            <w:hideMark/>
          </w:tcPr>
          <w:p w14:paraId="16C7ED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160</w:t>
            </w:r>
          </w:p>
        </w:tc>
        <w:tc>
          <w:tcPr>
            <w:tcW w:w="278" w:type="pct"/>
            <w:tcBorders>
              <w:top w:val="nil"/>
              <w:left w:val="nil"/>
              <w:bottom w:val="single" w:sz="4" w:space="0" w:color="auto"/>
              <w:right w:val="single" w:sz="4" w:space="0" w:color="auto"/>
            </w:tcBorders>
            <w:shd w:val="clear" w:color="auto" w:fill="auto"/>
            <w:vAlign w:val="center"/>
            <w:hideMark/>
          </w:tcPr>
          <w:p w14:paraId="0EF9220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1800,7</w:t>
            </w:r>
          </w:p>
        </w:tc>
        <w:tc>
          <w:tcPr>
            <w:tcW w:w="216" w:type="pct"/>
            <w:tcBorders>
              <w:top w:val="nil"/>
              <w:left w:val="nil"/>
              <w:bottom w:val="single" w:sz="4" w:space="0" w:color="auto"/>
              <w:right w:val="single" w:sz="4" w:space="0" w:color="auto"/>
            </w:tcBorders>
            <w:shd w:val="clear" w:color="auto" w:fill="auto"/>
            <w:vAlign w:val="center"/>
            <w:hideMark/>
          </w:tcPr>
          <w:p w14:paraId="069AB49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23553B63"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4A209BD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proofErr w:type="spellStart"/>
            <w:r w:rsidRPr="005E0370">
              <w:rPr>
                <w:color w:val="000000"/>
                <w:spacing w:val="0"/>
                <w:sz w:val="18"/>
                <w:szCs w:val="18"/>
                <w:lang w:val="ru-RU" w:eastAsia="ru-RU"/>
              </w:rPr>
              <w:t>Речкуновский</w:t>
            </w:r>
            <w:proofErr w:type="spellEnd"/>
            <w:r w:rsidRPr="005E0370">
              <w:rPr>
                <w:color w:val="000000"/>
                <w:spacing w:val="0"/>
                <w:sz w:val="18"/>
                <w:szCs w:val="18"/>
                <w:lang w:val="ru-RU" w:eastAsia="ru-RU"/>
              </w:rPr>
              <w:t xml:space="preserve"> санаторий, 4</w:t>
            </w:r>
          </w:p>
        </w:tc>
        <w:tc>
          <w:tcPr>
            <w:tcW w:w="788" w:type="pct"/>
            <w:tcBorders>
              <w:top w:val="nil"/>
              <w:left w:val="nil"/>
              <w:bottom w:val="single" w:sz="4" w:space="0" w:color="auto"/>
              <w:right w:val="single" w:sz="4" w:space="0" w:color="auto"/>
            </w:tcBorders>
            <w:shd w:val="clear" w:color="auto" w:fill="auto"/>
            <w:vAlign w:val="center"/>
            <w:hideMark/>
          </w:tcPr>
          <w:p w14:paraId="6007733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57DD423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0,2485</w:t>
            </w:r>
          </w:p>
        </w:tc>
        <w:tc>
          <w:tcPr>
            <w:tcW w:w="281" w:type="pct"/>
            <w:tcBorders>
              <w:top w:val="nil"/>
              <w:left w:val="nil"/>
              <w:bottom w:val="single" w:sz="4" w:space="0" w:color="auto"/>
              <w:right w:val="single" w:sz="4" w:space="0" w:color="auto"/>
            </w:tcBorders>
            <w:shd w:val="clear" w:color="auto" w:fill="auto"/>
            <w:vAlign w:val="center"/>
            <w:hideMark/>
          </w:tcPr>
          <w:p w14:paraId="5E41A1C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6E9184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0,0436</w:t>
            </w:r>
          </w:p>
        </w:tc>
        <w:tc>
          <w:tcPr>
            <w:tcW w:w="287" w:type="pct"/>
            <w:tcBorders>
              <w:top w:val="nil"/>
              <w:left w:val="nil"/>
              <w:bottom w:val="single" w:sz="4" w:space="0" w:color="auto"/>
              <w:right w:val="single" w:sz="4" w:space="0" w:color="auto"/>
            </w:tcBorders>
            <w:shd w:val="clear" w:color="auto" w:fill="auto"/>
            <w:vAlign w:val="center"/>
            <w:hideMark/>
          </w:tcPr>
          <w:p w14:paraId="0756323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0,2133</w:t>
            </w:r>
          </w:p>
        </w:tc>
        <w:tc>
          <w:tcPr>
            <w:tcW w:w="328" w:type="pct"/>
            <w:tcBorders>
              <w:top w:val="nil"/>
              <w:left w:val="nil"/>
              <w:bottom w:val="single" w:sz="4" w:space="0" w:color="auto"/>
              <w:right w:val="single" w:sz="4" w:space="0" w:color="auto"/>
            </w:tcBorders>
            <w:shd w:val="clear" w:color="auto" w:fill="auto"/>
            <w:vAlign w:val="center"/>
            <w:hideMark/>
          </w:tcPr>
          <w:p w14:paraId="10D1459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0,4618</w:t>
            </w:r>
          </w:p>
        </w:tc>
        <w:tc>
          <w:tcPr>
            <w:tcW w:w="520" w:type="pct"/>
            <w:tcBorders>
              <w:top w:val="nil"/>
              <w:left w:val="nil"/>
              <w:bottom w:val="single" w:sz="4" w:space="0" w:color="auto"/>
              <w:right w:val="single" w:sz="4" w:space="0" w:color="auto"/>
            </w:tcBorders>
            <w:shd w:val="clear" w:color="auto" w:fill="auto"/>
            <w:vAlign w:val="center"/>
            <w:hideMark/>
          </w:tcPr>
          <w:p w14:paraId="4766A07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4727F3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868,6</w:t>
            </w:r>
          </w:p>
        </w:tc>
        <w:tc>
          <w:tcPr>
            <w:tcW w:w="282" w:type="pct"/>
            <w:tcBorders>
              <w:top w:val="nil"/>
              <w:left w:val="nil"/>
              <w:bottom w:val="single" w:sz="4" w:space="0" w:color="auto"/>
              <w:right w:val="single" w:sz="4" w:space="0" w:color="auto"/>
            </w:tcBorders>
            <w:shd w:val="clear" w:color="auto" w:fill="auto"/>
            <w:vAlign w:val="center"/>
            <w:hideMark/>
          </w:tcPr>
          <w:p w14:paraId="62AD3ED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347,4</w:t>
            </w:r>
          </w:p>
        </w:tc>
        <w:tc>
          <w:tcPr>
            <w:tcW w:w="332" w:type="pct"/>
            <w:tcBorders>
              <w:top w:val="nil"/>
              <w:left w:val="nil"/>
              <w:bottom w:val="single" w:sz="4" w:space="0" w:color="auto"/>
              <w:right w:val="single" w:sz="4" w:space="0" w:color="auto"/>
            </w:tcBorders>
            <w:shd w:val="clear" w:color="auto" w:fill="auto"/>
            <w:vAlign w:val="center"/>
            <w:hideMark/>
          </w:tcPr>
          <w:p w14:paraId="2B5099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718,4</w:t>
            </w:r>
          </w:p>
        </w:tc>
        <w:tc>
          <w:tcPr>
            <w:tcW w:w="278" w:type="pct"/>
            <w:tcBorders>
              <w:top w:val="nil"/>
              <w:left w:val="nil"/>
              <w:bottom w:val="single" w:sz="4" w:space="0" w:color="auto"/>
              <w:right w:val="single" w:sz="4" w:space="0" w:color="auto"/>
            </w:tcBorders>
            <w:shd w:val="clear" w:color="auto" w:fill="auto"/>
            <w:vAlign w:val="center"/>
            <w:hideMark/>
          </w:tcPr>
          <w:p w14:paraId="4E212DB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478,9</w:t>
            </w:r>
          </w:p>
        </w:tc>
        <w:tc>
          <w:tcPr>
            <w:tcW w:w="278" w:type="pct"/>
            <w:tcBorders>
              <w:top w:val="nil"/>
              <w:left w:val="nil"/>
              <w:bottom w:val="single" w:sz="4" w:space="0" w:color="auto"/>
              <w:right w:val="single" w:sz="4" w:space="0" w:color="auto"/>
            </w:tcBorders>
            <w:shd w:val="clear" w:color="auto" w:fill="auto"/>
            <w:vAlign w:val="center"/>
            <w:hideMark/>
          </w:tcPr>
          <w:p w14:paraId="69E49D7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2413,3</w:t>
            </w:r>
          </w:p>
        </w:tc>
        <w:tc>
          <w:tcPr>
            <w:tcW w:w="216" w:type="pct"/>
            <w:tcBorders>
              <w:top w:val="nil"/>
              <w:left w:val="nil"/>
              <w:bottom w:val="single" w:sz="4" w:space="0" w:color="auto"/>
              <w:right w:val="single" w:sz="4" w:space="0" w:color="auto"/>
            </w:tcBorders>
            <w:shd w:val="clear" w:color="auto" w:fill="auto"/>
            <w:vAlign w:val="center"/>
            <w:hideMark/>
          </w:tcPr>
          <w:p w14:paraId="027A27C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FDDBD11"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7D417F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МК Сибиряк, к2</w:t>
            </w:r>
          </w:p>
        </w:tc>
        <w:tc>
          <w:tcPr>
            <w:tcW w:w="788" w:type="pct"/>
            <w:tcBorders>
              <w:top w:val="nil"/>
              <w:left w:val="nil"/>
              <w:bottom w:val="single" w:sz="4" w:space="0" w:color="auto"/>
              <w:right w:val="single" w:sz="4" w:space="0" w:color="auto"/>
            </w:tcBorders>
            <w:shd w:val="clear" w:color="auto" w:fill="auto"/>
            <w:vAlign w:val="center"/>
            <w:hideMark/>
          </w:tcPr>
          <w:p w14:paraId="3EA9194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237D3F9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0,32154</w:t>
            </w:r>
          </w:p>
        </w:tc>
        <w:tc>
          <w:tcPr>
            <w:tcW w:w="281" w:type="pct"/>
            <w:tcBorders>
              <w:top w:val="nil"/>
              <w:left w:val="nil"/>
              <w:bottom w:val="single" w:sz="4" w:space="0" w:color="auto"/>
              <w:right w:val="single" w:sz="4" w:space="0" w:color="auto"/>
            </w:tcBorders>
            <w:shd w:val="clear" w:color="auto" w:fill="auto"/>
            <w:vAlign w:val="center"/>
            <w:hideMark/>
          </w:tcPr>
          <w:p w14:paraId="16FDF68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0,1222</w:t>
            </w:r>
          </w:p>
        </w:tc>
        <w:tc>
          <w:tcPr>
            <w:tcW w:w="326" w:type="pct"/>
            <w:tcBorders>
              <w:top w:val="nil"/>
              <w:left w:val="nil"/>
              <w:bottom w:val="single" w:sz="4" w:space="0" w:color="auto"/>
              <w:right w:val="single" w:sz="4" w:space="0" w:color="auto"/>
            </w:tcBorders>
            <w:shd w:val="clear" w:color="auto" w:fill="auto"/>
            <w:vAlign w:val="center"/>
            <w:hideMark/>
          </w:tcPr>
          <w:p w14:paraId="27E83F8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0,0868</w:t>
            </w:r>
          </w:p>
        </w:tc>
        <w:tc>
          <w:tcPr>
            <w:tcW w:w="287" w:type="pct"/>
            <w:tcBorders>
              <w:top w:val="nil"/>
              <w:left w:val="nil"/>
              <w:bottom w:val="single" w:sz="4" w:space="0" w:color="auto"/>
              <w:right w:val="single" w:sz="4" w:space="0" w:color="auto"/>
            </w:tcBorders>
            <w:shd w:val="clear" w:color="auto" w:fill="auto"/>
            <w:vAlign w:val="center"/>
            <w:hideMark/>
          </w:tcPr>
          <w:p w14:paraId="13D9589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0,35</w:t>
            </w:r>
          </w:p>
        </w:tc>
        <w:tc>
          <w:tcPr>
            <w:tcW w:w="328" w:type="pct"/>
            <w:tcBorders>
              <w:top w:val="nil"/>
              <w:left w:val="nil"/>
              <w:bottom w:val="single" w:sz="4" w:space="0" w:color="auto"/>
              <w:right w:val="single" w:sz="4" w:space="0" w:color="auto"/>
            </w:tcBorders>
            <w:shd w:val="clear" w:color="auto" w:fill="auto"/>
            <w:vAlign w:val="center"/>
            <w:hideMark/>
          </w:tcPr>
          <w:p w14:paraId="14283DB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0,67154</w:t>
            </w:r>
          </w:p>
        </w:tc>
        <w:tc>
          <w:tcPr>
            <w:tcW w:w="520" w:type="pct"/>
            <w:tcBorders>
              <w:top w:val="nil"/>
              <w:left w:val="nil"/>
              <w:bottom w:val="single" w:sz="4" w:space="0" w:color="auto"/>
              <w:right w:val="single" w:sz="4" w:space="0" w:color="auto"/>
            </w:tcBorders>
            <w:shd w:val="clear" w:color="auto" w:fill="auto"/>
            <w:vAlign w:val="center"/>
            <w:hideMark/>
          </w:tcPr>
          <w:p w14:paraId="66D4A3C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069B93F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920</w:t>
            </w:r>
          </w:p>
        </w:tc>
        <w:tc>
          <w:tcPr>
            <w:tcW w:w="282" w:type="pct"/>
            <w:tcBorders>
              <w:top w:val="nil"/>
              <w:left w:val="nil"/>
              <w:bottom w:val="single" w:sz="4" w:space="0" w:color="auto"/>
              <w:right w:val="single" w:sz="4" w:space="0" w:color="auto"/>
            </w:tcBorders>
            <w:shd w:val="clear" w:color="auto" w:fill="auto"/>
            <w:vAlign w:val="center"/>
            <w:hideMark/>
          </w:tcPr>
          <w:p w14:paraId="198709B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368</w:t>
            </w:r>
          </w:p>
        </w:tc>
        <w:tc>
          <w:tcPr>
            <w:tcW w:w="332" w:type="pct"/>
            <w:tcBorders>
              <w:top w:val="nil"/>
              <w:left w:val="nil"/>
              <w:bottom w:val="single" w:sz="4" w:space="0" w:color="auto"/>
              <w:right w:val="single" w:sz="4" w:space="0" w:color="auto"/>
            </w:tcBorders>
            <w:shd w:val="clear" w:color="auto" w:fill="auto"/>
            <w:vAlign w:val="center"/>
            <w:hideMark/>
          </w:tcPr>
          <w:p w14:paraId="6C8CC62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929,5</w:t>
            </w:r>
          </w:p>
        </w:tc>
        <w:tc>
          <w:tcPr>
            <w:tcW w:w="278" w:type="pct"/>
            <w:tcBorders>
              <w:top w:val="nil"/>
              <w:left w:val="nil"/>
              <w:bottom w:val="single" w:sz="4" w:space="0" w:color="auto"/>
              <w:right w:val="single" w:sz="4" w:space="0" w:color="auto"/>
            </w:tcBorders>
            <w:shd w:val="clear" w:color="auto" w:fill="auto"/>
            <w:vAlign w:val="center"/>
            <w:hideMark/>
          </w:tcPr>
          <w:p w14:paraId="6F9A14F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619,7</w:t>
            </w:r>
          </w:p>
        </w:tc>
        <w:tc>
          <w:tcPr>
            <w:tcW w:w="278" w:type="pct"/>
            <w:tcBorders>
              <w:top w:val="nil"/>
              <w:left w:val="nil"/>
              <w:bottom w:val="single" w:sz="4" w:space="0" w:color="auto"/>
              <w:right w:val="single" w:sz="4" w:space="0" w:color="auto"/>
            </w:tcBorders>
            <w:shd w:val="clear" w:color="auto" w:fill="auto"/>
            <w:vAlign w:val="center"/>
            <w:hideMark/>
          </w:tcPr>
          <w:p w14:paraId="05222E8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2837,2</w:t>
            </w:r>
          </w:p>
        </w:tc>
        <w:tc>
          <w:tcPr>
            <w:tcW w:w="216" w:type="pct"/>
            <w:tcBorders>
              <w:top w:val="nil"/>
              <w:left w:val="nil"/>
              <w:bottom w:val="single" w:sz="4" w:space="0" w:color="auto"/>
              <w:right w:val="single" w:sz="4" w:space="0" w:color="auto"/>
            </w:tcBorders>
            <w:shd w:val="clear" w:color="auto" w:fill="auto"/>
            <w:vAlign w:val="center"/>
            <w:hideMark/>
          </w:tcPr>
          <w:p w14:paraId="0B5ED35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5F55FED3"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8AB0B9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МК Сибиряк, к4</w:t>
            </w:r>
          </w:p>
        </w:tc>
        <w:tc>
          <w:tcPr>
            <w:tcW w:w="788" w:type="pct"/>
            <w:tcBorders>
              <w:top w:val="nil"/>
              <w:left w:val="nil"/>
              <w:bottom w:val="single" w:sz="4" w:space="0" w:color="auto"/>
              <w:right w:val="single" w:sz="4" w:space="0" w:color="auto"/>
            </w:tcBorders>
            <w:shd w:val="clear" w:color="auto" w:fill="auto"/>
            <w:vAlign w:val="center"/>
            <w:hideMark/>
          </w:tcPr>
          <w:p w14:paraId="24E7A41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1DD53D5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0,126</w:t>
            </w:r>
          </w:p>
        </w:tc>
        <w:tc>
          <w:tcPr>
            <w:tcW w:w="281" w:type="pct"/>
            <w:tcBorders>
              <w:top w:val="nil"/>
              <w:left w:val="nil"/>
              <w:bottom w:val="single" w:sz="4" w:space="0" w:color="auto"/>
              <w:right w:val="single" w:sz="4" w:space="0" w:color="auto"/>
            </w:tcBorders>
            <w:shd w:val="clear" w:color="auto" w:fill="auto"/>
            <w:vAlign w:val="center"/>
            <w:hideMark/>
          </w:tcPr>
          <w:p w14:paraId="189F79F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917C60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0,0169</w:t>
            </w:r>
          </w:p>
        </w:tc>
        <w:tc>
          <w:tcPr>
            <w:tcW w:w="287" w:type="pct"/>
            <w:tcBorders>
              <w:top w:val="nil"/>
              <w:left w:val="nil"/>
              <w:bottom w:val="single" w:sz="4" w:space="0" w:color="auto"/>
              <w:right w:val="single" w:sz="4" w:space="0" w:color="auto"/>
            </w:tcBorders>
            <w:shd w:val="clear" w:color="auto" w:fill="auto"/>
            <w:vAlign w:val="center"/>
            <w:hideMark/>
          </w:tcPr>
          <w:p w14:paraId="601438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0,099</w:t>
            </w:r>
          </w:p>
        </w:tc>
        <w:tc>
          <w:tcPr>
            <w:tcW w:w="328" w:type="pct"/>
            <w:tcBorders>
              <w:top w:val="nil"/>
              <w:left w:val="nil"/>
              <w:bottom w:val="single" w:sz="4" w:space="0" w:color="auto"/>
              <w:right w:val="single" w:sz="4" w:space="0" w:color="auto"/>
            </w:tcBorders>
            <w:shd w:val="clear" w:color="auto" w:fill="auto"/>
            <w:vAlign w:val="center"/>
            <w:hideMark/>
          </w:tcPr>
          <w:p w14:paraId="02C9924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0,225</w:t>
            </w:r>
          </w:p>
        </w:tc>
        <w:tc>
          <w:tcPr>
            <w:tcW w:w="520" w:type="pct"/>
            <w:tcBorders>
              <w:top w:val="nil"/>
              <w:left w:val="nil"/>
              <w:bottom w:val="single" w:sz="4" w:space="0" w:color="auto"/>
              <w:right w:val="single" w:sz="4" w:space="0" w:color="auto"/>
            </w:tcBorders>
            <w:shd w:val="clear" w:color="auto" w:fill="auto"/>
            <w:vAlign w:val="center"/>
            <w:hideMark/>
          </w:tcPr>
          <w:p w14:paraId="09FD4B3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53C4BC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0533583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1DCB0A9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364,3</w:t>
            </w:r>
          </w:p>
        </w:tc>
        <w:tc>
          <w:tcPr>
            <w:tcW w:w="278" w:type="pct"/>
            <w:tcBorders>
              <w:top w:val="nil"/>
              <w:left w:val="nil"/>
              <w:bottom w:val="single" w:sz="4" w:space="0" w:color="auto"/>
              <w:right w:val="single" w:sz="4" w:space="0" w:color="auto"/>
            </w:tcBorders>
            <w:shd w:val="clear" w:color="auto" w:fill="auto"/>
            <w:vAlign w:val="center"/>
            <w:hideMark/>
          </w:tcPr>
          <w:p w14:paraId="11633FC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242,8</w:t>
            </w:r>
          </w:p>
        </w:tc>
        <w:tc>
          <w:tcPr>
            <w:tcW w:w="278" w:type="pct"/>
            <w:tcBorders>
              <w:top w:val="nil"/>
              <w:left w:val="nil"/>
              <w:bottom w:val="single" w:sz="4" w:space="0" w:color="auto"/>
              <w:right w:val="single" w:sz="4" w:space="0" w:color="auto"/>
            </w:tcBorders>
            <w:shd w:val="clear" w:color="auto" w:fill="auto"/>
            <w:vAlign w:val="center"/>
            <w:hideMark/>
          </w:tcPr>
          <w:p w14:paraId="279313E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2454,9</w:t>
            </w:r>
          </w:p>
        </w:tc>
        <w:tc>
          <w:tcPr>
            <w:tcW w:w="216" w:type="pct"/>
            <w:tcBorders>
              <w:top w:val="nil"/>
              <w:left w:val="nil"/>
              <w:bottom w:val="single" w:sz="4" w:space="0" w:color="auto"/>
              <w:right w:val="single" w:sz="4" w:space="0" w:color="auto"/>
            </w:tcBorders>
            <w:shd w:val="clear" w:color="auto" w:fill="auto"/>
            <w:vAlign w:val="center"/>
            <w:hideMark/>
          </w:tcPr>
          <w:p w14:paraId="506F77D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050D623B"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11DBE9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МК Сибиряк, к5</w:t>
            </w:r>
          </w:p>
        </w:tc>
        <w:tc>
          <w:tcPr>
            <w:tcW w:w="788" w:type="pct"/>
            <w:tcBorders>
              <w:top w:val="nil"/>
              <w:left w:val="nil"/>
              <w:bottom w:val="single" w:sz="4" w:space="0" w:color="auto"/>
              <w:right w:val="single" w:sz="4" w:space="0" w:color="auto"/>
            </w:tcBorders>
            <w:shd w:val="clear" w:color="auto" w:fill="auto"/>
            <w:vAlign w:val="center"/>
            <w:hideMark/>
          </w:tcPr>
          <w:p w14:paraId="6D24995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05BABFC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0,115</w:t>
            </w:r>
          </w:p>
        </w:tc>
        <w:tc>
          <w:tcPr>
            <w:tcW w:w="281" w:type="pct"/>
            <w:tcBorders>
              <w:top w:val="nil"/>
              <w:left w:val="nil"/>
              <w:bottom w:val="single" w:sz="4" w:space="0" w:color="auto"/>
              <w:right w:val="single" w:sz="4" w:space="0" w:color="auto"/>
            </w:tcBorders>
            <w:shd w:val="clear" w:color="auto" w:fill="auto"/>
            <w:vAlign w:val="center"/>
            <w:hideMark/>
          </w:tcPr>
          <w:p w14:paraId="685D090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42FCDB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0,0169</w:t>
            </w:r>
          </w:p>
        </w:tc>
        <w:tc>
          <w:tcPr>
            <w:tcW w:w="287" w:type="pct"/>
            <w:tcBorders>
              <w:top w:val="nil"/>
              <w:left w:val="nil"/>
              <w:bottom w:val="single" w:sz="4" w:space="0" w:color="auto"/>
              <w:right w:val="single" w:sz="4" w:space="0" w:color="auto"/>
            </w:tcBorders>
            <w:shd w:val="clear" w:color="auto" w:fill="auto"/>
            <w:vAlign w:val="center"/>
            <w:hideMark/>
          </w:tcPr>
          <w:p w14:paraId="48F401E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0,099</w:t>
            </w:r>
          </w:p>
        </w:tc>
        <w:tc>
          <w:tcPr>
            <w:tcW w:w="328" w:type="pct"/>
            <w:tcBorders>
              <w:top w:val="nil"/>
              <w:left w:val="nil"/>
              <w:bottom w:val="single" w:sz="4" w:space="0" w:color="auto"/>
              <w:right w:val="single" w:sz="4" w:space="0" w:color="auto"/>
            </w:tcBorders>
            <w:shd w:val="clear" w:color="auto" w:fill="auto"/>
            <w:vAlign w:val="center"/>
            <w:hideMark/>
          </w:tcPr>
          <w:p w14:paraId="53FAEB7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0,214</w:t>
            </w:r>
          </w:p>
        </w:tc>
        <w:tc>
          <w:tcPr>
            <w:tcW w:w="520" w:type="pct"/>
            <w:tcBorders>
              <w:top w:val="nil"/>
              <w:left w:val="nil"/>
              <w:bottom w:val="single" w:sz="4" w:space="0" w:color="auto"/>
              <w:right w:val="single" w:sz="4" w:space="0" w:color="auto"/>
            </w:tcBorders>
            <w:shd w:val="clear" w:color="auto" w:fill="auto"/>
            <w:vAlign w:val="center"/>
            <w:hideMark/>
          </w:tcPr>
          <w:p w14:paraId="5C29070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2D008C7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091965A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2E5EA3B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332,5</w:t>
            </w:r>
          </w:p>
        </w:tc>
        <w:tc>
          <w:tcPr>
            <w:tcW w:w="278" w:type="pct"/>
            <w:tcBorders>
              <w:top w:val="nil"/>
              <w:left w:val="nil"/>
              <w:bottom w:val="single" w:sz="4" w:space="0" w:color="auto"/>
              <w:right w:val="single" w:sz="4" w:space="0" w:color="auto"/>
            </w:tcBorders>
            <w:shd w:val="clear" w:color="auto" w:fill="auto"/>
            <w:vAlign w:val="center"/>
            <w:hideMark/>
          </w:tcPr>
          <w:p w14:paraId="7FBCA09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221,6</w:t>
            </w:r>
          </w:p>
        </w:tc>
        <w:tc>
          <w:tcPr>
            <w:tcW w:w="278" w:type="pct"/>
            <w:tcBorders>
              <w:top w:val="nil"/>
              <w:left w:val="nil"/>
              <w:bottom w:val="single" w:sz="4" w:space="0" w:color="auto"/>
              <w:right w:val="single" w:sz="4" w:space="0" w:color="auto"/>
            </w:tcBorders>
            <w:shd w:val="clear" w:color="auto" w:fill="auto"/>
            <w:vAlign w:val="center"/>
            <w:hideMark/>
          </w:tcPr>
          <w:p w14:paraId="0268ADC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2401,9</w:t>
            </w:r>
          </w:p>
        </w:tc>
        <w:tc>
          <w:tcPr>
            <w:tcW w:w="216" w:type="pct"/>
            <w:tcBorders>
              <w:top w:val="nil"/>
              <w:left w:val="nil"/>
              <w:bottom w:val="single" w:sz="4" w:space="0" w:color="auto"/>
              <w:right w:val="single" w:sz="4" w:space="0" w:color="auto"/>
            </w:tcBorders>
            <w:shd w:val="clear" w:color="auto" w:fill="auto"/>
            <w:vAlign w:val="center"/>
            <w:hideMark/>
          </w:tcPr>
          <w:p w14:paraId="04DF495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121C45C3"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D7E30D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МК Сибиряк, к6</w:t>
            </w:r>
          </w:p>
        </w:tc>
        <w:tc>
          <w:tcPr>
            <w:tcW w:w="788" w:type="pct"/>
            <w:tcBorders>
              <w:top w:val="nil"/>
              <w:left w:val="nil"/>
              <w:bottom w:val="single" w:sz="4" w:space="0" w:color="auto"/>
              <w:right w:val="single" w:sz="4" w:space="0" w:color="auto"/>
            </w:tcBorders>
            <w:shd w:val="clear" w:color="auto" w:fill="auto"/>
            <w:vAlign w:val="center"/>
            <w:hideMark/>
          </w:tcPr>
          <w:p w14:paraId="1D237FC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1A819E5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0,131</w:t>
            </w:r>
          </w:p>
        </w:tc>
        <w:tc>
          <w:tcPr>
            <w:tcW w:w="281" w:type="pct"/>
            <w:tcBorders>
              <w:top w:val="nil"/>
              <w:left w:val="nil"/>
              <w:bottom w:val="single" w:sz="4" w:space="0" w:color="auto"/>
              <w:right w:val="single" w:sz="4" w:space="0" w:color="auto"/>
            </w:tcBorders>
            <w:shd w:val="clear" w:color="auto" w:fill="auto"/>
            <w:vAlign w:val="center"/>
            <w:hideMark/>
          </w:tcPr>
          <w:p w14:paraId="79A4A60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C834C3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0,0372</w:t>
            </w:r>
          </w:p>
        </w:tc>
        <w:tc>
          <w:tcPr>
            <w:tcW w:w="287" w:type="pct"/>
            <w:tcBorders>
              <w:top w:val="nil"/>
              <w:left w:val="nil"/>
              <w:bottom w:val="single" w:sz="4" w:space="0" w:color="auto"/>
              <w:right w:val="single" w:sz="4" w:space="0" w:color="auto"/>
            </w:tcBorders>
            <w:shd w:val="clear" w:color="auto" w:fill="auto"/>
            <w:vAlign w:val="center"/>
            <w:hideMark/>
          </w:tcPr>
          <w:p w14:paraId="1410A26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0,189</w:t>
            </w:r>
          </w:p>
        </w:tc>
        <w:tc>
          <w:tcPr>
            <w:tcW w:w="328" w:type="pct"/>
            <w:tcBorders>
              <w:top w:val="nil"/>
              <w:left w:val="nil"/>
              <w:bottom w:val="single" w:sz="4" w:space="0" w:color="auto"/>
              <w:right w:val="single" w:sz="4" w:space="0" w:color="auto"/>
            </w:tcBorders>
            <w:shd w:val="clear" w:color="auto" w:fill="auto"/>
            <w:vAlign w:val="center"/>
            <w:hideMark/>
          </w:tcPr>
          <w:p w14:paraId="5D32B53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0,32</w:t>
            </w:r>
          </w:p>
        </w:tc>
        <w:tc>
          <w:tcPr>
            <w:tcW w:w="520" w:type="pct"/>
            <w:tcBorders>
              <w:top w:val="nil"/>
              <w:left w:val="nil"/>
              <w:bottom w:val="single" w:sz="4" w:space="0" w:color="auto"/>
              <w:right w:val="single" w:sz="4" w:space="0" w:color="auto"/>
            </w:tcBorders>
            <w:shd w:val="clear" w:color="auto" w:fill="auto"/>
            <w:vAlign w:val="center"/>
            <w:hideMark/>
          </w:tcPr>
          <w:p w14:paraId="7D5DCAA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1233545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1319,8</w:t>
            </w:r>
          </w:p>
        </w:tc>
        <w:tc>
          <w:tcPr>
            <w:tcW w:w="282" w:type="pct"/>
            <w:tcBorders>
              <w:top w:val="nil"/>
              <w:left w:val="nil"/>
              <w:bottom w:val="single" w:sz="4" w:space="0" w:color="auto"/>
              <w:right w:val="single" w:sz="4" w:space="0" w:color="auto"/>
            </w:tcBorders>
            <w:shd w:val="clear" w:color="auto" w:fill="auto"/>
            <w:vAlign w:val="center"/>
            <w:hideMark/>
          </w:tcPr>
          <w:p w14:paraId="5636420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527,9</w:t>
            </w:r>
          </w:p>
        </w:tc>
        <w:tc>
          <w:tcPr>
            <w:tcW w:w="332" w:type="pct"/>
            <w:tcBorders>
              <w:top w:val="nil"/>
              <w:left w:val="nil"/>
              <w:bottom w:val="single" w:sz="4" w:space="0" w:color="auto"/>
              <w:right w:val="single" w:sz="4" w:space="0" w:color="auto"/>
            </w:tcBorders>
            <w:shd w:val="clear" w:color="auto" w:fill="auto"/>
            <w:vAlign w:val="center"/>
            <w:hideMark/>
          </w:tcPr>
          <w:p w14:paraId="7A8FCC8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378,7</w:t>
            </w:r>
          </w:p>
        </w:tc>
        <w:tc>
          <w:tcPr>
            <w:tcW w:w="278" w:type="pct"/>
            <w:tcBorders>
              <w:top w:val="nil"/>
              <w:left w:val="nil"/>
              <w:bottom w:val="single" w:sz="4" w:space="0" w:color="auto"/>
              <w:right w:val="single" w:sz="4" w:space="0" w:color="auto"/>
            </w:tcBorders>
            <w:shd w:val="clear" w:color="auto" w:fill="auto"/>
            <w:vAlign w:val="center"/>
            <w:hideMark/>
          </w:tcPr>
          <w:p w14:paraId="79A6238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252,5</w:t>
            </w:r>
          </w:p>
        </w:tc>
        <w:tc>
          <w:tcPr>
            <w:tcW w:w="278" w:type="pct"/>
            <w:tcBorders>
              <w:top w:val="nil"/>
              <w:left w:val="nil"/>
              <w:bottom w:val="single" w:sz="4" w:space="0" w:color="auto"/>
              <w:right w:val="single" w:sz="4" w:space="0" w:color="auto"/>
            </w:tcBorders>
            <w:shd w:val="clear" w:color="auto" w:fill="auto"/>
            <w:vAlign w:val="center"/>
            <w:hideMark/>
          </w:tcPr>
          <w:p w14:paraId="75AE76D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2478,9</w:t>
            </w:r>
          </w:p>
        </w:tc>
        <w:tc>
          <w:tcPr>
            <w:tcW w:w="216" w:type="pct"/>
            <w:tcBorders>
              <w:top w:val="nil"/>
              <w:left w:val="nil"/>
              <w:bottom w:val="single" w:sz="4" w:space="0" w:color="auto"/>
              <w:right w:val="single" w:sz="4" w:space="0" w:color="auto"/>
            </w:tcBorders>
            <w:shd w:val="clear" w:color="auto" w:fill="auto"/>
            <w:vAlign w:val="center"/>
            <w:hideMark/>
          </w:tcPr>
          <w:p w14:paraId="411307B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2F5986A3"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1ACFF7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МК Сибиряк, к1</w:t>
            </w:r>
          </w:p>
        </w:tc>
        <w:tc>
          <w:tcPr>
            <w:tcW w:w="788" w:type="pct"/>
            <w:tcBorders>
              <w:top w:val="nil"/>
              <w:left w:val="nil"/>
              <w:bottom w:val="single" w:sz="4" w:space="0" w:color="auto"/>
              <w:right w:val="single" w:sz="4" w:space="0" w:color="auto"/>
            </w:tcBorders>
            <w:shd w:val="clear" w:color="auto" w:fill="auto"/>
            <w:vAlign w:val="center"/>
            <w:hideMark/>
          </w:tcPr>
          <w:p w14:paraId="44D23A5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59DD8C1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0,2676</w:t>
            </w:r>
          </w:p>
        </w:tc>
        <w:tc>
          <w:tcPr>
            <w:tcW w:w="281" w:type="pct"/>
            <w:tcBorders>
              <w:top w:val="nil"/>
              <w:left w:val="nil"/>
              <w:bottom w:val="single" w:sz="4" w:space="0" w:color="auto"/>
              <w:right w:val="single" w:sz="4" w:space="0" w:color="auto"/>
            </w:tcBorders>
            <w:shd w:val="clear" w:color="auto" w:fill="auto"/>
            <w:vAlign w:val="center"/>
            <w:hideMark/>
          </w:tcPr>
          <w:p w14:paraId="23531A8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462D894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0,057</w:t>
            </w:r>
          </w:p>
        </w:tc>
        <w:tc>
          <w:tcPr>
            <w:tcW w:w="287" w:type="pct"/>
            <w:tcBorders>
              <w:top w:val="nil"/>
              <w:left w:val="nil"/>
              <w:bottom w:val="single" w:sz="4" w:space="0" w:color="auto"/>
              <w:right w:val="single" w:sz="4" w:space="0" w:color="auto"/>
            </w:tcBorders>
            <w:shd w:val="clear" w:color="auto" w:fill="auto"/>
            <w:vAlign w:val="center"/>
            <w:hideMark/>
          </w:tcPr>
          <w:p w14:paraId="5BF859A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0,2601</w:t>
            </w:r>
          </w:p>
        </w:tc>
        <w:tc>
          <w:tcPr>
            <w:tcW w:w="328" w:type="pct"/>
            <w:tcBorders>
              <w:top w:val="nil"/>
              <w:left w:val="nil"/>
              <w:bottom w:val="single" w:sz="4" w:space="0" w:color="auto"/>
              <w:right w:val="single" w:sz="4" w:space="0" w:color="auto"/>
            </w:tcBorders>
            <w:shd w:val="clear" w:color="auto" w:fill="auto"/>
            <w:vAlign w:val="center"/>
            <w:hideMark/>
          </w:tcPr>
          <w:p w14:paraId="61938AD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0,5277</w:t>
            </w:r>
          </w:p>
        </w:tc>
        <w:tc>
          <w:tcPr>
            <w:tcW w:w="520" w:type="pct"/>
            <w:tcBorders>
              <w:top w:val="nil"/>
              <w:left w:val="nil"/>
              <w:bottom w:val="single" w:sz="4" w:space="0" w:color="auto"/>
              <w:right w:val="single" w:sz="4" w:space="0" w:color="auto"/>
            </w:tcBorders>
            <w:shd w:val="clear" w:color="auto" w:fill="auto"/>
            <w:vAlign w:val="center"/>
            <w:hideMark/>
          </w:tcPr>
          <w:p w14:paraId="7441748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0E1F470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886,6</w:t>
            </w:r>
          </w:p>
        </w:tc>
        <w:tc>
          <w:tcPr>
            <w:tcW w:w="282" w:type="pct"/>
            <w:tcBorders>
              <w:top w:val="nil"/>
              <w:left w:val="nil"/>
              <w:bottom w:val="single" w:sz="4" w:space="0" w:color="auto"/>
              <w:right w:val="single" w:sz="4" w:space="0" w:color="auto"/>
            </w:tcBorders>
            <w:shd w:val="clear" w:color="auto" w:fill="auto"/>
            <w:vAlign w:val="center"/>
            <w:hideMark/>
          </w:tcPr>
          <w:p w14:paraId="60F4294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354,6</w:t>
            </w:r>
          </w:p>
        </w:tc>
        <w:tc>
          <w:tcPr>
            <w:tcW w:w="332" w:type="pct"/>
            <w:tcBorders>
              <w:top w:val="nil"/>
              <w:left w:val="nil"/>
              <w:bottom w:val="single" w:sz="4" w:space="0" w:color="auto"/>
              <w:right w:val="single" w:sz="4" w:space="0" w:color="auto"/>
            </w:tcBorders>
            <w:shd w:val="clear" w:color="auto" w:fill="auto"/>
            <w:vAlign w:val="center"/>
            <w:hideMark/>
          </w:tcPr>
          <w:p w14:paraId="11E1B92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773,6</w:t>
            </w:r>
          </w:p>
        </w:tc>
        <w:tc>
          <w:tcPr>
            <w:tcW w:w="278" w:type="pct"/>
            <w:tcBorders>
              <w:top w:val="nil"/>
              <w:left w:val="nil"/>
              <w:bottom w:val="single" w:sz="4" w:space="0" w:color="auto"/>
              <w:right w:val="single" w:sz="4" w:space="0" w:color="auto"/>
            </w:tcBorders>
            <w:shd w:val="clear" w:color="auto" w:fill="auto"/>
            <w:vAlign w:val="center"/>
            <w:hideMark/>
          </w:tcPr>
          <w:p w14:paraId="1B88036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515,7</w:t>
            </w:r>
          </w:p>
        </w:tc>
        <w:tc>
          <w:tcPr>
            <w:tcW w:w="278" w:type="pct"/>
            <w:tcBorders>
              <w:top w:val="nil"/>
              <w:left w:val="nil"/>
              <w:bottom w:val="single" w:sz="4" w:space="0" w:color="auto"/>
              <w:right w:val="single" w:sz="4" w:space="0" w:color="auto"/>
            </w:tcBorders>
            <w:shd w:val="clear" w:color="auto" w:fill="auto"/>
            <w:vAlign w:val="center"/>
            <w:hideMark/>
          </w:tcPr>
          <w:p w14:paraId="4BF6524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2530,5</w:t>
            </w:r>
          </w:p>
        </w:tc>
        <w:tc>
          <w:tcPr>
            <w:tcW w:w="216" w:type="pct"/>
            <w:tcBorders>
              <w:top w:val="nil"/>
              <w:left w:val="nil"/>
              <w:bottom w:val="single" w:sz="4" w:space="0" w:color="auto"/>
              <w:right w:val="single" w:sz="4" w:space="0" w:color="auto"/>
            </w:tcBorders>
            <w:shd w:val="clear" w:color="auto" w:fill="auto"/>
            <w:vAlign w:val="center"/>
            <w:hideMark/>
          </w:tcPr>
          <w:p w14:paraId="43BFC79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A610227"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88EE25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Большевистская, 4</w:t>
            </w:r>
          </w:p>
        </w:tc>
        <w:tc>
          <w:tcPr>
            <w:tcW w:w="788" w:type="pct"/>
            <w:tcBorders>
              <w:top w:val="nil"/>
              <w:left w:val="nil"/>
              <w:bottom w:val="single" w:sz="4" w:space="0" w:color="auto"/>
              <w:right w:val="single" w:sz="4" w:space="0" w:color="auto"/>
            </w:tcBorders>
            <w:shd w:val="clear" w:color="auto" w:fill="auto"/>
            <w:vAlign w:val="center"/>
            <w:hideMark/>
          </w:tcPr>
          <w:p w14:paraId="3C8D4C17"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Общежитие</w:t>
            </w:r>
          </w:p>
        </w:tc>
        <w:tc>
          <w:tcPr>
            <w:tcW w:w="291" w:type="pct"/>
            <w:tcBorders>
              <w:top w:val="nil"/>
              <w:left w:val="nil"/>
              <w:bottom w:val="single" w:sz="4" w:space="0" w:color="auto"/>
              <w:right w:val="single" w:sz="4" w:space="0" w:color="auto"/>
            </w:tcBorders>
            <w:shd w:val="clear" w:color="auto" w:fill="auto"/>
            <w:vAlign w:val="center"/>
            <w:hideMark/>
          </w:tcPr>
          <w:p w14:paraId="6A6EA22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0,1574</w:t>
            </w:r>
          </w:p>
        </w:tc>
        <w:tc>
          <w:tcPr>
            <w:tcW w:w="281" w:type="pct"/>
            <w:tcBorders>
              <w:top w:val="nil"/>
              <w:left w:val="nil"/>
              <w:bottom w:val="single" w:sz="4" w:space="0" w:color="auto"/>
              <w:right w:val="single" w:sz="4" w:space="0" w:color="auto"/>
            </w:tcBorders>
            <w:shd w:val="clear" w:color="auto" w:fill="auto"/>
            <w:vAlign w:val="center"/>
            <w:hideMark/>
          </w:tcPr>
          <w:p w14:paraId="3150AEE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7F51C45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0,037</w:t>
            </w:r>
          </w:p>
        </w:tc>
        <w:tc>
          <w:tcPr>
            <w:tcW w:w="287" w:type="pct"/>
            <w:tcBorders>
              <w:top w:val="nil"/>
              <w:left w:val="nil"/>
              <w:bottom w:val="single" w:sz="4" w:space="0" w:color="auto"/>
              <w:right w:val="single" w:sz="4" w:space="0" w:color="auto"/>
            </w:tcBorders>
            <w:shd w:val="clear" w:color="auto" w:fill="auto"/>
            <w:vAlign w:val="center"/>
            <w:hideMark/>
          </w:tcPr>
          <w:p w14:paraId="7EE6AFF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0,188</w:t>
            </w:r>
          </w:p>
        </w:tc>
        <w:tc>
          <w:tcPr>
            <w:tcW w:w="328" w:type="pct"/>
            <w:tcBorders>
              <w:top w:val="nil"/>
              <w:left w:val="nil"/>
              <w:bottom w:val="single" w:sz="4" w:space="0" w:color="auto"/>
              <w:right w:val="single" w:sz="4" w:space="0" w:color="auto"/>
            </w:tcBorders>
            <w:shd w:val="clear" w:color="auto" w:fill="auto"/>
            <w:vAlign w:val="center"/>
            <w:hideMark/>
          </w:tcPr>
          <w:p w14:paraId="72FABAD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0,3454</w:t>
            </w:r>
          </w:p>
        </w:tc>
        <w:tc>
          <w:tcPr>
            <w:tcW w:w="520" w:type="pct"/>
            <w:tcBorders>
              <w:top w:val="nil"/>
              <w:left w:val="nil"/>
              <w:bottom w:val="single" w:sz="4" w:space="0" w:color="auto"/>
              <w:right w:val="single" w:sz="4" w:space="0" w:color="auto"/>
            </w:tcBorders>
            <w:shd w:val="clear" w:color="auto" w:fill="auto"/>
            <w:vAlign w:val="center"/>
            <w:hideMark/>
          </w:tcPr>
          <w:p w14:paraId="17DF28B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6729E77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1375,3</w:t>
            </w:r>
          </w:p>
        </w:tc>
        <w:tc>
          <w:tcPr>
            <w:tcW w:w="282" w:type="pct"/>
            <w:tcBorders>
              <w:top w:val="nil"/>
              <w:left w:val="nil"/>
              <w:bottom w:val="single" w:sz="4" w:space="0" w:color="auto"/>
              <w:right w:val="single" w:sz="4" w:space="0" w:color="auto"/>
            </w:tcBorders>
            <w:shd w:val="clear" w:color="auto" w:fill="auto"/>
            <w:vAlign w:val="center"/>
            <w:hideMark/>
          </w:tcPr>
          <w:p w14:paraId="4DA2C60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550,1</w:t>
            </w:r>
          </w:p>
        </w:tc>
        <w:tc>
          <w:tcPr>
            <w:tcW w:w="332" w:type="pct"/>
            <w:tcBorders>
              <w:top w:val="nil"/>
              <w:left w:val="nil"/>
              <w:bottom w:val="single" w:sz="4" w:space="0" w:color="auto"/>
              <w:right w:val="single" w:sz="4" w:space="0" w:color="auto"/>
            </w:tcBorders>
            <w:shd w:val="clear" w:color="auto" w:fill="auto"/>
            <w:vAlign w:val="center"/>
            <w:hideMark/>
          </w:tcPr>
          <w:p w14:paraId="7893108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455</w:t>
            </w:r>
          </w:p>
        </w:tc>
        <w:tc>
          <w:tcPr>
            <w:tcW w:w="278" w:type="pct"/>
            <w:tcBorders>
              <w:top w:val="nil"/>
              <w:left w:val="nil"/>
              <w:bottom w:val="single" w:sz="4" w:space="0" w:color="auto"/>
              <w:right w:val="single" w:sz="4" w:space="0" w:color="auto"/>
            </w:tcBorders>
            <w:shd w:val="clear" w:color="auto" w:fill="auto"/>
            <w:vAlign w:val="center"/>
            <w:hideMark/>
          </w:tcPr>
          <w:p w14:paraId="3CED975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303,4</w:t>
            </w:r>
          </w:p>
        </w:tc>
        <w:tc>
          <w:tcPr>
            <w:tcW w:w="278" w:type="pct"/>
            <w:tcBorders>
              <w:top w:val="nil"/>
              <w:left w:val="nil"/>
              <w:bottom w:val="single" w:sz="4" w:space="0" w:color="auto"/>
              <w:right w:val="single" w:sz="4" w:space="0" w:color="auto"/>
            </w:tcBorders>
            <w:shd w:val="clear" w:color="auto" w:fill="auto"/>
            <w:vAlign w:val="center"/>
            <w:hideMark/>
          </w:tcPr>
          <w:p w14:paraId="01D369A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2683,8</w:t>
            </w:r>
          </w:p>
        </w:tc>
        <w:tc>
          <w:tcPr>
            <w:tcW w:w="216" w:type="pct"/>
            <w:tcBorders>
              <w:top w:val="nil"/>
              <w:left w:val="nil"/>
              <w:bottom w:val="single" w:sz="4" w:space="0" w:color="auto"/>
              <w:right w:val="single" w:sz="4" w:space="0" w:color="auto"/>
            </w:tcBorders>
            <w:shd w:val="clear" w:color="auto" w:fill="auto"/>
            <w:vAlign w:val="center"/>
            <w:hideMark/>
          </w:tcPr>
          <w:p w14:paraId="2687FF7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39372551"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069C754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2-я Лесная, 5а</w:t>
            </w:r>
          </w:p>
        </w:tc>
        <w:tc>
          <w:tcPr>
            <w:tcW w:w="788" w:type="pct"/>
            <w:tcBorders>
              <w:top w:val="nil"/>
              <w:left w:val="nil"/>
              <w:bottom w:val="single" w:sz="4" w:space="0" w:color="auto"/>
              <w:right w:val="single" w:sz="4" w:space="0" w:color="auto"/>
            </w:tcBorders>
            <w:shd w:val="clear" w:color="auto" w:fill="auto"/>
            <w:vAlign w:val="center"/>
            <w:hideMark/>
          </w:tcPr>
          <w:p w14:paraId="3B4CCA5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6239C0C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w:t>
            </w:r>
          </w:p>
        </w:tc>
        <w:tc>
          <w:tcPr>
            <w:tcW w:w="281" w:type="pct"/>
            <w:tcBorders>
              <w:top w:val="nil"/>
              <w:left w:val="nil"/>
              <w:bottom w:val="single" w:sz="4" w:space="0" w:color="auto"/>
              <w:right w:val="single" w:sz="4" w:space="0" w:color="auto"/>
            </w:tcBorders>
            <w:shd w:val="clear" w:color="auto" w:fill="auto"/>
            <w:vAlign w:val="center"/>
            <w:hideMark/>
          </w:tcPr>
          <w:p w14:paraId="5CA59C1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5861D34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0,0033</w:t>
            </w:r>
          </w:p>
        </w:tc>
        <w:tc>
          <w:tcPr>
            <w:tcW w:w="287" w:type="pct"/>
            <w:tcBorders>
              <w:top w:val="nil"/>
              <w:left w:val="nil"/>
              <w:bottom w:val="single" w:sz="4" w:space="0" w:color="auto"/>
              <w:right w:val="single" w:sz="4" w:space="0" w:color="auto"/>
            </w:tcBorders>
            <w:shd w:val="clear" w:color="auto" w:fill="auto"/>
            <w:vAlign w:val="center"/>
            <w:hideMark/>
          </w:tcPr>
          <w:p w14:paraId="3BF247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0,02</w:t>
            </w:r>
          </w:p>
        </w:tc>
        <w:tc>
          <w:tcPr>
            <w:tcW w:w="328" w:type="pct"/>
            <w:tcBorders>
              <w:top w:val="nil"/>
              <w:left w:val="nil"/>
              <w:bottom w:val="single" w:sz="4" w:space="0" w:color="auto"/>
              <w:right w:val="single" w:sz="4" w:space="0" w:color="auto"/>
            </w:tcBorders>
            <w:shd w:val="clear" w:color="auto" w:fill="auto"/>
            <w:vAlign w:val="center"/>
            <w:hideMark/>
          </w:tcPr>
          <w:p w14:paraId="58B16A0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0,04</w:t>
            </w:r>
          </w:p>
        </w:tc>
        <w:tc>
          <w:tcPr>
            <w:tcW w:w="520" w:type="pct"/>
            <w:tcBorders>
              <w:top w:val="nil"/>
              <w:left w:val="nil"/>
              <w:bottom w:val="single" w:sz="4" w:space="0" w:color="auto"/>
              <w:right w:val="single" w:sz="4" w:space="0" w:color="auto"/>
            </w:tcBorders>
            <w:shd w:val="clear" w:color="auto" w:fill="auto"/>
            <w:vAlign w:val="center"/>
            <w:hideMark/>
          </w:tcPr>
          <w:p w14:paraId="293DB09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3EAD4C9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247,2</w:t>
            </w:r>
          </w:p>
        </w:tc>
        <w:tc>
          <w:tcPr>
            <w:tcW w:w="282" w:type="pct"/>
            <w:tcBorders>
              <w:top w:val="nil"/>
              <w:left w:val="nil"/>
              <w:bottom w:val="single" w:sz="4" w:space="0" w:color="auto"/>
              <w:right w:val="single" w:sz="4" w:space="0" w:color="auto"/>
            </w:tcBorders>
            <w:shd w:val="clear" w:color="auto" w:fill="auto"/>
            <w:vAlign w:val="center"/>
            <w:hideMark/>
          </w:tcPr>
          <w:p w14:paraId="19609A6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98,9</w:t>
            </w:r>
          </w:p>
        </w:tc>
        <w:tc>
          <w:tcPr>
            <w:tcW w:w="332" w:type="pct"/>
            <w:tcBorders>
              <w:top w:val="nil"/>
              <w:left w:val="nil"/>
              <w:bottom w:val="single" w:sz="4" w:space="0" w:color="auto"/>
              <w:right w:val="single" w:sz="4" w:space="0" w:color="auto"/>
            </w:tcBorders>
            <w:shd w:val="clear" w:color="auto" w:fill="auto"/>
            <w:vAlign w:val="center"/>
            <w:hideMark/>
          </w:tcPr>
          <w:p w14:paraId="2A10D8FC"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57,8</w:t>
            </w:r>
          </w:p>
        </w:tc>
        <w:tc>
          <w:tcPr>
            <w:tcW w:w="278" w:type="pct"/>
            <w:tcBorders>
              <w:top w:val="nil"/>
              <w:left w:val="nil"/>
              <w:bottom w:val="single" w:sz="4" w:space="0" w:color="auto"/>
              <w:right w:val="single" w:sz="4" w:space="0" w:color="auto"/>
            </w:tcBorders>
            <w:shd w:val="clear" w:color="auto" w:fill="auto"/>
            <w:vAlign w:val="center"/>
            <w:hideMark/>
          </w:tcPr>
          <w:p w14:paraId="6360F46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38,5</w:t>
            </w:r>
          </w:p>
        </w:tc>
        <w:tc>
          <w:tcPr>
            <w:tcW w:w="278" w:type="pct"/>
            <w:tcBorders>
              <w:top w:val="nil"/>
              <w:left w:val="nil"/>
              <w:bottom w:val="single" w:sz="4" w:space="0" w:color="auto"/>
              <w:right w:val="single" w:sz="4" w:space="0" w:color="auto"/>
            </w:tcBorders>
            <w:shd w:val="clear" w:color="auto" w:fill="auto"/>
            <w:vAlign w:val="center"/>
            <w:hideMark/>
          </w:tcPr>
          <w:p w14:paraId="198D818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442,4</w:t>
            </w:r>
          </w:p>
        </w:tc>
        <w:tc>
          <w:tcPr>
            <w:tcW w:w="216" w:type="pct"/>
            <w:tcBorders>
              <w:top w:val="nil"/>
              <w:left w:val="nil"/>
              <w:bottom w:val="single" w:sz="4" w:space="0" w:color="auto"/>
              <w:right w:val="single" w:sz="4" w:space="0" w:color="auto"/>
            </w:tcBorders>
            <w:shd w:val="clear" w:color="auto" w:fill="auto"/>
            <w:vAlign w:val="center"/>
            <w:hideMark/>
          </w:tcPr>
          <w:p w14:paraId="64AF6E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74E96EDA"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139F6F2B"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Большевистская, 2</w:t>
            </w:r>
          </w:p>
        </w:tc>
        <w:tc>
          <w:tcPr>
            <w:tcW w:w="788" w:type="pct"/>
            <w:tcBorders>
              <w:top w:val="nil"/>
              <w:left w:val="nil"/>
              <w:bottom w:val="single" w:sz="4" w:space="0" w:color="auto"/>
              <w:right w:val="single" w:sz="4" w:space="0" w:color="auto"/>
            </w:tcBorders>
            <w:shd w:val="clear" w:color="auto" w:fill="auto"/>
            <w:vAlign w:val="center"/>
            <w:hideMark/>
          </w:tcPr>
          <w:p w14:paraId="667876D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000F455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0,2852</w:t>
            </w:r>
          </w:p>
        </w:tc>
        <w:tc>
          <w:tcPr>
            <w:tcW w:w="281" w:type="pct"/>
            <w:tcBorders>
              <w:top w:val="nil"/>
              <w:left w:val="nil"/>
              <w:bottom w:val="single" w:sz="4" w:space="0" w:color="auto"/>
              <w:right w:val="single" w:sz="4" w:space="0" w:color="auto"/>
            </w:tcBorders>
            <w:shd w:val="clear" w:color="auto" w:fill="auto"/>
            <w:vAlign w:val="center"/>
            <w:hideMark/>
          </w:tcPr>
          <w:p w14:paraId="64E4C8A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37F21CD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0,0505</w:t>
            </w:r>
          </w:p>
        </w:tc>
        <w:tc>
          <w:tcPr>
            <w:tcW w:w="287" w:type="pct"/>
            <w:tcBorders>
              <w:top w:val="nil"/>
              <w:left w:val="nil"/>
              <w:bottom w:val="single" w:sz="4" w:space="0" w:color="auto"/>
              <w:right w:val="single" w:sz="4" w:space="0" w:color="auto"/>
            </w:tcBorders>
            <w:shd w:val="clear" w:color="auto" w:fill="auto"/>
            <w:vAlign w:val="center"/>
            <w:hideMark/>
          </w:tcPr>
          <w:p w14:paraId="5E491C6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0,238</w:t>
            </w:r>
          </w:p>
        </w:tc>
        <w:tc>
          <w:tcPr>
            <w:tcW w:w="328" w:type="pct"/>
            <w:tcBorders>
              <w:top w:val="nil"/>
              <w:left w:val="nil"/>
              <w:bottom w:val="single" w:sz="4" w:space="0" w:color="auto"/>
              <w:right w:val="single" w:sz="4" w:space="0" w:color="auto"/>
            </w:tcBorders>
            <w:shd w:val="clear" w:color="auto" w:fill="auto"/>
            <w:vAlign w:val="center"/>
            <w:hideMark/>
          </w:tcPr>
          <w:p w14:paraId="35D2788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0,5232</w:t>
            </w:r>
          </w:p>
        </w:tc>
        <w:tc>
          <w:tcPr>
            <w:tcW w:w="520" w:type="pct"/>
            <w:tcBorders>
              <w:top w:val="nil"/>
              <w:left w:val="nil"/>
              <w:bottom w:val="single" w:sz="4" w:space="0" w:color="auto"/>
              <w:right w:val="single" w:sz="4" w:space="0" w:color="auto"/>
            </w:tcBorders>
            <w:shd w:val="clear" w:color="auto" w:fill="auto"/>
            <w:vAlign w:val="center"/>
            <w:hideMark/>
          </w:tcPr>
          <w:p w14:paraId="66668AD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06EA267E"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878,8</w:t>
            </w:r>
          </w:p>
        </w:tc>
        <w:tc>
          <w:tcPr>
            <w:tcW w:w="282" w:type="pct"/>
            <w:tcBorders>
              <w:top w:val="nil"/>
              <w:left w:val="nil"/>
              <w:bottom w:val="single" w:sz="4" w:space="0" w:color="auto"/>
              <w:right w:val="single" w:sz="4" w:space="0" w:color="auto"/>
            </w:tcBorders>
            <w:shd w:val="clear" w:color="auto" w:fill="auto"/>
            <w:vAlign w:val="center"/>
            <w:hideMark/>
          </w:tcPr>
          <w:p w14:paraId="5FD359F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351,5</w:t>
            </w:r>
          </w:p>
        </w:tc>
        <w:tc>
          <w:tcPr>
            <w:tcW w:w="332" w:type="pct"/>
            <w:tcBorders>
              <w:top w:val="nil"/>
              <w:left w:val="nil"/>
              <w:bottom w:val="single" w:sz="4" w:space="0" w:color="auto"/>
              <w:right w:val="single" w:sz="4" w:space="0" w:color="auto"/>
            </w:tcBorders>
            <w:shd w:val="clear" w:color="auto" w:fill="auto"/>
            <w:vAlign w:val="center"/>
            <w:hideMark/>
          </w:tcPr>
          <w:p w14:paraId="4A2EEFF5"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824,5</w:t>
            </w:r>
          </w:p>
        </w:tc>
        <w:tc>
          <w:tcPr>
            <w:tcW w:w="278" w:type="pct"/>
            <w:tcBorders>
              <w:top w:val="nil"/>
              <w:left w:val="nil"/>
              <w:bottom w:val="single" w:sz="4" w:space="0" w:color="auto"/>
              <w:right w:val="single" w:sz="4" w:space="0" w:color="auto"/>
            </w:tcBorders>
            <w:shd w:val="clear" w:color="auto" w:fill="auto"/>
            <w:vAlign w:val="center"/>
            <w:hideMark/>
          </w:tcPr>
          <w:p w14:paraId="05B86FA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549,7</w:t>
            </w:r>
          </w:p>
        </w:tc>
        <w:tc>
          <w:tcPr>
            <w:tcW w:w="278" w:type="pct"/>
            <w:tcBorders>
              <w:top w:val="nil"/>
              <w:left w:val="nil"/>
              <w:bottom w:val="single" w:sz="4" w:space="0" w:color="auto"/>
              <w:right w:val="single" w:sz="4" w:space="0" w:color="auto"/>
            </w:tcBorders>
            <w:shd w:val="clear" w:color="auto" w:fill="auto"/>
            <w:vAlign w:val="center"/>
            <w:hideMark/>
          </w:tcPr>
          <w:p w14:paraId="0FA152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2604,5</w:t>
            </w:r>
          </w:p>
        </w:tc>
        <w:tc>
          <w:tcPr>
            <w:tcW w:w="216" w:type="pct"/>
            <w:tcBorders>
              <w:top w:val="nil"/>
              <w:left w:val="nil"/>
              <w:bottom w:val="single" w:sz="4" w:space="0" w:color="auto"/>
              <w:right w:val="single" w:sz="4" w:space="0" w:color="auto"/>
            </w:tcBorders>
            <w:shd w:val="clear" w:color="auto" w:fill="auto"/>
            <w:vAlign w:val="center"/>
            <w:hideMark/>
          </w:tcPr>
          <w:p w14:paraId="3AEEC43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68029840"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A4EA65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Большевистская, 2а</w:t>
            </w:r>
          </w:p>
        </w:tc>
        <w:tc>
          <w:tcPr>
            <w:tcW w:w="788" w:type="pct"/>
            <w:tcBorders>
              <w:top w:val="nil"/>
              <w:left w:val="nil"/>
              <w:bottom w:val="single" w:sz="4" w:space="0" w:color="auto"/>
              <w:right w:val="single" w:sz="4" w:space="0" w:color="auto"/>
            </w:tcBorders>
            <w:shd w:val="clear" w:color="auto" w:fill="auto"/>
            <w:vAlign w:val="center"/>
            <w:hideMark/>
          </w:tcPr>
          <w:p w14:paraId="76504F4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7ED329D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0,4626</w:t>
            </w:r>
          </w:p>
        </w:tc>
        <w:tc>
          <w:tcPr>
            <w:tcW w:w="281" w:type="pct"/>
            <w:tcBorders>
              <w:top w:val="nil"/>
              <w:left w:val="nil"/>
              <w:bottom w:val="single" w:sz="4" w:space="0" w:color="auto"/>
              <w:right w:val="single" w:sz="4" w:space="0" w:color="auto"/>
            </w:tcBorders>
            <w:shd w:val="clear" w:color="auto" w:fill="auto"/>
            <w:vAlign w:val="center"/>
            <w:hideMark/>
          </w:tcPr>
          <w:p w14:paraId="05F9F38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610076B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0,0704</w:t>
            </w:r>
          </w:p>
        </w:tc>
        <w:tc>
          <w:tcPr>
            <w:tcW w:w="287" w:type="pct"/>
            <w:tcBorders>
              <w:top w:val="nil"/>
              <w:left w:val="nil"/>
              <w:bottom w:val="single" w:sz="4" w:space="0" w:color="auto"/>
              <w:right w:val="single" w:sz="4" w:space="0" w:color="auto"/>
            </w:tcBorders>
            <w:shd w:val="clear" w:color="auto" w:fill="auto"/>
            <w:vAlign w:val="center"/>
            <w:hideMark/>
          </w:tcPr>
          <w:p w14:paraId="69D6D079"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0,3024</w:t>
            </w:r>
          </w:p>
        </w:tc>
        <w:tc>
          <w:tcPr>
            <w:tcW w:w="328" w:type="pct"/>
            <w:tcBorders>
              <w:top w:val="nil"/>
              <w:left w:val="nil"/>
              <w:bottom w:val="single" w:sz="4" w:space="0" w:color="auto"/>
              <w:right w:val="single" w:sz="4" w:space="0" w:color="auto"/>
            </w:tcBorders>
            <w:shd w:val="clear" w:color="auto" w:fill="auto"/>
            <w:vAlign w:val="center"/>
            <w:hideMark/>
          </w:tcPr>
          <w:p w14:paraId="7108A02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0,765</w:t>
            </w:r>
          </w:p>
        </w:tc>
        <w:tc>
          <w:tcPr>
            <w:tcW w:w="520" w:type="pct"/>
            <w:tcBorders>
              <w:top w:val="nil"/>
              <w:left w:val="nil"/>
              <w:bottom w:val="single" w:sz="4" w:space="0" w:color="auto"/>
              <w:right w:val="single" w:sz="4" w:space="0" w:color="auto"/>
            </w:tcBorders>
            <w:shd w:val="clear" w:color="auto" w:fill="auto"/>
            <w:vAlign w:val="center"/>
            <w:hideMark/>
          </w:tcPr>
          <w:p w14:paraId="72F5BF9A"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двухступенчатый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58C46E7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902</w:t>
            </w:r>
          </w:p>
        </w:tc>
        <w:tc>
          <w:tcPr>
            <w:tcW w:w="282" w:type="pct"/>
            <w:tcBorders>
              <w:top w:val="nil"/>
              <w:left w:val="nil"/>
              <w:bottom w:val="single" w:sz="4" w:space="0" w:color="auto"/>
              <w:right w:val="single" w:sz="4" w:space="0" w:color="auto"/>
            </w:tcBorders>
            <w:shd w:val="clear" w:color="auto" w:fill="auto"/>
            <w:vAlign w:val="center"/>
            <w:hideMark/>
          </w:tcPr>
          <w:p w14:paraId="02CE4D8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360,8</w:t>
            </w:r>
          </w:p>
        </w:tc>
        <w:tc>
          <w:tcPr>
            <w:tcW w:w="332" w:type="pct"/>
            <w:tcBorders>
              <w:top w:val="nil"/>
              <w:left w:val="nil"/>
              <w:bottom w:val="single" w:sz="4" w:space="0" w:color="auto"/>
              <w:right w:val="single" w:sz="4" w:space="0" w:color="auto"/>
            </w:tcBorders>
            <w:shd w:val="clear" w:color="auto" w:fill="auto"/>
            <w:vAlign w:val="center"/>
            <w:hideMark/>
          </w:tcPr>
          <w:p w14:paraId="3F820C4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1337,3</w:t>
            </w:r>
          </w:p>
        </w:tc>
        <w:tc>
          <w:tcPr>
            <w:tcW w:w="278" w:type="pct"/>
            <w:tcBorders>
              <w:top w:val="nil"/>
              <w:left w:val="nil"/>
              <w:bottom w:val="single" w:sz="4" w:space="0" w:color="auto"/>
              <w:right w:val="single" w:sz="4" w:space="0" w:color="auto"/>
            </w:tcBorders>
            <w:shd w:val="clear" w:color="auto" w:fill="auto"/>
            <w:vAlign w:val="center"/>
            <w:hideMark/>
          </w:tcPr>
          <w:p w14:paraId="7B1D51B6"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891,6</w:t>
            </w:r>
          </w:p>
        </w:tc>
        <w:tc>
          <w:tcPr>
            <w:tcW w:w="278" w:type="pct"/>
            <w:tcBorders>
              <w:top w:val="nil"/>
              <w:left w:val="nil"/>
              <w:bottom w:val="single" w:sz="4" w:space="0" w:color="auto"/>
              <w:right w:val="single" w:sz="4" w:space="0" w:color="auto"/>
            </w:tcBorders>
            <w:shd w:val="clear" w:color="auto" w:fill="auto"/>
            <w:vAlign w:val="center"/>
            <w:hideMark/>
          </w:tcPr>
          <w:p w14:paraId="2ED4AF20"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3491,7</w:t>
            </w:r>
          </w:p>
        </w:tc>
        <w:tc>
          <w:tcPr>
            <w:tcW w:w="216" w:type="pct"/>
            <w:tcBorders>
              <w:top w:val="nil"/>
              <w:left w:val="nil"/>
              <w:bottom w:val="single" w:sz="4" w:space="0" w:color="auto"/>
              <w:right w:val="single" w:sz="4" w:space="0" w:color="auto"/>
            </w:tcBorders>
            <w:shd w:val="clear" w:color="auto" w:fill="auto"/>
            <w:vAlign w:val="center"/>
            <w:hideMark/>
          </w:tcPr>
          <w:p w14:paraId="304F29C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r w:rsidR="005E0370" w:rsidRPr="005E0370" w14:paraId="4221EE98" w14:textId="77777777" w:rsidTr="005E0370">
        <w:trPr>
          <w:trHeight w:val="492"/>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4697AAB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Большевистская, 2б</w:t>
            </w:r>
          </w:p>
        </w:tc>
        <w:tc>
          <w:tcPr>
            <w:tcW w:w="788" w:type="pct"/>
            <w:tcBorders>
              <w:top w:val="nil"/>
              <w:left w:val="nil"/>
              <w:bottom w:val="single" w:sz="4" w:space="0" w:color="auto"/>
              <w:right w:val="single" w:sz="4" w:space="0" w:color="auto"/>
            </w:tcBorders>
            <w:shd w:val="clear" w:color="auto" w:fill="auto"/>
            <w:vAlign w:val="center"/>
            <w:hideMark/>
          </w:tcPr>
          <w:p w14:paraId="437DE62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 xml:space="preserve"> Жилой дом</w:t>
            </w:r>
          </w:p>
        </w:tc>
        <w:tc>
          <w:tcPr>
            <w:tcW w:w="291" w:type="pct"/>
            <w:tcBorders>
              <w:top w:val="nil"/>
              <w:left w:val="nil"/>
              <w:bottom w:val="single" w:sz="4" w:space="0" w:color="auto"/>
              <w:right w:val="single" w:sz="4" w:space="0" w:color="auto"/>
            </w:tcBorders>
            <w:shd w:val="clear" w:color="auto" w:fill="auto"/>
            <w:vAlign w:val="center"/>
            <w:hideMark/>
          </w:tcPr>
          <w:p w14:paraId="6DC16582"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0,422</w:t>
            </w:r>
          </w:p>
        </w:tc>
        <w:tc>
          <w:tcPr>
            <w:tcW w:w="281" w:type="pct"/>
            <w:tcBorders>
              <w:top w:val="nil"/>
              <w:left w:val="nil"/>
              <w:bottom w:val="single" w:sz="4" w:space="0" w:color="auto"/>
              <w:right w:val="single" w:sz="4" w:space="0" w:color="auto"/>
            </w:tcBorders>
            <w:shd w:val="clear" w:color="auto" w:fill="auto"/>
            <w:vAlign w:val="center"/>
            <w:hideMark/>
          </w:tcPr>
          <w:p w14:paraId="2F601D98"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w:t>
            </w:r>
          </w:p>
        </w:tc>
        <w:tc>
          <w:tcPr>
            <w:tcW w:w="326" w:type="pct"/>
            <w:tcBorders>
              <w:top w:val="nil"/>
              <w:left w:val="nil"/>
              <w:bottom w:val="single" w:sz="4" w:space="0" w:color="auto"/>
              <w:right w:val="single" w:sz="4" w:space="0" w:color="auto"/>
            </w:tcBorders>
            <w:shd w:val="clear" w:color="auto" w:fill="auto"/>
            <w:vAlign w:val="center"/>
            <w:hideMark/>
          </w:tcPr>
          <w:p w14:paraId="155C2351"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0,1417</w:t>
            </w:r>
          </w:p>
        </w:tc>
        <w:tc>
          <w:tcPr>
            <w:tcW w:w="287" w:type="pct"/>
            <w:tcBorders>
              <w:top w:val="nil"/>
              <w:left w:val="nil"/>
              <w:bottom w:val="single" w:sz="4" w:space="0" w:color="auto"/>
              <w:right w:val="single" w:sz="4" w:space="0" w:color="auto"/>
            </w:tcBorders>
            <w:shd w:val="clear" w:color="auto" w:fill="auto"/>
            <w:vAlign w:val="center"/>
            <w:hideMark/>
          </w:tcPr>
          <w:p w14:paraId="0AC39EC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0,504</w:t>
            </w:r>
          </w:p>
        </w:tc>
        <w:tc>
          <w:tcPr>
            <w:tcW w:w="328" w:type="pct"/>
            <w:tcBorders>
              <w:top w:val="nil"/>
              <w:left w:val="nil"/>
              <w:bottom w:val="single" w:sz="4" w:space="0" w:color="auto"/>
              <w:right w:val="single" w:sz="4" w:space="0" w:color="auto"/>
            </w:tcBorders>
            <w:shd w:val="clear" w:color="auto" w:fill="auto"/>
            <w:vAlign w:val="center"/>
            <w:hideMark/>
          </w:tcPr>
          <w:p w14:paraId="0DAE6B7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0,926</w:t>
            </w:r>
          </w:p>
        </w:tc>
        <w:tc>
          <w:tcPr>
            <w:tcW w:w="520" w:type="pct"/>
            <w:tcBorders>
              <w:top w:val="nil"/>
              <w:left w:val="nil"/>
              <w:bottom w:val="single" w:sz="4" w:space="0" w:color="auto"/>
              <w:right w:val="single" w:sz="4" w:space="0" w:color="auto"/>
            </w:tcBorders>
            <w:shd w:val="clear" w:color="auto" w:fill="auto"/>
            <w:vAlign w:val="center"/>
            <w:hideMark/>
          </w:tcPr>
          <w:p w14:paraId="775E93A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одноступенчатый ВВП ГВС</w:t>
            </w:r>
          </w:p>
        </w:tc>
        <w:tc>
          <w:tcPr>
            <w:tcW w:w="281" w:type="pct"/>
            <w:tcBorders>
              <w:top w:val="nil"/>
              <w:left w:val="nil"/>
              <w:bottom w:val="single" w:sz="4" w:space="0" w:color="auto"/>
              <w:right w:val="single" w:sz="4" w:space="0" w:color="auto"/>
            </w:tcBorders>
            <w:shd w:val="clear" w:color="auto" w:fill="auto"/>
            <w:vAlign w:val="center"/>
            <w:hideMark/>
          </w:tcPr>
          <w:p w14:paraId="0252F6BD"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979,1</w:t>
            </w:r>
          </w:p>
        </w:tc>
        <w:tc>
          <w:tcPr>
            <w:tcW w:w="282" w:type="pct"/>
            <w:tcBorders>
              <w:top w:val="nil"/>
              <w:left w:val="nil"/>
              <w:bottom w:val="single" w:sz="4" w:space="0" w:color="auto"/>
              <w:right w:val="single" w:sz="4" w:space="0" w:color="auto"/>
            </w:tcBorders>
            <w:shd w:val="clear" w:color="auto" w:fill="auto"/>
            <w:vAlign w:val="center"/>
            <w:hideMark/>
          </w:tcPr>
          <w:p w14:paraId="43D06363"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391,6</w:t>
            </w:r>
          </w:p>
        </w:tc>
        <w:tc>
          <w:tcPr>
            <w:tcW w:w="332" w:type="pct"/>
            <w:tcBorders>
              <w:top w:val="nil"/>
              <w:left w:val="nil"/>
              <w:bottom w:val="single" w:sz="4" w:space="0" w:color="auto"/>
              <w:right w:val="single" w:sz="4" w:space="0" w:color="auto"/>
            </w:tcBorders>
            <w:shd w:val="clear" w:color="auto" w:fill="auto"/>
            <w:vAlign w:val="center"/>
            <w:hideMark/>
          </w:tcPr>
          <w:p w14:paraId="2C81A5A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1220</w:t>
            </w:r>
          </w:p>
        </w:tc>
        <w:tc>
          <w:tcPr>
            <w:tcW w:w="278" w:type="pct"/>
            <w:tcBorders>
              <w:top w:val="nil"/>
              <w:left w:val="nil"/>
              <w:bottom w:val="single" w:sz="4" w:space="0" w:color="auto"/>
              <w:right w:val="single" w:sz="4" w:space="0" w:color="auto"/>
            </w:tcBorders>
            <w:shd w:val="clear" w:color="auto" w:fill="auto"/>
            <w:vAlign w:val="center"/>
            <w:hideMark/>
          </w:tcPr>
          <w:p w14:paraId="04BDF77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813,3</w:t>
            </w:r>
          </w:p>
        </w:tc>
        <w:tc>
          <w:tcPr>
            <w:tcW w:w="278" w:type="pct"/>
            <w:tcBorders>
              <w:top w:val="nil"/>
              <w:left w:val="nil"/>
              <w:bottom w:val="single" w:sz="4" w:space="0" w:color="auto"/>
              <w:right w:val="single" w:sz="4" w:space="0" w:color="auto"/>
            </w:tcBorders>
            <w:shd w:val="clear" w:color="auto" w:fill="auto"/>
            <w:vAlign w:val="center"/>
            <w:hideMark/>
          </w:tcPr>
          <w:p w14:paraId="06CADE8F"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3404</w:t>
            </w:r>
          </w:p>
        </w:tc>
        <w:tc>
          <w:tcPr>
            <w:tcW w:w="216" w:type="pct"/>
            <w:tcBorders>
              <w:top w:val="nil"/>
              <w:left w:val="nil"/>
              <w:bottom w:val="single" w:sz="4" w:space="0" w:color="auto"/>
              <w:right w:val="single" w:sz="4" w:space="0" w:color="auto"/>
            </w:tcBorders>
            <w:shd w:val="clear" w:color="auto" w:fill="auto"/>
            <w:vAlign w:val="center"/>
            <w:hideMark/>
          </w:tcPr>
          <w:p w14:paraId="2FC8B704" w14:textId="77777777" w:rsidR="005E0370" w:rsidRPr="005E0370" w:rsidRDefault="005E0370" w:rsidP="005E0370">
            <w:pPr>
              <w:keepNext w:val="0"/>
              <w:adjustRightInd/>
              <w:spacing w:before="0" w:after="0" w:line="240" w:lineRule="auto"/>
              <w:ind w:left="0" w:firstLine="0"/>
              <w:jc w:val="center"/>
              <w:textAlignment w:val="auto"/>
              <w:rPr>
                <w:color w:val="000000"/>
                <w:spacing w:val="0"/>
                <w:sz w:val="18"/>
                <w:szCs w:val="18"/>
                <w:lang w:val="ru-RU" w:eastAsia="ru-RU"/>
              </w:rPr>
            </w:pPr>
            <w:r w:rsidRPr="005E0370">
              <w:rPr>
                <w:color w:val="000000"/>
                <w:spacing w:val="0"/>
                <w:sz w:val="18"/>
                <w:szCs w:val="18"/>
                <w:lang w:val="ru-RU" w:eastAsia="ru-RU"/>
              </w:rPr>
              <w:t>2023</w:t>
            </w:r>
          </w:p>
        </w:tc>
      </w:tr>
    </w:tbl>
    <w:p w14:paraId="4931E7BF" w14:textId="77777777" w:rsidR="005E0370" w:rsidRDefault="005E0370" w:rsidP="00EB23EB">
      <w:pPr>
        <w:pStyle w:val="af5"/>
        <w:keepNext w:val="0"/>
        <w:widowControl w:val="0"/>
        <w:spacing w:line="276" w:lineRule="auto"/>
        <w:sectPr w:rsidR="005E0370" w:rsidSect="005E0370">
          <w:pgSz w:w="16838" w:h="11906" w:orient="landscape"/>
          <w:pgMar w:top="1418" w:right="851" w:bottom="851" w:left="851" w:header="709" w:footer="709" w:gutter="0"/>
          <w:cols w:space="708"/>
          <w:docGrid w:linePitch="360"/>
        </w:sectPr>
      </w:pPr>
    </w:p>
    <w:p w14:paraId="6834B1AC" w14:textId="76DECE30" w:rsidR="001D4A52" w:rsidRDefault="005E0370" w:rsidP="005E0370">
      <w:pPr>
        <w:pStyle w:val="af5"/>
        <w:keepNext w:val="0"/>
        <w:widowControl w:val="0"/>
        <w:spacing w:line="276" w:lineRule="auto"/>
        <w:rPr>
          <w:color w:val="000000"/>
          <w:spacing w:val="0"/>
          <w:lang w:eastAsia="ru-RU"/>
        </w:rPr>
      </w:pPr>
      <w:r w:rsidRPr="005E0370">
        <w:rPr>
          <w:color w:val="000000"/>
          <w:spacing w:val="0"/>
          <w:lang w:eastAsia="ru-RU"/>
        </w:rPr>
        <w:lastRenderedPageBreak/>
        <w:t>Перечень мероприятий по реконструкции существующих тепловых сетей с увеличением пропускной способности в целях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 в зоне действия ФГУП «УЭВ» представлен</w:t>
      </w:r>
      <w:r>
        <w:rPr>
          <w:color w:val="000000"/>
          <w:spacing w:val="0"/>
          <w:lang w:eastAsia="ru-RU"/>
        </w:rPr>
        <w:t xml:space="preserve"> ниже (</w:t>
      </w:r>
      <w:r w:rsidR="00AA6DA8">
        <w:rPr>
          <w:color w:val="000000"/>
          <w:spacing w:val="0"/>
          <w:lang w:eastAsia="ru-RU"/>
        </w:rPr>
        <w:fldChar w:fldCharType="begin"/>
      </w:r>
      <w:r w:rsidR="00AA6DA8">
        <w:rPr>
          <w:color w:val="000000"/>
          <w:spacing w:val="0"/>
          <w:lang w:eastAsia="ru-RU"/>
        </w:rPr>
        <w:instrText xml:space="preserve"> REF _Ref133326172 \h  \* MERGEFORMAT </w:instrText>
      </w:r>
      <w:r w:rsidR="00AA6DA8">
        <w:rPr>
          <w:color w:val="000000"/>
          <w:spacing w:val="0"/>
          <w:lang w:eastAsia="ru-RU"/>
        </w:rPr>
      </w:r>
      <w:r w:rsidR="00AA6DA8">
        <w:rPr>
          <w:color w:val="000000"/>
          <w:spacing w:val="0"/>
          <w:lang w:eastAsia="ru-RU"/>
        </w:rPr>
        <w:fldChar w:fldCharType="separate"/>
      </w:r>
      <w:r w:rsidR="00AA6DA8" w:rsidRPr="00AA6DA8">
        <w:rPr>
          <w:color w:val="000000"/>
          <w:spacing w:val="0"/>
          <w:lang w:eastAsia="ru-RU"/>
        </w:rPr>
        <w:t>Таблица 5.2</w:t>
      </w:r>
      <w:r w:rsidR="00AA6DA8">
        <w:rPr>
          <w:color w:val="000000"/>
          <w:spacing w:val="0"/>
          <w:lang w:eastAsia="ru-RU"/>
        </w:rPr>
        <w:fldChar w:fldCharType="end"/>
      </w:r>
      <w:r>
        <w:rPr>
          <w:color w:val="000000"/>
          <w:spacing w:val="0"/>
          <w:lang w:eastAsia="ru-RU"/>
        </w:rPr>
        <w:t>)</w:t>
      </w:r>
      <w:r w:rsidRPr="005E0370">
        <w:rPr>
          <w:color w:val="000000"/>
          <w:spacing w:val="0"/>
          <w:lang w:eastAsia="ru-RU"/>
        </w:rPr>
        <w:t>.</w:t>
      </w:r>
    </w:p>
    <w:p w14:paraId="27AAA300" w14:textId="338C73FC" w:rsidR="00AA6DA8" w:rsidRPr="002F2000" w:rsidRDefault="00AA6DA8" w:rsidP="00AA6DA8">
      <w:pPr>
        <w:pStyle w:val="afd"/>
        <w:rPr>
          <w:sz w:val="22"/>
          <w:szCs w:val="22"/>
        </w:rPr>
      </w:pPr>
      <w:bookmarkStart w:id="55" w:name="_Ref133326172"/>
      <w:bookmarkStart w:id="56" w:name="_Toc133914057"/>
      <w:r w:rsidRPr="002F2000">
        <w:rPr>
          <w:sz w:val="22"/>
          <w:szCs w:val="22"/>
        </w:rPr>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noProof/>
          <w:sz w:val="22"/>
          <w:szCs w:val="22"/>
        </w:rPr>
        <w:t>5</w:t>
      </w:r>
      <w:r w:rsidR="002F2000" w:rsidRPr="002F2000">
        <w:rPr>
          <w:noProof/>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noProof/>
          <w:sz w:val="22"/>
          <w:szCs w:val="22"/>
        </w:rPr>
        <w:t>2</w:t>
      </w:r>
      <w:r w:rsidR="002F2000" w:rsidRPr="002F2000">
        <w:rPr>
          <w:noProof/>
          <w:sz w:val="22"/>
          <w:szCs w:val="22"/>
        </w:rPr>
        <w:fldChar w:fldCharType="end"/>
      </w:r>
      <w:bookmarkEnd w:id="55"/>
      <w:r w:rsidRPr="002F2000">
        <w:rPr>
          <w:sz w:val="22"/>
          <w:szCs w:val="22"/>
        </w:rPr>
        <w:t xml:space="preserve"> – Перечень мероприятий по реконструкции существующих тепловых сетей с увеличением пропускной способности в зоне действия ФГУП «УЭВ»</w:t>
      </w:r>
      <w:bookmarkEnd w:id="56"/>
    </w:p>
    <w:tbl>
      <w:tblPr>
        <w:tblW w:w="10082" w:type="dxa"/>
        <w:jc w:val="center"/>
        <w:tblLook w:val="04A0" w:firstRow="1" w:lastRow="0" w:firstColumn="1" w:lastColumn="0" w:noHBand="0" w:noVBand="1"/>
      </w:tblPr>
      <w:tblGrid>
        <w:gridCol w:w="1441"/>
        <w:gridCol w:w="1673"/>
        <w:gridCol w:w="1214"/>
        <w:gridCol w:w="1337"/>
        <w:gridCol w:w="2694"/>
        <w:gridCol w:w="1723"/>
      </w:tblGrid>
      <w:tr w:rsidR="00A4363A" w:rsidRPr="002F2000" w14:paraId="72FFB082" w14:textId="77777777" w:rsidTr="00A4363A">
        <w:trPr>
          <w:trHeight w:val="864"/>
          <w:tblHeader/>
          <w:jc w:val="center"/>
        </w:trPr>
        <w:tc>
          <w:tcPr>
            <w:tcW w:w="144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3551FE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Наименование начала</w:t>
            </w:r>
          </w:p>
        </w:tc>
        <w:tc>
          <w:tcPr>
            <w:tcW w:w="1673"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03B6ECC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Наименование конца</w:t>
            </w:r>
          </w:p>
        </w:tc>
        <w:tc>
          <w:tcPr>
            <w:tcW w:w="1214"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1BA5E5F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Длина участка, м</w:t>
            </w:r>
          </w:p>
        </w:tc>
        <w:tc>
          <w:tcPr>
            <w:tcW w:w="1337"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4674B2A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Диаметр (после реконструкции), мм</w:t>
            </w:r>
          </w:p>
        </w:tc>
        <w:tc>
          <w:tcPr>
            <w:tcW w:w="2694"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05F6ED7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Вид прокладки тепловой сети</w:t>
            </w:r>
          </w:p>
        </w:tc>
        <w:tc>
          <w:tcPr>
            <w:tcW w:w="1723"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6D01A40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Затраты на т/с, тыс. руб., без НДС в ценах 2021 года</w:t>
            </w:r>
          </w:p>
        </w:tc>
      </w:tr>
      <w:tr w:rsidR="00A4363A" w:rsidRPr="00A4363A" w14:paraId="0895096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6235C2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К-13</w:t>
            </w:r>
          </w:p>
        </w:tc>
        <w:tc>
          <w:tcPr>
            <w:tcW w:w="1673" w:type="dxa"/>
            <w:tcBorders>
              <w:top w:val="nil"/>
              <w:left w:val="nil"/>
              <w:bottom w:val="single" w:sz="4" w:space="0" w:color="auto"/>
              <w:right w:val="single" w:sz="4" w:space="0" w:color="auto"/>
            </w:tcBorders>
            <w:shd w:val="clear" w:color="auto" w:fill="auto"/>
            <w:vAlign w:val="center"/>
            <w:hideMark/>
          </w:tcPr>
          <w:p w14:paraId="2592C71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К-14</w:t>
            </w:r>
          </w:p>
        </w:tc>
        <w:tc>
          <w:tcPr>
            <w:tcW w:w="1214" w:type="dxa"/>
            <w:tcBorders>
              <w:top w:val="nil"/>
              <w:left w:val="nil"/>
              <w:bottom w:val="single" w:sz="4" w:space="0" w:color="auto"/>
              <w:right w:val="single" w:sz="4" w:space="0" w:color="auto"/>
            </w:tcBorders>
            <w:shd w:val="clear" w:color="auto" w:fill="auto"/>
            <w:vAlign w:val="center"/>
            <w:hideMark/>
          </w:tcPr>
          <w:p w14:paraId="0AEC9A6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16</w:t>
            </w:r>
          </w:p>
        </w:tc>
        <w:tc>
          <w:tcPr>
            <w:tcW w:w="1337" w:type="dxa"/>
            <w:tcBorders>
              <w:top w:val="nil"/>
              <w:left w:val="nil"/>
              <w:bottom w:val="single" w:sz="4" w:space="0" w:color="auto"/>
              <w:right w:val="single" w:sz="4" w:space="0" w:color="auto"/>
            </w:tcBorders>
            <w:shd w:val="clear" w:color="auto" w:fill="auto"/>
            <w:vAlign w:val="center"/>
            <w:hideMark/>
          </w:tcPr>
          <w:p w14:paraId="31ECC54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6358F66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6F2B84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687</w:t>
            </w:r>
          </w:p>
        </w:tc>
      </w:tr>
      <w:tr w:rsidR="00A4363A" w:rsidRPr="00A4363A" w14:paraId="5BFA8000"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895E34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w:t>
            </w:r>
          </w:p>
        </w:tc>
        <w:tc>
          <w:tcPr>
            <w:tcW w:w="1673" w:type="dxa"/>
            <w:tcBorders>
              <w:top w:val="nil"/>
              <w:left w:val="nil"/>
              <w:bottom w:val="single" w:sz="4" w:space="0" w:color="auto"/>
              <w:right w:val="single" w:sz="4" w:space="0" w:color="auto"/>
            </w:tcBorders>
            <w:shd w:val="clear" w:color="auto" w:fill="auto"/>
            <w:vAlign w:val="center"/>
            <w:hideMark/>
          </w:tcPr>
          <w:p w14:paraId="093CB2C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К-6а</w:t>
            </w:r>
          </w:p>
        </w:tc>
        <w:tc>
          <w:tcPr>
            <w:tcW w:w="1214" w:type="dxa"/>
            <w:tcBorders>
              <w:top w:val="nil"/>
              <w:left w:val="nil"/>
              <w:bottom w:val="single" w:sz="4" w:space="0" w:color="auto"/>
              <w:right w:val="single" w:sz="4" w:space="0" w:color="auto"/>
            </w:tcBorders>
            <w:shd w:val="clear" w:color="auto" w:fill="auto"/>
            <w:vAlign w:val="center"/>
            <w:hideMark/>
          </w:tcPr>
          <w:p w14:paraId="78A30E3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72</w:t>
            </w:r>
          </w:p>
        </w:tc>
        <w:tc>
          <w:tcPr>
            <w:tcW w:w="1337" w:type="dxa"/>
            <w:tcBorders>
              <w:top w:val="nil"/>
              <w:left w:val="nil"/>
              <w:bottom w:val="single" w:sz="4" w:space="0" w:color="auto"/>
              <w:right w:val="single" w:sz="4" w:space="0" w:color="auto"/>
            </w:tcBorders>
            <w:shd w:val="clear" w:color="auto" w:fill="auto"/>
            <w:vAlign w:val="center"/>
            <w:hideMark/>
          </w:tcPr>
          <w:p w14:paraId="2264A42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vAlign w:val="center"/>
            <w:hideMark/>
          </w:tcPr>
          <w:p w14:paraId="09FB30B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487775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3 381</w:t>
            </w:r>
          </w:p>
        </w:tc>
      </w:tr>
      <w:tr w:rsidR="00A4363A" w:rsidRPr="00A4363A" w14:paraId="39A89DE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40D64B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К-6а</w:t>
            </w:r>
          </w:p>
        </w:tc>
        <w:tc>
          <w:tcPr>
            <w:tcW w:w="1673" w:type="dxa"/>
            <w:tcBorders>
              <w:top w:val="nil"/>
              <w:left w:val="nil"/>
              <w:bottom w:val="single" w:sz="4" w:space="0" w:color="auto"/>
              <w:right w:val="single" w:sz="4" w:space="0" w:color="auto"/>
            </w:tcBorders>
            <w:shd w:val="clear" w:color="auto" w:fill="auto"/>
            <w:vAlign w:val="center"/>
            <w:hideMark/>
          </w:tcPr>
          <w:p w14:paraId="00DD2C0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3FEECBD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48</w:t>
            </w:r>
          </w:p>
        </w:tc>
        <w:tc>
          <w:tcPr>
            <w:tcW w:w="1337" w:type="dxa"/>
            <w:tcBorders>
              <w:top w:val="nil"/>
              <w:left w:val="nil"/>
              <w:bottom w:val="single" w:sz="4" w:space="0" w:color="auto"/>
              <w:right w:val="single" w:sz="4" w:space="0" w:color="auto"/>
            </w:tcBorders>
            <w:shd w:val="clear" w:color="auto" w:fill="auto"/>
            <w:vAlign w:val="center"/>
            <w:hideMark/>
          </w:tcPr>
          <w:p w14:paraId="470E623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0DDA303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677B6B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2 061</w:t>
            </w:r>
          </w:p>
        </w:tc>
      </w:tr>
      <w:tr w:rsidR="00A4363A" w:rsidRPr="00A4363A" w14:paraId="3BA609C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14BEC5E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К-7</w:t>
            </w:r>
          </w:p>
        </w:tc>
        <w:tc>
          <w:tcPr>
            <w:tcW w:w="1673" w:type="dxa"/>
            <w:tcBorders>
              <w:top w:val="nil"/>
              <w:left w:val="nil"/>
              <w:bottom w:val="single" w:sz="4" w:space="0" w:color="auto"/>
              <w:right w:val="single" w:sz="4" w:space="0" w:color="auto"/>
            </w:tcBorders>
            <w:shd w:val="clear" w:color="auto" w:fill="auto"/>
            <w:vAlign w:val="center"/>
            <w:hideMark/>
          </w:tcPr>
          <w:p w14:paraId="75BB8CC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866</w:t>
            </w:r>
          </w:p>
        </w:tc>
        <w:tc>
          <w:tcPr>
            <w:tcW w:w="1214" w:type="dxa"/>
            <w:tcBorders>
              <w:top w:val="nil"/>
              <w:left w:val="nil"/>
              <w:bottom w:val="single" w:sz="4" w:space="0" w:color="auto"/>
              <w:right w:val="single" w:sz="4" w:space="0" w:color="auto"/>
            </w:tcBorders>
            <w:shd w:val="clear" w:color="auto" w:fill="auto"/>
            <w:vAlign w:val="center"/>
            <w:hideMark/>
          </w:tcPr>
          <w:p w14:paraId="3714A84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11</w:t>
            </w:r>
          </w:p>
        </w:tc>
        <w:tc>
          <w:tcPr>
            <w:tcW w:w="1337" w:type="dxa"/>
            <w:tcBorders>
              <w:top w:val="nil"/>
              <w:left w:val="nil"/>
              <w:bottom w:val="single" w:sz="4" w:space="0" w:color="auto"/>
              <w:right w:val="single" w:sz="4" w:space="0" w:color="auto"/>
            </w:tcBorders>
            <w:shd w:val="clear" w:color="auto" w:fill="auto"/>
            <w:vAlign w:val="center"/>
            <w:hideMark/>
          </w:tcPr>
          <w:p w14:paraId="2E887A8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44D1FCA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6D6DB4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472</w:t>
            </w:r>
          </w:p>
        </w:tc>
      </w:tr>
      <w:tr w:rsidR="00A4363A" w:rsidRPr="00A4363A" w14:paraId="14F6563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6BD1135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4EDFF5D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864</w:t>
            </w:r>
          </w:p>
        </w:tc>
        <w:tc>
          <w:tcPr>
            <w:tcW w:w="1214" w:type="dxa"/>
            <w:tcBorders>
              <w:top w:val="nil"/>
              <w:left w:val="nil"/>
              <w:bottom w:val="single" w:sz="4" w:space="0" w:color="auto"/>
              <w:right w:val="single" w:sz="4" w:space="0" w:color="auto"/>
            </w:tcBorders>
            <w:shd w:val="clear" w:color="auto" w:fill="auto"/>
            <w:vAlign w:val="center"/>
            <w:hideMark/>
          </w:tcPr>
          <w:p w14:paraId="00E69E5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w:t>
            </w:r>
          </w:p>
        </w:tc>
        <w:tc>
          <w:tcPr>
            <w:tcW w:w="1337" w:type="dxa"/>
            <w:tcBorders>
              <w:top w:val="nil"/>
              <w:left w:val="nil"/>
              <w:bottom w:val="single" w:sz="4" w:space="0" w:color="auto"/>
              <w:right w:val="single" w:sz="4" w:space="0" w:color="auto"/>
            </w:tcBorders>
            <w:shd w:val="clear" w:color="auto" w:fill="auto"/>
            <w:vAlign w:val="center"/>
            <w:hideMark/>
          </w:tcPr>
          <w:p w14:paraId="2A55E8D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50</w:t>
            </w:r>
          </w:p>
        </w:tc>
        <w:tc>
          <w:tcPr>
            <w:tcW w:w="2694" w:type="dxa"/>
            <w:tcBorders>
              <w:top w:val="nil"/>
              <w:left w:val="nil"/>
              <w:bottom w:val="single" w:sz="4" w:space="0" w:color="auto"/>
              <w:right w:val="single" w:sz="4" w:space="0" w:color="auto"/>
            </w:tcBorders>
            <w:shd w:val="clear" w:color="auto" w:fill="auto"/>
            <w:vAlign w:val="center"/>
            <w:hideMark/>
          </w:tcPr>
          <w:p w14:paraId="3CD1790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B1C3A5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192</w:t>
            </w:r>
          </w:p>
        </w:tc>
      </w:tr>
      <w:tr w:rsidR="00A4363A" w:rsidRPr="00A4363A" w14:paraId="0E5EEC1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9569AE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К-11/2</w:t>
            </w:r>
          </w:p>
        </w:tc>
        <w:tc>
          <w:tcPr>
            <w:tcW w:w="1673" w:type="dxa"/>
            <w:tcBorders>
              <w:top w:val="nil"/>
              <w:left w:val="nil"/>
              <w:bottom w:val="single" w:sz="4" w:space="0" w:color="auto"/>
              <w:right w:val="single" w:sz="4" w:space="0" w:color="auto"/>
            </w:tcBorders>
            <w:shd w:val="clear" w:color="auto" w:fill="auto"/>
            <w:vAlign w:val="center"/>
            <w:hideMark/>
          </w:tcPr>
          <w:p w14:paraId="1A8173B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К-11а</w:t>
            </w:r>
          </w:p>
        </w:tc>
        <w:tc>
          <w:tcPr>
            <w:tcW w:w="1214" w:type="dxa"/>
            <w:tcBorders>
              <w:top w:val="nil"/>
              <w:left w:val="nil"/>
              <w:bottom w:val="single" w:sz="4" w:space="0" w:color="auto"/>
              <w:right w:val="single" w:sz="4" w:space="0" w:color="auto"/>
            </w:tcBorders>
            <w:shd w:val="clear" w:color="auto" w:fill="auto"/>
            <w:vAlign w:val="center"/>
            <w:hideMark/>
          </w:tcPr>
          <w:p w14:paraId="734157F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180</w:t>
            </w:r>
          </w:p>
        </w:tc>
        <w:tc>
          <w:tcPr>
            <w:tcW w:w="1337" w:type="dxa"/>
            <w:tcBorders>
              <w:top w:val="nil"/>
              <w:left w:val="nil"/>
              <w:bottom w:val="single" w:sz="4" w:space="0" w:color="auto"/>
              <w:right w:val="single" w:sz="4" w:space="0" w:color="auto"/>
            </w:tcBorders>
            <w:shd w:val="clear" w:color="auto" w:fill="auto"/>
            <w:vAlign w:val="center"/>
            <w:hideMark/>
          </w:tcPr>
          <w:p w14:paraId="2CD7D3A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6EDF878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05E57E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7 728</w:t>
            </w:r>
          </w:p>
        </w:tc>
      </w:tr>
      <w:tr w:rsidR="00A4363A" w:rsidRPr="00A4363A" w14:paraId="05EE090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6A9430E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К-13</w:t>
            </w:r>
          </w:p>
        </w:tc>
        <w:tc>
          <w:tcPr>
            <w:tcW w:w="1673" w:type="dxa"/>
            <w:tcBorders>
              <w:top w:val="nil"/>
              <w:left w:val="nil"/>
              <w:bottom w:val="single" w:sz="4" w:space="0" w:color="auto"/>
              <w:right w:val="single" w:sz="4" w:space="0" w:color="auto"/>
            </w:tcBorders>
            <w:shd w:val="clear" w:color="auto" w:fill="auto"/>
            <w:vAlign w:val="center"/>
            <w:hideMark/>
          </w:tcPr>
          <w:p w14:paraId="5224119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К-14</w:t>
            </w:r>
          </w:p>
        </w:tc>
        <w:tc>
          <w:tcPr>
            <w:tcW w:w="1214" w:type="dxa"/>
            <w:tcBorders>
              <w:top w:val="nil"/>
              <w:left w:val="nil"/>
              <w:bottom w:val="single" w:sz="4" w:space="0" w:color="auto"/>
              <w:right w:val="single" w:sz="4" w:space="0" w:color="auto"/>
            </w:tcBorders>
            <w:shd w:val="clear" w:color="auto" w:fill="auto"/>
            <w:vAlign w:val="center"/>
            <w:hideMark/>
          </w:tcPr>
          <w:p w14:paraId="4CC480C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107</w:t>
            </w:r>
          </w:p>
        </w:tc>
        <w:tc>
          <w:tcPr>
            <w:tcW w:w="1337" w:type="dxa"/>
            <w:tcBorders>
              <w:top w:val="nil"/>
              <w:left w:val="nil"/>
              <w:bottom w:val="single" w:sz="4" w:space="0" w:color="auto"/>
              <w:right w:val="single" w:sz="4" w:space="0" w:color="auto"/>
            </w:tcBorders>
            <w:shd w:val="clear" w:color="auto" w:fill="auto"/>
            <w:vAlign w:val="center"/>
            <w:hideMark/>
          </w:tcPr>
          <w:p w14:paraId="298C92A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10E3EEE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3502D7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5 717</w:t>
            </w:r>
          </w:p>
        </w:tc>
      </w:tr>
      <w:tr w:rsidR="00A4363A" w:rsidRPr="00A4363A" w14:paraId="5322EE6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17DC10C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№38</w:t>
            </w:r>
          </w:p>
        </w:tc>
        <w:tc>
          <w:tcPr>
            <w:tcW w:w="1673" w:type="dxa"/>
            <w:tcBorders>
              <w:top w:val="nil"/>
              <w:left w:val="nil"/>
              <w:bottom w:val="single" w:sz="4" w:space="0" w:color="auto"/>
              <w:right w:val="single" w:sz="4" w:space="0" w:color="auto"/>
            </w:tcBorders>
            <w:shd w:val="clear" w:color="auto" w:fill="auto"/>
            <w:vAlign w:val="center"/>
            <w:hideMark/>
          </w:tcPr>
          <w:p w14:paraId="707B881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37</w:t>
            </w:r>
          </w:p>
        </w:tc>
        <w:tc>
          <w:tcPr>
            <w:tcW w:w="1214" w:type="dxa"/>
            <w:tcBorders>
              <w:top w:val="nil"/>
              <w:left w:val="nil"/>
              <w:bottom w:val="single" w:sz="4" w:space="0" w:color="auto"/>
              <w:right w:val="single" w:sz="4" w:space="0" w:color="auto"/>
            </w:tcBorders>
            <w:shd w:val="clear" w:color="auto" w:fill="auto"/>
            <w:vAlign w:val="center"/>
            <w:hideMark/>
          </w:tcPr>
          <w:p w14:paraId="4E20BB3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103,47</w:t>
            </w:r>
          </w:p>
        </w:tc>
        <w:tc>
          <w:tcPr>
            <w:tcW w:w="1337" w:type="dxa"/>
            <w:tcBorders>
              <w:top w:val="nil"/>
              <w:left w:val="nil"/>
              <w:bottom w:val="single" w:sz="4" w:space="0" w:color="auto"/>
              <w:right w:val="single" w:sz="4" w:space="0" w:color="auto"/>
            </w:tcBorders>
            <w:shd w:val="clear" w:color="auto" w:fill="auto"/>
            <w:vAlign w:val="center"/>
            <w:hideMark/>
          </w:tcPr>
          <w:p w14:paraId="58BBE7C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vAlign w:val="center"/>
            <w:hideMark/>
          </w:tcPr>
          <w:p w14:paraId="3BB6B3B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B19AD8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16 976</w:t>
            </w:r>
          </w:p>
        </w:tc>
      </w:tr>
      <w:tr w:rsidR="00A4363A" w:rsidRPr="00A4363A" w14:paraId="270F5875"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E20E80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37</w:t>
            </w:r>
          </w:p>
        </w:tc>
        <w:tc>
          <w:tcPr>
            <w:tcW w:w="1673" w:type="dxa"/>
            <w:tcBorders>
              <w:top w:val="nil"/>
              <w:left w:val="nil"/>
              <w:bottom w:val="single" w:sz="4" w:space="0" w:color="auto"/>
              <w:right w:val="single" w:sz="4" w:space="0" w:color="auto"/>
            </w:tcBorders>
            <w:shd w:val="clear" w:color="auto" w:fill="auto"/>
            <w:vAlign w:val="center"/>
            <w:hideMark/>
          </w:tcPr>
          <w:p w14:paraId="4F71D24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36</w:t>
            </w:r>
          </w:p>
        </w:tc>
        <w:tc>
          <w:tcPr>
            <w:tcW w:w="1214" w:type="dxa"/>
            <w:tcBorders>
              <w:top w:val="nil"/>
              <w:left w:val="nil"/>
              <w:bottom w:val="single" w:sz="4" w:space="0" w:color="auto"/>
              <w:right w:val="single" w:sz="4" w:space="0" w:color="auto"/>
            </w:tcBorders>
            <w:shd w:val="clear" w:color="auto" w:fill="auto"/>
            <w:vAlign w:val="center"/>
            <w:hideMark/>
          </w:tcPr>
          <w:p w14:paraId="5C9D765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151,61</w:t>
            </w:r>
          </w:p>
        </w:tc>
        <w:tc>
          <w:tcPr>
            <w:tcW w:w="1337" w:type="dxa"/>
            <w:tcBorders>
              <w:top w:val="nil"/>
              <w:left w:val="nil"/>
              <w:bottom w:val="single" w:sz="4" w:space="0" w:color="auto"/>
              <w:right w:val="single" w:sz="4" w:space="0" w:color="auto"/>
            </w:tcBorders>
            <w:shd w:val="clear" w:color="auto" w:fill="auto"/>
            <w:vAlign w:val="center"/>
            <w:hideMark/>
          </w:tcPr>
          <w:p w14:paraId="1FD2B5F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vAlign w:val="center"/>
            <w:hideMark/>
          </w:tcPr>
          <w:p w14:paraId="719A7E1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EE44A9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25 052</w:t>
            </w:r>
          </w:p>
        </w:tc>
      </w:tr>
      <w:tr w:rsidR="00A4363A" w:rsidRPr="00A4363A" w14:paraId="057653A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12C137C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36</w:t>
            </w:r>
          </w:p>
        </w:tc>
        <w:tc>
          <w:tcPr>
            <w:tcW w:w="1673" w:type="dxa"/>
            <w:tcBorders>
              <w:top w:val="nil"/>
              <w:left w:val="nil"/>
              <w:bottom w:val="single" w:sz="4" w:space="0" w:color="auto"/>
              <w:right w:val="single" w:sz="4" w:space="0" w:color="auto"/>
            </w:tcBorders>
            <w:shd w:val="clear" w:color="auto" w:fill="auto"/>
            <w:vAlign w:val="center"/>
            <w:hideMark/>
          </w:tcPr>
          <w:p w14:paraId="19868F4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35а</w:t>
            </w:r>
          </w:p>
        </w:tc>
        <w:tc>
          <w:tcPr>
            <w:tcW w:w="1214" w:type="dxa"/>
            <w:tcBorders>
              <w:top w:val="nil"/>
              <w:left w:val="nil"/>
              <w:bottom w:val="single" w:sz="4" w:space="0" w:color="auto"/>
              <w:right w:val="single" w:sz="4" w:space="0" w:color="auto"/>
            </w:tcBorders>
            <w:shd w:val="clear" w:color="auto" w:fill="auto"/>
            <w:vAlign w:val="center"/>
            <w:hideMark/>
          </w:tcPr>
          <w:p w14:paraId="5A32C45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198</w:t>
            </w:r>
          </w:p>
        </w:tc>
        <w:tc>
          <w:tcPr>
            <w:tcW w:w="1337" w:type="dxa"/>
            <w:tcBorders>
              <w:top w:val="nil"/>
              <w:left w:val="nil"/>
              <w:bottom w:val="single" w:sz="4" w:space="0" w:color="auto"/>
              <w:right w:val="single" w:sz="4" w:space="0" w:color="auto"/>
            </w:tcBorders>
            <w:shd w:val="clear" w:color="auto" w:fill="auto"/>
            <w:vAlign w:val="center"/>
            <w:hideMark/>
          </w:tcPr>
          <w:p w14:paraId="68A451D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vAlign w:val="center"/>
            <w:hideMark/>
          </w:tcPr>
          <w:p w14:paraId="02E4A37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85EBC9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32 634</w:t>
            </w:r>
          </w:p>
        </w:tc>
      </w:tr>
      <w:tr w:rsidR="00A4363A" w:rsidRPr="00A4363A" w14:paraId="20002B8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2773701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34</w:t>
            </w:r>
          </w:p>
        </w:tc>
        <w:tc>
          <w:tcPr>
            <w:tcW w:w="1673" w:type="dxa"/>
            <w:tcBorders>
              <w:top w:val="nil"/>
              <w:left w:val="nil"/>
              <w:bottom w:val="single" w:sz="4" w:space="0" w:color="auto"/>
              <w:right w:val="single" w:sz="4" w:space="0" w:color="auto"/>
            </w:tcBorders>
            <w:shd w:val="clear" w:color="auto" w:fill="auto"/>
            <w:vAlign w:val="center"/>
            <w:hideMark/>
          </w:tcPr>
          <w:p w14:paraId="129F7D4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33</w:t>
            </w:r>
          </w:p>
        </w:tc>
        <w:tc>
          <w:tcPr>
            <w:tcW w:w="1214" w:type="dxa"/>
            <w:tcBorders>
              <w:top w:val="nil"/>
              <w:left w:val="nil"/>
              <w:bottom w:val="single" w:sz="4" w:space="0" w:color="auto"/>
              <w:right w:val="single" w:sz="4" w:space="0" w:color="auto"/>
            </w:tcBorders>
            <w:shd w:val="clear" w:color="auto" w:fill="auto"/>
            <w:vAlign w:val="center"/>
            <w:hideMark/>
          </w:tcPr>
          <w:p w14:paraId="0B9576E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234</w:t>
            </w:r>
          </w:p>
        </w:tc>
        <w:tc>
          <w:tcPr>
            <w:tcW w:w="1337" w:type="dxa"/>
            <w:tcBorders>
              <w:top w:val="nil"/>
              <w:left w:val="nil"/>
              <w:bottom w:val="single" w:sz="4" w:space="0" w:color="auto"/>
              <w:right w:val="single" w:sz="4" w:space="0" w:color="auto"/>
            </w:tcBorders>
            <w:shd w:val="clear" w:color="auto" w:fill="auto"/>
            <w:vAlign w:val="center"/>
            <w:hideMark/>
          </w:tcPr>
          <w:p w14:paraId="7FFFC75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vAlign w:val="center"/>
            <w:hideMark/>
          </w:tcPr>
          <w:p w14:paraId="128F811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26582E9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38 567</w:t>
            </w:r>
          </w:p>
        </w:tc>
      </w:tr>
      <w:tr w:rsidR="00A4363A" w:rsidRPr="00A4363A" w14:paraId="28C17E5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192974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35</w:t>
            </w:r>
          </w:p>
        </w:tc>
        <w:tc>
          <w:tcPr>
            <w:tcW w:w="1673" w:type="dxa"/>
            <w:tcBorders>
              <w:top w:val="nil"/>
              <w:left w:val="nil"/>
              <w:bottom w:val="single" w:sz="4" w:space="0" w:color="auto"/>
              <w:right w:val="single" w:sz="4" w:space="0" w:color="auto"/>
            </w:tcBorders>
            <w:shd w:val="clear" w:color="auto" w:fill="auto"/>
            <w:vAlign w:val="center"/>
            <w:hideMark/>
          </w:tcPr>
          <w:p w14:paraId="2FC1A82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34</w:t>
            </w:r>
          </w:p>
        </w:tc>
        <w:tc>
          <w:tcPr>
            <w:tcW w:w="1214" w:type="dxa"/>
            <w:tcBorders>
              <w:top w:val="nil"/>
              <w:left w:val="nil"/>
              <w:bottom w:val="single" w:sz="4" w:space="0" w:color="auto"/>
              <w:right w:val="single" w:sz="4" w:space="0" w:color="auto"/>
            </w:tcBorders>
            <w:shd w:val="clear" w:color="auto" w:fill="auto"/>
            <w:vAlign w:val="center"/>
            <w:hideMark/>
          </w:tcPr>
          <w:p w14:paraId="335DA11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102</w:t>
            </w:r>
          </w:p>
        </w:tc>
        <w:tc>
          <w:tcPr>
            <w:tcW w:w="1337" w:type="dxa"/>
            <w:tcBorders>
              <w:top w:val="nil"/>
              <w:left w:val="nil"/>
              <w:bottom w:val="single" w:sz="4" w:space="0" w:color="auto"/>
              <w:right w:val="single" w:sz="4" w:space="0" w:color="auto"/>
            </w:tcBorders>
            <w:shd w:val="clear" w:color="auto" w:fill="auto"/>
            <w:vAlign w:val="center"/>
            <w:hideMark/>
          </w:tcPr>
          <w:p w14:paraId="29F9A18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vAlign w:val="center"/>
            <w:hideMark/>
          </w:tcPr>
          <w:p w14:paraId="68B7B93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B4A9EF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16 811</w:t>
            </w:r>
          </w:p>
        </w:tc>
      </w:tr>
      <w:tr w:rsidR="00A4363A" w:rsidRPr="00A4363A" w14:paraId="41CA625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2217A46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2а</w:t>
            </w:r>
          </w:p>
        </w:tc>
        <w:tc>
          <w:tcPr>
            <w:tcW w:w="1673" w:type="dxa"/>
            <w:tcBorders>
              <w:top w:val="nil"/>
              <w:left w:val="nil"/>
              <w:bottom w:val="single" w:sz="4" w:space="0" w:color="auto"/>
              <w:right w:val="single" w:sz="4" w:space="0" w:color="auto"/>
            </w:tcBorders>
            <w:shd w:val="clear" w:color="auto" w:fill="auto"/>
            <w:vAlign w:val="center"/>
            <w:hideMark/>
          </w:tcPr>
          <w:p w14:paraId="000A8EA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1</w:t>
            </w:r>
          </w:p>
        </w:tc>
        <w:tc>
          <w:tcPr>
            <w:tcW w:w="1214" w:type="dxa"/>
            <w:tcBorders>
              <w:top w:val="nil"/>
              <w:left w:val="nil"/>
              <w:bottom w:val="single" w:sz="4" w:space="0" w:color="auto"/>
              <w:right w:val="single" w:sz="4" w:space="0" w:color="auto"/>
            </w:tcBorders>
            <w:shd w:val="clear" w:color="auto" w:fill="auto"/>
            <w:vAlign w:val="center"/>
            <w:hideMark/>
          </w:tcPr>
          <w:p w14:paraId="300FA65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425</w:t>
            </w:r>
          </w:p>
        </w:tc>
        <w:tc>
          <w:tcPr>
            <w:tcW w:w="1337" w:type="dxa"/>
            <w:tcBorders>
              <w:top w:val="nil"/>
              <w:left w:val="nil"/>
              <w:bottom w:val="single" w:sz="4" w:space="0" w:color="auto"/>
              <w:right w:val="single" w:sz="4" w:space="0" w:color="auto"/>
            </w:tcBorders>
            <w:shd w:val="clear" w:color="auto" w:fill="auto"/>
            <w:vAlign w:val="center"/>
            <w:hideMark/>
          </w:tcPr>
          <w:p w14:paraId="636C186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vAlign w:val="center"/>
            <w:hideMark/>
          </w:tcPr>
          <w:p w14:paraId="44F086D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5A7125F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35 299</w:t>
            </w:r>
          </w:p>
        </w:tc>
      </w:tr>
      <w:tr w:rsidR="00A4363A" w:rsidRPr="00A4363A" w14:paraId="40F2012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C2BE69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w:t>
            </w:r>
          </w:p>
        </w:tc>
        <w:tc>
          <w:tcPr>
            <w:tcW w:w="1673" w:type="dxa"/>
            <w:tcBorders>
              <w:top w:val="nil"/>
              <w:left w:val="nil"/>
              <w:bottom w:val="single" w:sz="4" w:space="0" w:color="auto"/>
              <w:right w:val="single" w:sz="4" w:space="0" w:color="auto"/>
            </w:tcBorders>
            <w:shd w:val="clear" w:color="auto" w:fill="auto"/>
            <w:vAlign w:val="center"/>
            <w:hideMark/>
          </w:tcPr>
          <w:p w14:paraId="0B393AA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К-1.1</w:t>
            </w:r>
          </w:p>
        </w:tc>
        <w:tc>
          <w:tcPr>
            <w:tcW w:w="1214" w:type="dxa"/>
            <w:tcBorders>
              <w:top w:val="nil"/>
              <w:left w:val="nil"/>
              <w:bottom w:val="single" w:sz="4" w:space="0" w:color="auto"/>
              <w:right w:val="single" w:sz="4" w:space="0" w:color="auto"/>
            </w:tcBorders>
            <w:shd w:val="clear" w:color="auto" w:fill="auto"/>
            <w:vAlign w:val="center"/>
            <w:hideMark/>
          </w:tcPr>
          <w:p w14:paraId="2D8B89F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18</w:t>
            </w:r>
          </w:p>
        </w:tc>
        <w:tc>
          <w:tcPr>
            <w:tcW w:w="1337" w:type="dxa"/>
            <w:tcBorders>
              <w:top w:val="nil"/>
              <w:left w:val="nil"/>
              <w:bottom w:val="single" w:sz="4" w:space="0" w:color="auto"/>
              <w:right w:val="single" w:sz="4" w:space="0" w:color="auto"/>
            </w:tcBorders>
            <w:shd w:val="clear" w:color="auto" w:fill="auto"/>
            <w:vAlign w:val="center"/>
            <w:hideMark/>
          </w:tcPr>
          <w:p w14:paraId="5D394B4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vAlign w:val="center"/>
            <w:hideMark/>
          </w:tcPr>
          <w:p w14:paraId="7A0AE97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FAB7D4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845</w:t>
            </w:r>
          </w:p>
        </w:tc>
      </w:tr>
      <w:tr w:rsidR="00A4363A" w:rsidRPr="00A4363A" w14:paraId="62A1357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1F2338B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w:t>
            </w:r>
          </w:p>
        </w:tc>
        <w:tc>
          <w:tcPr>
            <w:tcW w:w="1673" w:type="dxa"/>
            <w:tcBorders>
              <w:top w:val="nil"/>
              <w:left w:val="nil"/>
              <w:bottom w:val="single" w:sz="4" w:space="0" w:color="auto"/>
              <w:right w:val="single" w:sz="4" w:space="0" w:color="auto"/>
            </w:tcBorders>
            <w:shd w:val="clear" w:color="auto" w:fill="auto"/>
            <w:vAlign w:val="center"/>
            <w:hideMark/>
          </w:tcPr>
          <w:p w14:paraId="2544A95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w:t>
            </w:r>
          </w:p>
        </w:tc>
        <w:tc>
          <w:tcPr>
            <w:tcW w:w="1214" w:type="dxa"/>
            <w:tcBorders>
              <w:top w:val="nil"/>
              <w:left w:val="nil"/>
              <w:bottom w:val="single" w:sz="4" w:space="0" w:color="auto"/>
              <w:right w:val="single" w:sz="4" w:space="0" w:color="auto"/>
            </w:tcBorders>
            <w:shd w:val="clear" w:color="auto" w:fill="auto"/>
            <w:vAlign w:val="center"/>
            <w:hideMark/>
          </w:tcPr>
          <w:p w14:paraId="5622348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83</w:t>
            </w:r>
          </w:p>
        </w:tc>
        <w:tc>
          <w:tcPr>
            <w:tcW w:w="1337" w:type="dxa"/>
            <w:tcBorders>
              <w:top w:val="nil"/>
              <w:left w:val="nil"/>
              <w:bottom w:val="single" w:sz="4" w:space="0" w:color="auto"/>
              <w:right w:val="single" w:sz="4" w:space="0" w:color="auto"/>
            </w:tcBorders>
            <w:shd w:val="clear" w:color="auto" w:fill="auto"/>
            <w:vAlign w:val="center"/>
            <w:hideMark/>
          </w:tcPr>
          <w:p w14:paraId="7946979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2431F5D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2BB1E4B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4 562</w:t>
            </w:r>
          </w:p>
        </w:tc>
      </w:tr>
      <w:tr w:rsidR="00A4363A" w:rsidRPr="00A4363A" w14:paraId="2C97488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D8D44B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w:t>
            </w:r>
          </w:p>
        </w:tc>
        <w:tc>
          <w:tcPr>
            <w:tcW w:w="1673" w:type="dxa"/>
            <w:tcBorders>
              <w:top w:val="nil"/>
              <w:left w:val="nil"/>
              <w:bottom w:val="single" w:sz="4" w:space="0" w:color="auto"/>
              <w:right w:val="single" w:sz="4" w:space="0" w:color="auto"/>
            </w:tcBorders>
            <w:shd w:val="clear" w:color="auto" w:fill="auto"/>
            <w:vAlign w:val="center"/>
            <w:hideMark/>
          </w:tcPr>
          <w:p w14:paraId="0F92E21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w:t>
            </w:r>
          </w:p>
        </w:tc>
        <w:tc>
          <w:tcPr>
            <w:tcW w:w="1214" w:type="dxa"/>
            <w:tcBorders>
              <w:top w:val="nil"/>
              <w:left w:val="nil"/>
              <w:bottom w:val="single" w:sz="4" w:space="0" w:color="auto"/>
              <w:right w:val="single" w:sz="4" w:space="0" w:color="auto"/>
            </w:tcBorders>
            <w:shd w:val="clear" w:color="auto" w:fill="auto"/>
            <w:vAlign w:val="center"/>
            <w:hideMark/>
          </w:tcPr>
          <w:p w14:paraId="10F7BD7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23</w:t>
            </w:r>
          </w:p>
        </w:tc>
        <w:tc>
          <w:tcPr>
            <w:tcW w:w="1337" w:type="dxa"/>
            <w:tcBorders>
              <w:top w:val="nil"/>
              <w:left w:val="nil"/>
              <w:bottom w:val="single" w:sz="4" w:space="0" w:color="auto"/>
              <w:right w:val="single" w:sz="4" w:space="0" w:color="auto"/>
            </w:tcBorders>
            <w:shd w:val="clear" w:color="auto" w:fill="auto"/>
            <w:vAlign w:val="center"/>
            <w:hideMark/>
          </w:tcPr>
          <w:p w14:paraId="0B2C011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3232325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AC2C1F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1 264</w:t>
            </w:r>
          </w:p>
        </w:tc>
      </w:tr>
      <w:tr w:rsidR="00A4363A" w:rsidRPr="00A4363A" w14:paraId="6A4397D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2C6B7F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w:t>
            </w:r>
          </w:p>
        </w:tc>
        <w:tc>
          <w:tcPr>
            <w:tcW w:w="1673" w:type="dxa"/>
            <w:tcBorders>
              <w:top w:val="nil"/>
              <w:left w:val="nil"/>
              <w:bottom w:val="single" w:sz="4" w:space="0" w:color="auto"/>
              <w:right w:val="single" w:sz="4" w:space="0" w:color="auto"/>
            </w:tcBorders>
            <w:shd w:val="clear" w:color="auto" w:fill="auto"/>
            <w:vAlign w:val="center"/>
            <w:hideMark/>
          </w:tcPr>
          <w:p w14:paraId="5C8D474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К-9</w:t>
            </w:r>
          </w:p>
        </w:tc>
        <w:tc>
          <w:tcPr>
            <w:tcW w:w="1214" w:type="dxa"/>
            <w:tcBorders>
              <w:top w:val="nil"/>
              <w:left w:val="nil"/>
              <w:bottom w:val="single" w:sz="4" w:space="0" w:color="auto"/>
              <w:right w:val="single" w:sz="4" w:space="0" w:color="auto"/>
            </w:tcBorders>
            <w:shd w:val="clear" w:color="auto" w:fill="auto"/>
            <w:vAlign w:val="center"/>
            <w:hideMark/>
          </w:tcPr>
          <w:p w14:paraId="32F4CEA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45</w:t>
            </w:r>
          </w:p>
        </w:tc>
        <w:tc>
          <w:tcPr>
            <w:tcW w:w="1337" w:type="dxa"/>
            <w:tcBorders>
              <w:top w:val="nil"/>
              <w:left w:val="nil"/>
              <w:bottom w:val="single" w:sz="4" w:space="0" w:color="auto"/>
              <w:right w:val="single" w:sz="4" w:space="0" w:color="auto"/>
            </w:tcBorders>
            <w:shd w:val="clear" w:color="auto" w:fill="auto"/>
            <w:vAlign w:val="center"/>
            <w:hideMark/>
          </w:tcPr>
          <w:p w14:paraId="74A9B92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2E312C7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2F83B1A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2 473</w:t>
            </w:r>
          </w:p>
        </w:tc>
      </w:tr>
      <w:tr w:rsidR="00A4363A" w:rsidRPr="00A4363A" w14:paraId="6F6188F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E248E6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К-11</w:t>
            </w:r>
          </w:p>
        </w:tc>
        <w:tc>
          <w:tcPr>
            <w:tcW w:w="1673" w:type="dxa"/>
            <w:tcBorders>
              <w:top w:val="nil"/>
              <w:left w:val="nil"/>
              <w:bottom w:val="single" w:sz="4" w:space="0" w:color="auto"/>
              <w:right w:val="single" w:sz="4" w:space="0" w:color="auto"/>
            </w:tcBorders>
            <w:shd w:val="clear" w:color="auto" w:fill="auto"/>
            <w:vAlign w:val="center"/>
            <w:hideMark/>
          </w:tcPr>
          <w:p w14:paraId="1B7734C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К-13</w:t>
            </w:r>
          </w:p>
        </w:tc>
        <w:tc>
          <w:tcPr>
            <w:tcW w:w="1214" w:type="dxa"/>
            <w:tcBorders>
              <w:top w:val="nil"/>
              <w:left w:val="nil"/>
              <w:bottom w:val="single" w:sz="4" w:space="0" w:color="auto"/>
              <w:right w:val="single" w:sz="4" w:space="0" w:color="auto"/>
            </w:tcBorders>
            <w:shd w:val="clear" w:color="auto" w:fill="auto"/>
            <w:vAlign w:val="center"/>
            <w:hideMark/>
          </w:tcPr>
          <w:p w14:paraId="47313ED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w:t>
            </w:r>
          </w:p>
        </w:tc>
        <w:tc>
          <w:tcPr>
            <w:tcW w:w="1337" w:type="dxa"/>
            <w:tcBorders>
              <w:top w:val="nil"/>
              <w:left w:val="nil"/>
              <w:bottom w:val="single" w:sz="4" w:space="0" w:color="auto"/>
              <w:right w:val="single" w:sz="4" w:space="0" w:color="auto"/>
            </w:tcBorders>
            <w:shd w:val="clear" w:color="auto" w:fill="auto"/>
            <w:vAlign w:val="center"/>
            <w:hideMark/>
          </w:tcPr>
          <w:p w14:paraId="47458C6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52296A9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9EB351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641</w:t>
            </w:r>
          </w:p>
        </w:tc>
      </w:tr>
      <w:tr w:rsidR="00A4363A" w:rsidRPr="00A4363A" w14:paraId="103EBDD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BCFD64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К-1а</w:t>
            </w:r>
          </w:p>
        </w:tc>
        <w:tc>
          <w:tcPr>
            <w:tcW w:w="1673" w:type="dxa"/>
            <w:tcBorders>
              <w:top w:val="nil"/>
              <w:left w:val="nil"/>
              <w:bottom w:val="single" w:sz="4" w:space="0" w:color="auto"/>
              <w:right w:val="single" w:sz="4" w:space="0" w:color="auto"/>
            </w:tcBorders>
            <w:shd w:val="clear" w:color="auto" w:fill="auto"/>
            <w:vAlign w:val="center"/>
            <w:hideMark/>
          </w:tcPr>
          <w:p w14:paraId="3F5D23E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К-1б</w:t>
            </w:r>
          </w:p>
        </w:tc>
        <w:tc>
          <w:tcPr>
            <w:tcW w:w="1214" w:type="dxa"/>
            <w:tcBorders>
              <w:top w:val="nil"/>
              <w:left w:val="nil"/>
              <w:bottom w:val="single" w:sz="4" w:space="0" w:color="auto"/>
              <w:right w:val="single" w:sz="4" w:space="0" w:color="auto"/>
            </w:tcBorders>
            <w:shd w:val="clear" w:color="auto" w:fill="auto"/>
            <w:vAlign w:val="center"/>
            <w:hideMark/>
          </w:tcPr>
          <w:p w14:paraId="7337769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w:t>
            </w:r>
          </w:p>
        </w:tc>
        <w:tc>
          <w:tcPr>
            <w:tcW w:w="1337" w:type="dxa"/>
            <w:tcBorders>
              <w:top w:val="nil"/>
              <w:left w:val="nil"/>
              <w:bottom w:val="single" w:sz="4" w:space="0" w:color="auto"/>
              <w:right w:val="single" w:sz="4" w:space="0" w:color="auto"/>
            </w:tcBorders>
            <w:shd w:val="clear" w:color="auto" w:fill="auto"/>
            <w:vAlign w:val="center"/>
            <w:hideMark/>
          </w:tcPr>
          <w:p w14:paraId="31CE3E2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50322A6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2F9207B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1 210</w:t>
            </w:r>
          </w:p>
        </w:tc>
      </w:tr>
      <w:tr w:rsidR="00A4363A" w:rsidRPr="00A4363A" w14:paraId="20C9C6DE"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205AA1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К-1б</w:t>
            </w:r>
          </w:p>
        </w:tc>
        <w:tc>
          <w:tcPr>
            <w:tcW w:w="1673" w:type="dxa"/>
            <w:tcBorders>
              <w:top w:val="nil"/>
              <w:left w:val="nil"/>
              <w:bottom w:val="single" w:sz="4" w:space="0" w:color="auto"/>
              <w:right w:val="single" w:sz="4" w:space="0" w:color="auto"/>
            </w:tcBorders>
            <w:shd w:val="clear" w:color="auto" w:fill="auto"/>
            <w:vAlign w:val="center"/>
            <w:hideMark/>
          </w:tcPr>
          <w:p w14:paraId="3E5AE4A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К-1в</w:t>
            </w:r>
          </w:p>
        </w:tc>
        <w:tc>
          <w:tcPr>
            <w:tcW w:w="1214" w:type="dxa"/>
            <w:tcBorders>
              <w:top w:val="nil"/>
              <w:left w:val="nil"/>
              <w:bottom w:val="single" w:sz="4" w:space="0" w:color="auto"/>
              <w:right w:val="single" w:sz="4" w:space="0" w:color="auto"/>
            </w:tcBorders>
            <w:shd w:val="clear" w:color="auto" w:fill="auto"/>
            <w:vAlign w:val="center"/>
            <w:hideMark/>
          </w:tcPr>
          <w:p w14:paraId="4003ED7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14</w:t>
            </w:r>
          </w:p>
        </w:tc>
        <w:tc>
          <w:tcPr>
            <w:tcW w:w="1337" w:type="dxa"/>
            <w:tcBorders>
              <w:top w:val="nil"/>
              <w:left w:val="nil"/>
              <w:bottom w:val="single" w:sz="4" w:space="0" w:color="auto"/>
              <w:right w:val="single" w:sz="4" w:space="0" w:color="auto"/>
            </w:tcBorders>
            <w:shd w:val="clear" w:color="auto" w:fill="auto"/>
            <w:vAlign w:val="center"/>
            <w:hideMark/>
          </w:tcPr>
          <w:p w14:paraId="71BA74B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191C023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28EF13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847</w:t>
            </w:r>
          </w:p>
        </w:tc>
      </w:tr>
      <w:tr w:rsidR="00A4363A" w:rsidRPr="00A4363A" w14:paraId="024A49F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7DF095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4</w:t>
            </w:r>
          </w:p>
        </w:tc>
        <w:tc>
          <w:tcPr>
            <w:tcW w:w="1673" w:type="dxa"/>
            <w:tcBorders>
              <w:top w:val="nil"/>
              <w:left w:val="nil"/>
              <w:bottom w:val="single" w:sz="4" w:space="0" w:color="auto"/>
              <w:right w:val="single" w:sz="4" w:space="0" w:color="auto"/>
            </w:tcBorders>
            <w:shd w:val="clear" w:color="auto" w:fill="auto"/>
            <w:vAlign w:val="center"/>
            <w:hideMark/>
          </w:tcPr>
          <w:p w14:paraId="42762E8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2а</w:t>
            </w:r>
          </w:p>
        </w:tc>
        <w:tc>
          <w:tcPr>
            <w:tcW w:w="1214" w:type="dxa"/>
            <w:tcBorders>
              <w:top w:val="nil"/>
              <w:left w:val="nil"/>
              <w:bottom w:val="single" w:sz="4" w:space="0" w:color="auto"/>
              <w:right w:val="single" w:sz="4" w:space="0" w:color="auto"/>
            </w:tcBorders>
            <w:shd w:val="clear" w:color="auto" w:fill="auto"/>
            <w:vAlign w:val="center"/>
            <w:hideMark/>
          </w:tcPr>
          <w:p w14:paraId="4AE3449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576</w:t>
            </w:r>
          </w:p>
        </w:tc>
        <w:tc>
          <w:tcPr>
            <w:tcW w:w="1337" w:type="dxa"/>
            <w:tcBorders>
              <w:top w:val="nil"/>
              <w:left w:val="nil"/>
              <w:bottom w:val="single" w:sz="4" w:space="0" w:color="auto"/>
              <w:right w:val="single" w:sz="4" w:space="0" w:color="auto"/>
            </w:tcBorders>
            <w:shd w:val="clear" w:color="auto" w:fill="auto"/>
            <w:vAlign w:val="center"/>
            <w:hideMark/>
          </w:tcPr>
          <w:p w14:paraId="0BCBF98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vAlign w:val="center"/>
            <w:hideMark/>
          </w:tcPr>
          <w:p w14:paraId="2B30764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7D3556A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47 841</w:t>
            </w:r>
          </w:p>
        </w:tc>
      </w:tr>
      <w:tr w:rsidR="00A4363A" w:rsidRPr="00A4363A" w14:paraId="721D2B5E"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70467F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35а</w:t>
            </w:r>
          </w:p>
        </w:tc>
        <w:tc>
          <w:tcPr>
            <w:tcW w:w="1673" w:type="dxa"/>
            <w:tcBorders>
              <w:top w:val="nil"/>
              <w:left w:val="nil"/>
              <w:bottom w:val="single" w:sz="4" w:space="0" w:color="auto"/>
              <w:right w:val="single" w:sz="4" w:space="0" w:color="auto"/>
            </w:tcBorders>
            <w:shd w:val="clear" w:color="auto" w:fill="auto"/>
            <w:vAlign w:val="center"/>
            <w:hideMark/>
          </w:tcPr>
          <w:p w14:paraId="7F15436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35</w:t>
            </w:r>
          </w:p>
        </w:tc>
        <w:tc>
          <w:tcPr>
            <w:tcW w:w="1214" w:type="dxa"/>
            <w:tcBorders>
              <w:top w:val="nil"/>
              <w:left w:val="nil"/>
              <w:bottom w:val="single" w:sz="4" w:space="0" w:color="auto"/>
              <w:right w:val="single" w:sz="4" w:space="0" w:color="auto"/>
            </w:tcBorders>
            <w:shd w:val="clear" w:color="auto" w:fill="auto"/>
            <w:vAlign w:val="center"/>
            <w:hideMark/>
          </w:tcPr>
          <w:p w14:paraId="6DC79AB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98</w:t>
            </w:r>
          </w:p>
        </w:tc>
        <w:tc>
          <w:tcPr>
            <w:tcW w:w="1337" w:type="dxa"/>
            <w:tcBorders>
              <w:top w:val="nil"/>
              <w:left w:val="nil"/>
              <w:bottom w:val="single" w:sz="4" w:space="0" w:color="auto"/>
              <w:right w:val="single" w:sz="4" w:space="0" w:color="auto"/>
            </w:tcBorders>
            <w:shd w:val="clear" w:color="auto" w:fill="auto"/>
            <w:vAlign w:val="center"/>
            <w:hideMark/>
          </w:tcPr>
          <w:p w14:paraId="1D871F4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vAlign w:val="center"/>
            <w:hideMark/>
          </w:tcPr>
          <w:p w14:paraId="63C85EB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8E707A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16 152</w:t>
            </w:r>
          </w:p>
        </w:tc>
      </w:tr>
      <w:tr w:rsidR="00A4363A" w:rsidRPr="00A4363A" w14:paraId="71E96CB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64159A9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33</w:t>
            </w:r>
          </w:p>
        </w:tc>
        <w:tc>
          <w:tcPr>
            <w:tcW w:w="1673" w:type="dxa"/>
            <w:tcBorders>
              <w:top w:val="nil"/>
              <w:left w:val="nil"/>
              <w:bottom w:val="single" w:sz="4" w:space="0" w:color="auto"/>
              <w:right w:val="single" w:sz="4" w:space="0" w:color="auto"/>
            </w:tcBorders>
            <w:shd w:val="clear" w:color="auto" w:fill="auto"/>
            <w:vAlign w:val="center"/>
            <w:hideMark/>
          </w:tcPr>
          <w:p w14:paraId="2BD8DDB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30</w:t>
            </w:r>
          </w:p>
        </w:tc>
        <w:tc>
          <w:tcPr>
            <w:tcW w:w="1214" w:type="dxa"/>
            <w:tcBorders>
              <w:top w:val="nil"/>
              <w:left w:val="nil"/>
              <w:bottom w:val="single" w:sz="4" w:space="0" w:color="auto"/>
              <w:right w:val="single" w:sz="4" w:space="0" w:color="auto"/>
            </w:tcBorders>
            <w:shd w:val="clear" w:color="auto" w:fill="auto"/>
            <w:vAlign w:val="center"/>
            <w:hideMark/>
          </w:tcPr>
          <w:p w14:paraId="39BD775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186</w:t>
            </w:r>
          </w:p>
        </w:tc>
        <w:tc>
          <w:tcPr>
            <w:tcW w:w="1337" w:type="dxa"/>
            <w:tcBorders>
              <w:top w:val="nil"/>
              <w:left w:val="nil"/>
              <w:bottom w:val="single" w:sz="4" w:space="0" w:color="auto"/>
              <w:right w:val="single" w:sz="4" w:space="0" w:color="auto"/>
            </w:tcBorders>
            <w:shd w:val="clear" w:color="auto" w:fill="auto"/>
            <w:vAlign w:val="center"/>
            <w:hideMark/>
          </w:tcPr>
          <w:p w14:paraId="349711C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vAlign w:val="center"/>
            <w:hideMark/>
          </w:tcPr>
          <w:p w14:paraId="2290DCD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2A75527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30 656</w:t>
            </w:r>
          </w:p>
        </w:tc>
      </w:tr>
      <w:tr w:rsidR="00A4363A" w:rsidRPr="00A4363A" w14:paraId="7F05E28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22FC2E8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3ТК-1</w:t>
            </w:r>
          </w:p>
        </w:tc>
        <w:tc>
          <w:tcPr>
            <w:tcW w:w="1673" w:type="dxa"/>
            <w:tcBorders>
              <w:top w:val="nil"/>
              <w:left w:val="nil"/>
              <w:bottom w:val="single" w:sz="4" w:space="0" w:color="auto"/>
              <w:right w:val="single" w:sz="4" w:space="0" w:color="auto"/>
            </w:tcBorders>
            <w:shd w:val="clear" w:color="auto" w:fill="auto"/>
            <w:vAlign w:val="center"/>
            <w:hideMark/>
          </w:tcPr>
          <w:p w14:paraId="3F92A61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3ТК-2</w:t>
            </w:r>
          </w:p>
        </w:tc>
        <w:tc>
          <w:tcPr>
            <w:tcW w:w="1214" w:type="dxa"/>
            <w:tcBorders>
              <w:top w:val="nil"/>
              <w:left w:val="nil"/>
              <w:bottom w:val="single" w:sz="4" w:space="0" w:color="auto"/>
              <w:right w:val="single" w:sz="4" w:space="0" w:color="auto"/>
            </w:tcBorders>
            <w:shd w:val="clear" w:color="auto" w:fill="auto"/>
            <w:vAlign w:val="center"/>
            <w:hideMark/>
          </w:tcPr>
          <w:p w14:paraId="77FBD75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100,5</w:t>
            </w:r>
          </w:p>
        </w:tc>
        <w:tc>
          <w:tcPr>
            <w:tcW w:w="1337" w:type="dxa"/>
            <w:tcBorders>
              <w:top w:val="nil"/>
              <w:left w:val="nil"/>
              <w:bottom w:val="single" w:sz="4" w:space="0" w:color="auto"/>
              <w:right w:val="single" w:sz="4" w:space="0" w:color="auto"/>
            </w:tcBorders>
            <w:shd w:val="clear" w:color="auto" w:fill="auto"/>
            <w:vAlign w:val="center"/>
            <w:hideMark/>
          </w:tcPr>
          <w:p w14:paraId="1381FE6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vAlign w:val="center"/>
            <w:hideMark/>
          </w:tcPr>
          <w:p w14:paraId="7D09736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E9C58C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16 646</w:t>
            </w:r>
          </w:p>
        </w:tc>
      </w:tr>
      <w:tr w:rsidR="00A4363A" w:rsidRPr="00A4363A" w14:paraId="230ACF3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1FCFCC4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1К-4</w:t>
            </w:r>
          </w:p>
        </w:tc>
        <w:tc>
          <w:tcPr>
            <w:tcW w:w="1673" w:type="dxa"/>
            <w:tcBorders>
              <w:top w:val="nil"/>
              <w:left w:val="nil"/>
              <w:bottom w:val="single" w:sz="4" w:space="0" w:color="auto"/>
              <w:right w:val="single" w:sz="4" w:space="0" w:color="auto"/>
            </w:tcBorders>
            <w:shd w:val="clear" w:color="auto" w:fill="auto"/>
            <w:vAlign w:val="center"/>
            <w:hideMark/>
          </w:tcPr>
          <w:p w14:paraId="01DC900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Р.К 1К-4</w:t>
            </w:r>
          </w:p>
        </w:tc>
        <w:tc>
          <w:tcPr>
            <w:tcW w:w="1214" w:type="dxa"/>
            <w:tcBorders>
              <w:top w:val="nil"/>
              <w:left w:val="nil"/>
              <w:bottom w:val="single" w:sz="4" w:space="0" w:color="auto"/>
              <w:right w:val="single" w:sz="4" w:space="0" w:color="auto"/>
            </w:tcBorders>
            <w:shd w:val="clear" w:color="auto" w:fill="auto"/>
            <w:vAlign w:val="center"/>
            <w:hideMark/>
          </w:tcPr>
          <w:p w14:paraId="058EBE1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vAlign w:val="center"/>
            <w:hideMark/>
          </w:tcPr>
          <w:p w14:paraId="501ED51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49E0C8C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F84570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61</w:t>
            </w:r>
          </w:p>
        </w:tc>
      </w:tr>
      <w:tr w:rsidR="00A4363A" w:rsidRPr="00A4363A" w14:paraId="741FE4F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0BBD1C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К-15а</w:t>
            </w:r>
          </w:p>
        </w:tc>
        <w:tc>
          <w:tcPr>
            <w:tcW w:w="1673" w:type="dxa"/>
            <w:tcBorders>
              <w:top w:val="nil"/>
              <w:left w:val="nil"/>
              <w:bottom w:val="single" w:sz="4" w:space="0" w:color="auto"/>
              <w:right w:val="single" w:sz="4" w:space="0" w:color="auto"/>
            </w:tcBorders>
            <w:shd w:val="clear" w:color="auto" w:fill="auto"/>
            <w:vAlign w:val="center"/>
            <w:hideMark/>
          </w:tcPr>
          <w:p w14:paraId="706CDCD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К-17а</w:t>
            </w:r>
          </w:p>
        </w:tc>
        <w:tc>
          <w:tcPr>
            <w:tcW w:w="1214" w:type="dxa"/>
            <w:tcBorders>
              <w:top w:val="nil"/>
              <w:left w:val="nil"/>
              <w:bottom w:val="single" w:sz="4" w:space="0" w:color="auto"/>
              <w:right w:val="single" w:sz="4" w:space="0" w:color="auto"/>
            </w:tcBorders>
            <w:shd w:val="clear" w:color="auto" w:fill="auto"/>
            <w:vAlign w:val="center"/>
            <w:hideMark/>
          </w:tcPr>
          <w:p w14:paraId="1B60506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67</w:t>
            </w:r>
          </w:p>
        </w:tc>
        <w:tc>
          <w:tcPr>
            <w:tcW w:w="1337" w:type="dxa"/>
            <w:tcBorders>
              <w:top w:val="nil"/>
              <w:left w:val="nil"/>
              <w:bottom w:val="single" w:sz="4" w:space="0" w:color="auto"/>
              <w:right w:val="single" w:sz="4" w:space="0" w:color="auto"/>
            </w:tcBorders>
            <w:shd w:val="clear" w:color="auto" w:fill="auto"/>
            <w:vAlign w:val="center"/>
            <w:hideMark/>
          </w:tcPr>
          <w:p w14:paraId="58F9AA2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7D027EF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3CE159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3 682</w:t>
            </w:r>
          </w:p>
        </w:tc>
      </w:tr>
      <w:tr w:rsidR="00A4363A" w:rsidRPr="00A4363A" w14:paraId="6381B876"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69F31F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К-4б</w:t>
            </w:r>
          </w:p>
        </w:tc>
        <w:tc>
          <w:tcPr>
            <w:tcW w:w="1673" w:type="dxa"/>
            <w:tcBorders>
              <w:top w:val="nil"/>
              <w:left w:val="nil"/>
              <w:bottom w:val="single" w:sz="4" w:space="0" w:color="auto"/>
              <w:right w:val="single" w:sz="4" w:space="0" w:color="auto"/>
            </w:tcBorders>
            <w:shd w:val="clear" w:color="auto" w:fill="auto"/>
            <w:vAlign w:val="center"/>
            <w:hideMark/>
          </w:tcPr>
          <w:p w14:paraId="244CBBF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w:t>
            </w:r>
          </w:p>
        </w:tc>
        <w:tc>
          <w:tcPr>
            <w:tcW w:w="1214" w:type="dxa"/>
            <w:tcBorders>
              <w:top w:val="nil"/>
              <w:left w:val="nil"/>
              <w:bottom w:val="single" w:sz="4" w:space="0" w:color="auto"/>
              <w:right w:val="single" w:sz="4" w:space="0" w:color="auto"/>
            </w:tcBorders>
            <w:shd w:val="clear" w:color="auto" w:fill="auto"/>
            <w:vAlign w:val="center"/>
            <w:hideMark/>
          </w:tcPr>
          <w:p w14:paraId="2ED356B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vAlign w:val="center"/>
            <w:hideMark/>
          </w:tcPr>
          <w:p w14:paraId="7CB23A2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vAlign w:val="center"/>
            <w:hideMark/>
          </w:tcPr>
          <w:p w14:paraId="5C6D4F7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88F7B7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83</w:t>
            </w:r>
          </w:p>
        </w:tc>
      </w:tr>
      <w:tr w:rsidR="00A4363A" w:rsidRPr="00A4363A" w14:paraId="01D09CC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28E745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w:t>
            </w:r>
          </w:p>
        </w:tc>
        <w:tc>
          <w:tcPr>
            <w:tcW w:w="1673" w:type="dxa"/>
            <w:tcBorders>
              <w:top w:val="nil"/>
              <w:left w:val="nil"/>
              <w:bottom w:val="single" w:sz="4" w:space="0" w:color="auto"/>
              <w:right w:val="single" w:sz="4" w:space="0" w:color="auto"/>
            </w:tcBorders>
            <w:shd w:val="clear" w:color="auto" w:fill="auto"/>
            <w:vAlign w:val="center"/>
            <w:hideMark/>
          </w:tcPr>
          <w:p w14:paraId="2E11EF8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К-6</w:t>
            </w:r>
          </w:p>
        </w:tc>
        <w:tc>
          <w:tcPr>
            <w:tcW w:w="1214" w:type="dxa"/>
            <w:tcBorders>
              <w:top w:val="nil"/>
              <w:left w:val="nil"/>
              <w:bottom w:val="single" w:sz="4" w:space="0" w:color="auto"/>
              <w:right w:val="single" w:sz="4" w:space="0" w:color="auto"/>
            </w:tcBorders>
            <w:shd w:val="clear" w:color="auto" w:fill="auto"/>
            <w:vAlign w:val="center"/>
            <w:hideMark/>
          </w:tcPr>
          <w:p w14:paraId="011F7B5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96</w:t>
            </w:r>
          </w:p>
        </w:tc>
        <w:tc>
          <w:tcPr>
            <w:tcW w:w="1337" w:type="dxa"/>
            <w:tcBorders>
              <w:top w:val="nil"/>
              <w:left w:val="nil"/>
              <w:bottom w:val="single" w:sz="4" w:space="0" w:color="auto"/>
              <w:right w:val="single" w:sz="4" w:space="0" w:color="auto"/>
            </w:tcBorders>
            <w:shd w:val="clear" w:color="auto" w:fill="auto"/>
            <w:vAlign w:val="center"/>
            <w:hideMark/>
          </w:tcPr>
          <w:p w14:paraId="2FCBB34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vAlign w:val="center"/>
            <w:hideMark/>
          </w:tcPr>
          <w:p w14:paraId="34A8F87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514FE9F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7 973</w:t>
            </w:r>
          </w:p>
        </w:tc>
      </w:tr>
      <w:tr w:rsidR="00A4363A" w:rsidRPr="00A4363A" w14:paraId="0B2D02C2"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B1BB59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К-6</w:t>
            </w:r>
          </w:p>
        </w:tc>
        <w:tc>
          <w:tcPr>
            <w:tcW w:w="1673" w:type="dxa"/>
            <w:tcBorders>
              <w:top w:val="nil"/>
              <w:left w:val="nil"/>
              <w:bottom w:val="single" w:sz="4" w:space="0" w:color="auto"/>
              <w:right w:val="single" w:sz="4" w:space="0" w:color="auto"/>
            </w:tcBorders>
            <w:shd w:val="clear" w:color="auto" w:fill="auto"/>
            <w:vAlign w:val="center"/>
            <w:hideMark/>
          </w:tcPr>
          <w:p w14:paraId="311160C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К-7а</w:t>
            </w:r>
          </w:p>
        </w:tc>
        <w:tc>
          <w:tcPr>
            <w:tcW w:w="1214" w:type="dxa"/>
            <w:tcBorders>
              <w:top w:val="nil"/>
              <w:left w:val="nil"/>
              <w:bottom w:val="single" w:sz="4" w:space="0" w:color="auto"/>
              <w:right w:val="single" w:sz="4" w:space="0" w:color="auto"/>
            </w:tcBorders>
            <w:shd w:val="clear" w:color="auto" w:fill="auto"/>
            <w:vAlign w:val="center"/>
            <w:hideMark/>
          </w:tcPr>
          <w:p w14:paraId="02B9BE3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164</w:t>
            </w:r>
          </w:p>
        </w:tc>
        <w:tc>
          <w:tcPr>
            <w:tcW w:w="1337" w:type="dxa"/>
            <w:tcBorders>
              <w:top w:val="nil"/>
              <w:left w:val="nil"/>
              <w:bottom w:val="single" w:sz="4" w:space="0" w:color="auto"/>
              <w:right w:val="single" w:sz="4" w:space="0" w:color="auto"/>
            </w:tcBorders>
            <w:shd w:val="clear" w:color="auto" w:fill="auto"/>
            <w:vAlign w:val="center"/>
            <w:hideMark/>
          </w:tcPr>
          <w:p w14:paraId="2AC3A96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vAlign w:val="center"/>
            <w:hideMark/>
          </w:tcPr>
          <w:p w14:paraId="2F47020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5225B21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13 621</w:t>
            </w:r>
          </w:p>
        </w:tc>
      </w:tr>
      <w:tr w:rsidR="00A4363A" w:rsidRPr="00A4363A" w14:paraId="6CBD2A5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8CF7204" w14:textId="5FFD4A45"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vAlign w:val="center"/>
            <w:hideMark/>
          </w:tcPr>
          <w:p w14:paraId="2955DD5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К-7</w:t>
            </w:r>
          </w:p>
        </w:tc>
        <w:tc>
          <w:tcPr>
            <w:tcW w:w="1214" w:type="dxa"/>
            <w:tcBorders>
              <w:top w:val="nil"/>
              <w:left w:val="nil"/>
              <w:bottom w:val="single" w:sz="4" w:space="0" w:color="auto"/>
              <w:right w:val="single" w:sz="4" w:space="0" w:color="auto"/>
            </w:tcBorders>
            <w:shd w:val="clear" w:color="auto" w:fill="auto"/>
            <w:vAlign w:val="center"/>
            <w:hideMark/>
          </w:tcPr>
          <w:p w14:paraId="5E1A37C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82,9</w:t>
            </w:r>
          </w:p>
        </w:tc>
        <w:tc>
          <w:tcPr>
            <w:tcW w:w="1337" w:type="dxa"/>
            <w:tcBorders>
              <w:top w:val="nil"/>
              <w:left w:val="nil"/>
              <w:bottom w:val="single" w:sz="4" w:space="0" w:color="auto"/>
              <w:right w:val="single" w:sz="4" w:space="0" w:color="auto"/>
            </w:tcBorders>
            <w:shd w:val="clear" w:color="auto" w:fill="auto"/>
            <w:vAlign w:val="center"/>
            <w:hideMark/>
          </w:tcPr>
          <w:p w14:paraId="2EDB15A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25DA764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8F7FD4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4 435</w:t>
            </w:r>
          </w:p>
        </w:tc>
      </w:tr>
      <w:tr w:rsidR="00A4363A" w:rsidRPr="00A4363A" w14:paraId="0713E18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00E54B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6</w:t>
            </w:r>
          </w:p>
        </w:tc>
        <w:tc>
          <w:tcPr>
            <w:tcW w:w="1673" w:type="dxa"/>
            <w:tcBorders>
              <w:top w:val="nil"/>
              <w:left w:val="nil"/>
              <w:bottom w:val="single" w:sz="4" w:space="0" w:color="auto"/>
              <w:right w:val="single" w:sz="4" w:space="0" w:color="auto"/>
            </w:tcBorders>
            <w:shd w:val="clear" w:color="auto" w:fill="auto"/>
            <w:vAlign w:val="center"/>
            <w:hideMark/>
          </w:tcPr>
          <w:p w14:paraId="30D526A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5</w:t>
            </w:r>
          </w:p>
        </w:tc>
        <w:tc>
          <w:tcPr>
            <w:tcW w:w="1214" w:type="dxa"/>
            <w:tcBorders>
              <w:top w:val="nil"/>
              <w:left w:val="nil"/>
              <w:bottom w:val="single" w:sz="4" w:space="0" w:color="auto"/>
              <w:right w:val="single" w:sz="4" w:space="0" w:color="auto"/>
            </w:tcBorders>
            <w:shd w:val="clear" w:color="auto" w:fill="auto"/>
            <w:vAlign w:val="center"/>
            <w:hideMark/>
          </w:tcPr>
          <w:p w14:paraId="7C37DE2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272</w:t>
            </w:r>
          </w:p>
        </w:tc>
        <w:tc>
          <w:tcPr>
            <w:tcW w:w="1337" w:type="dxa"/>
            <w:tcBorders>
              <w:top w:val="nil"/>
              <w:left w:val="nil"/>
              <w:bottom w:val="single" w:sz="4" w:space="0" w:color="auto"/>
              <w:right w:val="single" w:sz="4" w:space="0" w:color="auto"/>
            </w:tcBorders>
            <w:shd w:val="clear" w:color="auto" w:fill="auto"/>
            <w:vAlign w:val="center"/>
            <w:hideMark/>
          </w:tcPr>
          <w:p w14:paraId="06518A8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350</w:t>
            </w:r>
          </w:p>
        </w:tc>
        <w:tc>
          <w:tcPr>
            <w:tcW w:w="2694" w:type="dxa"/>
            <w:tcBorders>
              <w:top w:val="nil"/>
              <w:left w:val="nil"/>
              <w:bottom w:val="single" w:sz="4" w:space="0" w:color="auto"/>
              <w:right w:val="single" w:sz="4" w:space="0" w:color="auto"/>
            </w:tcBorders>
            <w:shd w:val="clear" w:color="auto" w:fill="auto"/>
            <w:vAlign w:val="center"/>
            <w:hideMark/>
          </w:tcPr>
          <w:p w14:paraId="013D391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24C3D01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25 655</w:t>
            </w:r>
          </w:p>
        </w:tc>
      </w:tr>
      <w:tr w:rsidR="00A4363A" w:rsidRPr="00A4363A" w14:paraId="5DF38710"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20C0844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5</w:t>
            </w:r>
          </w:p>
        </w:tc>
        <w:tc>
          <w:tcPr>
            <w:tcW w:w="1673" w:type="dxa"/>
            <w:tcBorders>
              <w:top w:val="nil"/>
              <w:left w:val="nil"/>
              <w:bottom w:val="single" w:sz="4" w:space="0" w:color="auto"/>
              <w:right w:val="single" w:sz="4" w:space="0" w:color="auto"/>
            </w:tcBorders>
            <w:shd w:val="clear" w:color="auto" w:fill="auto"/>
            <w:vAlign w:val="center"/>
            <w:hideMark/>
          </w:tcPr>
          <w:p w14:paraId="149E58E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УТ-10</w:t>
            </w:r>
          </w:p>
        </w:tc>
        <w:tc>
          <w:tcPr>
            <w:tcW w:w="1214" w:type="dxa"/>
            <w:tcBorders>
              <w:top w:val="nil"/>
              <w:left w:val="nil"/>
              <w:bottom w:val="single" w:sz="4" w:space="0" w:color="auto"/>
              <w:right w:val="single" w:sz="4" w:space="0" w:color="auto"/>
            </w:tcBorders>
            <w:shd w:val="clear" w:color="auto" w:fill="auto"/>
            <w:vAlign w:val="center"/>
            <w:hideMark/>
          </w:tcPr>
          <w:p w14:paraId="19C5DA0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58</w:t>
            </w:r>
          </w:p>
        </w:tc>
        <w:tc>
          <w:tcPr>
            <w:tcW w:w="1337" w:type="dxa"/>
            <w:tcBorders>
              <w:top w:val="nil"/>
              <w:left w:val="nil"/>
              <w:bottom w:val="single" w:sz="4" w:space="0" w:color="auto"/>
              <w:right w:val="single" w:sz="4" w:space="0" w:color="auto"/>
            </w:tcBorders>
            <w:shd w:val="clear" w:color="auto" w:fill="auto"/>
            <w:vAlign w:val="center"/>
            <w:hideMark/>
          </w:tcPr>
          <w:p w14:paraId="564AAFB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350</w:t>
            </w:r>
          </w:p>
        </w:tc>
        <w:tc>
          <w:tcPr>
            <w:tcW w:w="2694" w:type="dxa"/>
            <w:tcBorders>
              <w:top w:val="nil"/>
              <w:left w:val="nil"/>
              <w:bottom w:val="single" w:sz="4" w:space="0" w:color="auto"/>
              <w:right w:val="single" w:sz="4" w:space="0" w:color="auto"/>
            </w:tcBorders>
            <w:shd w:val="clear" w:color="auto" w:fill="auto"/>
            <w:vAlign w:val="center"/>
            <w:hideMark/>
          </w:tcPr>
          <w:p w14:paraId="0A43441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519861F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5 471</w:t>
            </w:r>
          </w:p>
        </w:tc>
      </w:tr>
      <w:tr w:rsidR="00A4363A" w:rsidRPr="00A4363A" w14:paraId="3E07CBC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6291697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Р.К.II TK-4</w:t>
            </w:r>
          </w:p>
        </w:tc>
        <w:tc>
          <w:tcPr>
            <w:tcW w:w="1673" w:type="dxa"/>
            <w:tcBorders>
              <w:top w:val="nil"/>
              <w:left w:val="nil"/>
              <w:bottom w:val="single" w:sz="4" w:space="0" w:color="auto"/>
              <w:right w:val="single" w:sz="4" w:space="0" w:color="auto"/>
            </w:tcBorders>
            <w:shd w:val="clear" w:color="auto" w:fill="auto"/>
            <w:vAlign w:val="center"/>
            <w:hideMark/>
          </w:tcPr>
          <w:p w14:paraId="7F87252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ТК</w:t>
            </w:r>
          </w:p>
        </w:tc>
        <w:tc>
          <w:tcPr>
            <w:tcW w:w="1214" w:type="dxa"/>
            <w:tcBorders>
              <w:top w:val="nil"/>
              <w:left w:val="nil"/>
              <w:bottom w:val="single" w:sz="4" w:space="0" w:color="auto"/>
              <w:right w:val="single" w:sz="4" w:space="0" w:color="auto"/>
            </w:tcBorders>
            <w:shd w:val="clear" w:color="auto" w:fill="auto"/>
            <w:vAlign w:val="center"/>
            <w:hideMark/>
          </w:tcPr>
          <w:p w14:paraId="7EAA760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w:t>
            </w:r>
          </w:p>
        </w:tc>
        <w:tc>
          <w:tcPr>
            <w:tcW w:w="1337" w:type="dxa"/>
            <w:tcBorders>
              <w:top w:val="nil"/>
              <w:left w:val="nil"/>
              <w:bottom w:val="single" w:sz="4" w:space="0" w:color="auto"/>
              <w:right w:val="single" w:sz="4" w:space="0" w:color="auto"/>
            </w:tcBorders>
            <w:shd w:val="clear" w:color="auto" w:fill="auto"/>
            <w:vAlign w:val="center"/>
            <w:hideMark/>
          </w:tcPr>
          <w:p w14:paraId="6C7FEC3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vAlign w:val="center"/>
            <w:hideMark/>
          </w:tcPr>
          <w:p w14:paraId="029536C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163001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223</w:t>
            </w:r>
          </w:p>
        </w:tc>
      </w:tr>
      <w:tr w:rsidR="00A4363A" w:rsidRPr="00A4363A" w14:paraId="3B36A2F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C22469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II TK-6</w:t>
            </w:r>
          </w:p>
        </w:tc>
        <w:tc>
          <w:tcPr>
            <w:tcW w:w="1673" w:type="dxa"/>
            <w:tcBorders>
              <w:top w:val="nil"/>
              <w:left w:val="nil"/>
              <w:bottom w:val="single" w:sz="4" w:space="0" w:color="auto"/>
              <w:right w:val="single" w:sz="4" w:space="0" w:color="auto"/>
            </w:tcBorders>
            <w:shd w:val="clear" w:color="auto" w:fill="auto"/>
            <w:vAlign w:val="center"/>
            <w:hideMark/>
          </w:tcPr>
          <w:p w14:paraId="59FB2E3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П.К. IITK-6</w:t>
            </w:r>
          </w:p>
        </w:tc>
        <w:tc>
          <w:tcPr>
            <w:tcW w:w="1214" w:type="dxa"/>
            <w:tcBorders>
              <w:top w:val="nil"/>
              <w:left w:val="nil"/>
              <w:bottom w:val="single" w:sz="4" w:space="0" w:color="auto"/>
              <w:right w:val="single" w:sz="4" w:space="0" w:color="auto"/>
            </w:tcBorders>
            <w:shd w:val="clear" w:color="auto" w:fill="auto"/>
            <w:vAlign w:val="center"/>
            <w:hideMark/>
          </w:tcPr>
          <w:p w14:paraId="14294E5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vAlign w:val="center"/>
            <w:hideMark/>
          </w:tcPr>
          <w:p w14:paraId="0FAE852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3537933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0189C7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61</w:t>
            </w:r>
          </w:p>
        </w:tc>
      </w:tr>
      <w:tr w:rsidR="00A4363A" w:rsidRPr="00A4363A" w14:paraId="28AF5FC0"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A16F0F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К-1Д</w:t>
            </w:r>
          </w:p>
        </w:tc>
        <w:tc>
          <w:tcPr>
            <w:tcW w:w="1673" w:type="dxa"/>
            <w:tcBorders>
              <w:top w:val="nil"/>
              <w:left w:val="nil"/>
              <w:bottom w:val="single" w:sz="4" w:space="0" w:color="auto"/>
              <w:right w:val="single" w:sz="4" w:space="0" w:color="auto"/>
            </w:tcBorders>
            <w:shd w:val="clear" w:color="auto" w:fill="auto"/>
            <w:vAlign w:val="center"/>
            <w:hideMark/>
          </w:tcPr>
          <w:p w14:paraId="1D270AA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К-1а</w:t>
            </w:r>
          </w:p>
        </w:tc>
        <w:tc>
          <w:tcPr>
            <w:tcW w:w="1214" w:type="dxa"/>
            <w:tcBorders>
              <w:top w:val="nil"/>
              <w:left w:val="nil"/>
              <w:bottom w:val="single" w:sz="4" w:space="0" w:color="auto"/>
              <w:right w:val="single" w:sz="4" w:space="0" w:color="auto"/>
            </w:tcBorders>
            <w:shd w:val="clear" w:color="auto" w:fill="auto"/>
            <w:vAlign w:val="center"/>
            <w:hideMark/>
          </w:tcPr>
          <w:p w14:paraId="7DD050C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55,2</w:t>
            </w:r>
          </w:p>
        </w:tc>
        <w:tc>
          <w:tcPr>
            <w:tcW w:w="1337" w:type="dxa"/>
            <w:tcBorders>
              <w:top w:val="nil"/>
              <w:left w:val="nil"/>
              <w:bottom w:val="single" w:sz="4" w:space="0" w:color="auto"/>
              <w:right w:val="single" w:sz="4" w:space="0" w:color="auto"/>
            </w:tcBorders>
            <w:shd w:val="clear" w:color="auto" w:fill="auto"/>
            <w:vAlign w:val="center"/>
            <w:hideMark/>
          </w:tcPr>
          <w:p w14:paraId="3BB6DCC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714057B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C71113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3 328</w:t>
            </w:r>
          </w:p>
        </w:tc>
      </w:tr>
      <w:tr w:rsidR="00A4363A" w:rsidRPr="00A4363A" w14:paraId="21E5AFAE"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6AF915A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К-15</w:t>
            </w:r>
          </w:p>
        </w:tc>
        <w:tc>
          <w:tcPr>
            <w:tcW w:w="1673" w:type="dxa"/>
            <w:tcBorders>
              <w:top w:val="nil"/>
              <w:left w:val="nil"/>
              <w:bottom w:val="single" w:sz="4" w:space="0" w:color="auto"/>
              <w:right w:val="single" w:sz="4" w:space="0" w:color="auto"/>
            </w:tcBorders>
            <w:shd w:val="clear" w:color="auto" w:fill="auto"/>
            <w:vAlign w:val="center"/>
            <w:hideMark/>
          </w:tcPr>
          <w:p w14:paraId="70BF82E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885а</w:t>
            </w:r>
          </w:p>
        </w:tc>
        <w:tc>
          <w:tcPr>
            <w:tcW w:w="1214" w:type="dxa"/>
            <w:tcBorders>
              <w:top w:val="nil"/>
              <w:left w:val="nil"/>
              <w:bottom w:val="single" w:sz="4" w:space="0" w:color="auto"/>
              <w:right w:val="single" w:sz="4" w:space="0" w:color="auto"/>
            </w:tcBorders>
            <w:shd w:val="clear" w:color="auto" w:fill="auto"/>
            <w:vAlign w:val="center"/>
            <w:hideMark/>
          </w:tcPr>
          <w:p w14:paraId="7E0DA16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50</w:t>
            </w:r>
          </w:p>
        </w:tc>
        <w:tc>
          <w:tcPr>
            <w:tcW w:w="1337" w:type="dxa"/>
            <w:tcBorders>
              <w:top w:val="nil"/>
              <w:left w:val="nil"/>
              <w:bottom w:val="single" w:sz="4" w:space="0" w:color="auto"/>
              <w:right w:val="single" w:sz="4" w:space="0" w:color="auto"/>
            </w:tcBorders>
            <w:shd w:val="clear" w:color="auto" w:fill="auto"/>
            <w:vAlign w:val="center"/>
            <w:hideMark/>
          </w:tcPr>
          <w:p w14:paraId="6BF68D6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vAlign w:val="center"/>
            <w:hideMark/>
          </w:tcPr>
          <w:p w14:paraId="6C9C0BF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984420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2 348</w:t>
            </w:r>
          </w:p>
        </w:tc>
      </w:tr>
      <w:tr w:rsidR="00A4363A" w:rsidRPr="00A4363A" w14:paraId="65D563D5"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391755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ТК</w:t>
            </w:r>
          </w:p>
        </w:tc>
        <w:tc>
          <w:tcPr>
            <w:tcW w:w="1673" w:type="dxa"/>
            <w:tcBorders>
              <w:top w:val="nil"/>
              <w:left w:val="nil"/>
              <w:bottom w:val="single" w:sz="4" w:space="0" w:color="auto"/>
              <w:right w:val="single" w:sz="4" w:space="0" w:color="auto"/>
            </w:tcBorders>
            <w:shd w:val="clear" w:color="auto" w:fill="auto"/>
            <w:vAlign w:val="center"/>
            <w:hideMark/>
          </w:tcPr>
          <w:p w14:paraId="7E4F36E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К-1а</w:t>
            </w:r>
          </w:p>
        </w:tc>
        <w:tc>
          <w:tcPr>
            <w:tcW w:w="1214" w:type="dxa"/>
            <w:tcBorders>
              <w:top w:val="nil"/>
              <w:left w:val="nil"/>
              <w:bottom w:val="single" w:sz="4" w:space="0" w:color="auto"/>
              <w:right w:val="single" w:sz="4" w:space="0" w:color="auto"/>
            </w:tcBorders>
            <w:shd w:val="clear" w:color="auto" w:fill="auto"/>
            <w:vAlign w:val="center"/>
            <w:hideMark/>
          </w:tcPr>
          <w:p w14:paraId="3FF989B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271</w:t>
            </w:r>
          </w:p>
        </w:tc>
        <w:tc>
          <w:tcPr>
            <w:tcW w:w="1337" w:type="dxa"/>
            <w:tcBorders>
              <w:top w:val="nil"/>
              <w:left w:val="nil"/>
              <w:bottom w:val="single" w:sz="4" w:space="0" w:color="auto"/>
              <w:right w:val="single" w:sz="4" w:space="0" w:color="auto"/>
            </w:tcBorders>
            <w:shd w:val="clear" w:color="auto" w:fill="auto"/>
            <w:vAlign w:val="center"/>
            <w:hideMark/>
          </w:tcPr>
          <w:p w14:paraId="6325170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vAlign w:val="center"/>
            <w:hideMark/>
          </w:tcPr>
          <w:p w14:paraId="20F0864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65C813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12 061</w:t>
            </w:r>
          </w:p>
        </w:tc>
      </w:tr>
      <w:tr w:rsidR="00A4363A" w:rsidRPr="00A4363A" w14:paraId="6DDA52A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663C83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lastRenderedPageBreak/>
              <w:t>К-1а</w:t>
            </w:r>
          </w:p>
        </w:tc>
        <w:tc>
          <w:tcPr>
            <w:tcW w:w="1673" w:type="dxa"/>
            <w:tcBorders>
              <w:top w:val="nil"/>
              <w:left w:val="nil"/>
              <w:bottom w:val="single" w:sz="4" w:space="0" w:color="auto"/>
              <w:right w:val="single" w:sz="4" w:space="0" w:color="auto"/>
            </w:tcBorders>
            <w:shd w:val="clear" w:color="auto" w:fill="auto"/>
            <w:vAlign w:val="center"/>
            <w:hideMark/>
          </w:tcPr>
          <w:p w14:paraId="7D046D5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w:t>
            </w:r>
          </w:p>
        </w:tc>
        <w:tc>
          <w:tcPr>
            <w:tcW w:w="1214" w:type="dxa"/>
            <w:tcBorders>
              <w:top w:val="nil"/>
              <w:left w:val="nil"/>
              <w:bottom w:val="single" w:sz="4" w:space="0" w:color="auto"/>
              <w:right w:val="single" w:sz="4" w:space="0" w:color="auto"/>
            </w:tcBorders>
            <w:shd w:val="clear" w:color="auto" w:fill="auto"/>
            <w:vAlign w:val="center"/>
            <w:hideMark/>
          </w:tcPr>
          <w:p w14:paraId="2DE2DB5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w:t>
            </w:r>
          </w:p>
        </w:tc>
        <w:tc>
          <w:tcPr>
            <w:tcW w:w="1337" w:type="dxa"/>
            <w:tcBorders>
              <w:top w:val="nil"/>
              <w:left w:val="nil"/>
              <w:bottom w:val="single" w:sz="4" w:space="0" w:color="auto"/>
              <w:right w:val="single" w:sz="4" w:space="0" w:color="auto"/>
            </w:tcBorders>
            <w:shd w:val="clear" w:color="auto" w:fill="auto"/>
            <w:vAlign w:val="center"/>
            <w:hideMark/>
          </w:tcPr>
          <w:p w14:paraId="7305C93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vAlign w:val="center"/>
            <w:hideMark/>
          </w:tcPr>
          <w:p w14:paraId="4004FB5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A2A8FC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445</w:t>
            </w:r>
          </w:p>
        </w:tc>
      </w:tr>
      <w:tr w:rsidR="00A4363A" w:rsidRPr="00A4363A" w14:paraId="487D28F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6BA0D11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1381464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6171E82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vAlign w:val="center"/>
            <w:hideMark/>
          </w:tcPr>
          <w:p w14:paraId="69E53D7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1A74221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744CFC6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189D76C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49A0C5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24D903D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3474D72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vAlign w:val="center"/>
            <w:hideMark/>
          </w:tcPr>
          <w:p w14:paraId="016DAAD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673EAC4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A63FAE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23F50E0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6BE2FB6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7DD4487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53ED866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vAlign w:val="center"/>
            <w:hideMark/>
          </w:tcPr>
          <w:p w14:paraId="5A49F0A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61A27C0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17D035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1E39A23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B28B11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331F555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5419C01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vAlign w:val="center"/>
            <w:hideMark/>
          </w:tcPr>
          <w:p w14:paraId="7AEB629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3331F6B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ED2F62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05F2671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2411CBD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59C69E9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33C0229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vAlign w:val="center"/>
            <w:hideMark/>
          </w:tcPr>
          <w:p w14:paraId="6CFBB2C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0F055CE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5BCA963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5EBAB012"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F69E1C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5C06816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009E3F0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w:t>
            </w:r>
          </w:p>
        </w:tc>
        <w:tc>
          <w:tcPr>
            <w:tcW w:w="1337" w:type="dxa"/>
            <w:tcBorders>
              <w:top w:val="nil"/>
              <w:left w:val="nil"/>
              <w:bottom w:val="single" w:sz="4" w:space="0" w:color="auto"/>
              <w:right w:val="single" w:sz="4" w:space="0" w:color="auto"/>
            </w:tcBorders>
            <w:shd w:val="clear" w:color="auto" w:fill="auto"/>
            <w:vAlign w:val="center"/>
            <w:hideMark/>
          </w:tcPr>
          <w:p w14:paraId="51E4D2B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5275D61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DA3C49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641</w:t>
            </w:r>
          </w:p>
        </w:tc>
      </w:tr>
      <w:tr w:rsidR="00A4363A" w:rsidRPr="00A4363A" w14:paraId="726C96B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B01981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4734F70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w:t>
            </w:r>
          </w:p>
        </w:tc>
        <w:tc>
          <w:tcPr>
            <w:tcW w:w="1214" w:type="dxa"/>
            <w:tcBorders>
              <w:top w:val="nil"/>
              <w:left w:val="nil"/>
              <w:bottom w:val="single" w:sz="4" w:space="0" w:color="auto"/>
              <w:right w:val="single" w:sz="4" w:space="0" w:color="auto"/>
            </w:tcBorders>
            <w:shd w:val="clear" w:color="auto" w:fill="auto"/>
            <w:vAlign w:val="center"/>
            <w:hideMark/>
          </w:tcPr>
          <w:p w14:paraId="55F6DD9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32</w:t>
            </w:r>
          </w:p>
        </w:tc>
        <w:tc>
          <w:tcPr>
            <w:tcW w:w="1337" w:type="dxa"/>
            <w:tcBorders>
              <w:top w:val="nil"/>
              <w:left w:val="nil"/>
              <w:bottom w:val="single" w:sz="4" w:space="0" w:color="auto"/>
              <w:right w:val="single" w:sz="4" w:space="0" w:color="auto"/>
            </w:tcBorders>
            <w:shd w:val="clear" w:color="auto" w:fill="auto"/>
            <w:vAlign w:val="center"/>
            <w:hideMark/>
          </w:tcPr>
          <w:p w14:paraId="7A9F5C8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4EAD276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3CE0A4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1 710</w:t>
            </w:r>
          </w:p>
        </w:tc>
      </w:tr>
      <w:tr w:rsidR="00A4363A" w:rsidRPr="00A4363A" w14:paraId="08D00926"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ADFA7C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w:t>
            </w:r>
          </w:p>
        </w:tc>
        <w:tc>
          <w:tcPr>
            <w:tcW w:w="1673" w:type="dxa"/>
            <w:tcBorders>
              <w:top w:val="nil"/>
              <w:left w:val="nil"/>
              <w:bottom w:val="single" w:sz="4" w:space="0" w:color="auto"/>
              <w:right w:val="single" w:sz="4" w:space="0" w:color="auto"/>
            </w:tcBorders>
            <w:shd w:val="clear" w:color="auto" w:fill="auto"/>
            <w:vAlign w:val="center"/>
            <w:hideMark/>
          </w:tcPr>
          <w:p w14:paraId="013546E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К-26</w:t>
            </w:r>
          </w:p>
        </w:tc>
        <w:tc>
          <w:tcPr>
            <w:tcW w:w="1214" w:type="dxa"/>
            <w:tcBorders>
              <w:top w:val="nil"/>
              <w:left w:val="nil"/>
              <w:bottom w:val="single" w:sz="4" w:space="0" w:color="auto"/>
              <w:right w:val="single" w:sz="4" w:space="0" w:color="auto"/>
            </w:tcBorders>
            <w:shd w:val="clear" w:color="auto" w:fill="auto"/>
            <w:vAlign w:val="center"/>
            <w:hideMark/>
          </w:tcPr>
          <w:p w14:paraId="73EDE72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w:t>
            </w:r>
          </w:p>
        </w:tc>
        <w:tc>
          <w:tcPr>
            <w:tcW w:w="1337" w:type="dxa"/>
            <w:tcBorders>
              <w:top w:val="nil"/>
              <w:left w:val="nil"/>
              <w:bottom w:val="single" w:sz="4" w:space="0" w:color="auto"/>
              <w:right w:val="single" w:sz="4" w:space="0" w:color="auto"/>
            </w:tcBorders>
            <w:shd w:val="clear" w:color="auto" w:fill="auto"/>
            <w:vAlign w:val="center"/>
            <w:hideMark/>
          </w:tcPr>
          <w:p w14:paraId="08CAB2B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633613B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2C9FC83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267</w:t>
            </w:r>
          </w:p>
        </w:tc>
      </w:tr>
      <w:tr w:rsidR="00A4363A" w:rsidRPr="00A4363A" w14:paraId="31F8E51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2FFBA84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К-26</w:t>
            </w:r>
          </w:p>
        </w:tc>
        <w:tc>
          <w:tcPr>
            <w:tcW w:w="1673" w:type="dxa"/>
            <w:tcBorders>
              <w:top w:val="nil"/>
              <w:left w:val="nil"/>
              <w:bottom w:val="single" w:sz="4" w:space="0" w:color="auto"/>
              <w:right w:val="single" w:sz="4" w:space="0" w:color="auto"/>
            </w:tcBorders>
            <w:shd w:val="clear" w:color="auto" w:fill="auto"/>
            <w:vAlign w:val="center"/>
            <w:hideMark/>
          </w:tcPr>
          <w:p w14:paraId="6472C15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216F3C5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25</w:t>
            </w:r>
          </w:p>
        </w:tc>
        <w:tc>
          <w:tcPr>
            <w:tcW w:w="1337" w:type="dxa"/>
            <w:tcBorders>
              <w:top w:val="nil"/>
              <w:left w:val="nil"/>
              <w:bottom w:val="single" w:sz="4" w:space="0" w:color="auto"/>
              <w:right w:val="single" w:sz="4" w:space="0" w:color="auto"/>
            </w:tcBorders>
            <w:shd w:val="clear" w:color="auto" w:fill="auto"/>
            <w:vAlign w:val="center"/>
            <w:hideMark/>
          </w:tcPr>
          <w:p w14:paraId="436B598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0856948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7C8C6B2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1 336</w:t>
            </w:r>
          </w:p>
        </w:tc>
      </w:tr>
      <w:tr w:rsidR="00A4363A" w:rsidRPr="00A4363A" w14:paraId="011732D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47A208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4C3F1EE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К-19</w:t>
            </w:r>
          </w:p>
        </w:tc>
        <w:tc>
          <w:tcPr>
            <w:tcW w:w="1214" w:type="dxa"/>
            <w:tcBorders>
              <w:top w:val="nil"/>
              <w:left w:val="nil"/>
              <w:bottom w:val="single" w:sz="4" w:space="0" w:color="auto"/>
              <w:right w:val="single" w:sz="4" w:space="0" w:color="auto"/>
            </w:tcBorders>
            <w:shd w:val="clear" w:color="auto" w:fill="auto"/>
            <w:vAlign w:val="center"/>
            <w:hideMark/>
          </w:tcPr>
          <w:p w14:paraId="2C917CC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58</w:t>
            </w:r>
          </w:p>
        </w:tc>
        <w:tc>
          <w:tcPr>
            <w:tcW w:w="1337" w:type="dxa"/>
            <w:tcBorders>
              <w:top w:val="nil"/>
              <w:left w:val="nil"/>
              <w:bottom w:val="single" w:sz="4" w:space="0" w:color="auto"/>
              <w:right w:val="single" w:sz="4" w:space="0" w:color="auto"/>
            </w:tcBorders>
            <w:shd w:val="clear" w:color="auto" w:fill="auto"/>
            <w:vAlign w:val="center"/>
            <w:hideMark/>
          </w:tcPr>
          <w:p w14:paraId="646CB79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39CCA2E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7A93545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3 509</w:t>
            </w:r>
          </w:p>
        </w:tc>
      </w:tr>
      <w:tr w:rsidR="00A4363A" w:rsidRPr="00A4363A" w14:paraId="4AEE46E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2066CF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К-20</w:t>
            </w:r>
          </w:p>
        </w:tc>
        <w:tc>
          <w:tcPr>
            <w:tcW w:w="1673" w:type="dxa"/>
            <w:tcBorders>
              <w:top w:val="nil"/>
              <w:left w:val="nil"/>
              <w:bottom w:val="single" w:sz="4" w:space="0" w:color="auto"/>
              <w:right w:val="single" w:sz="4" w:space="0" w:color="auto"/>
            </w:tcBorders>
            <w:shd w:val="clear" w:color="auto" w:fill="auto"/>
            <w:vAlign w:val="center"/>
            <w:hideMark/>
          </w:tcPr>
          <w:p w14:paraId="7B8E700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214" w:type="dxa"/>
            <w:tcBorders>
              <w:top w:val="nil"/>
              <w:left w:val="nil"/>
              <w:bottom w:val="single" w:sz="4" w:space="0" w:color="auto"/>
              <w:right w:val="single" w:sz="4" w:space="0" w:color="auto"/>
            </w:tcBorders>
            <w:shd w:val="clear" w:color="auto" w:fill="auto"/>
            <w:vAlign w:val="center"/>
            <w:hideMark/>
          </w:tcPr>
          <w:p w14:paraId="226BD7E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1337" w:type="dxa"/>
            <w:tcBorders>
              <w:top w:val="nil"/>
              <w:left w:val="nil"/>
              <w:bottom w:val="single" w:sz="4" w:space="0" w:color="auto"/>
              <w:right w:val="single" w:sz="4" w:space="0" w:color="auto"/>
            </w:tcBorders>
            <w:shd w:val="clear" w:color="auto" w:fill="auto"/>
            <w:vAlign w:val="center"/>
            <w:hideMark/>
          </w:tcPr>
          <w:p w14:paraId="1E47081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260E63A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110C1F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4 235</w:t>
            </w:r>
          </w:p>
        </w:tc>
      </w:tr>
      <w:tr w:rsidR="00A4363A" w:rsidRPr="00A4363A" w14:paraId="622E1A06"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223A0E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1BE1921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К-21</w:t>
            </w:r>
          </w:p>
        </w:tc>
        <w:tc>
          <w:tcPr>
            <w:tcW w:w="1214" w:type="dxa"/>
            <w:tcBorders>
              <w:top w:val="nil"/>
              <w:left w:val="nil"/>
              <w:bottom w:val="single" w:sz="4" w:space="0" w:color="auto"/>
              <w:right w:val="single" w:sz="4" w:space="0" w:color="auto"/>
            </w:tcBorders>
            <w:shd w:val="clear" w:color="auto" w:fill="auto"/>
            <w:vAlign w:val="center"/>
            <w:hideMark/>
          </w:tcPr>
          <w:p w14:paraId="37AE6F1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72</w:t>
            </w:r>
          </w:p>
        </w:tc>
        <w:tc>
          <w:tcPr>
            <w:tcW w:w="1337" w:type="dxa"/>
            <w:tcBorders>
              <w:top w:val="nil"/>
              <w:left w:val="nil"/>
              <w:bottom w:val="single" w:sz="4" w:space="0" w:color="auto"/>
              <w:right w:val="single" w:sz="4" w:space="0" w:color="auto"/>
            </w:tcBorders>
            <w:shd w:val="clear" w:color="auto" w:fill="auto"/>
            <w:vAlign w:val="center"/>
            <w:hideMark/>
          </w:tcPr>
          <w:p w14:paraId="39E7E2E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0FF877D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A19FDE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3 847</w:t>
            </w:r>
          </w:p>
        </w:tc>
      </w:tr>
      <w:tr w:rsidR="00A4363A" w:rsidRPr="00A4363A" w14:paraId="0004D22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1DA93E3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00C5466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869</w:t>
            </w:r>
          </w:p>
        </w:tc>
        <w:tc>
          <w:tcPr>
            <w:tcW w:w="1214" w:type="dxa"/>
            <w:tcBorders>
              <w:top w:val="nil"/>
              <w:left w:val="nil"/>
              <w:bottom w:val="single" w:sz="4" w:space="0" w:color="auto"/>
              <w:right w:val="single" w:sz="4" w:space="0" w:color="auto"/>
            </w:tcBorders>
            <w:shd w:val="clear" w:color="auto" w:fill="auto"/>
            <w:vAlign w:val="center"/>
            <w:hideMark/>
          </w:tcPr>
          <w:p w14:paraId="2B2AEFF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vAlign w:val="center"/>
            <w:hideMark/>
          </w:tcPr>
          <w:p w14:paraId="29452EC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5E1F546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72F6C58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43</w:t>
            </w:r>
          </w:p>
        </w:tc>
      </w:tr>
      <w:tr w:rsidR="00A4363A" w:rsidRPr="00A4363A" w14:paraId="7617E012" w14:textId="77777777" w:rsidTr="00A4363A">
        <w:trPr>
          <w:trHeight w:val="864"/>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3FF747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w:t>
            </w:r>
          </w:p>
        </w:tc>
        <w:tc>
          <w:tcPr>
            <w:tcW w:w="1673" w:type="dxa"/>
            <w:tcBorders>
              <w:top w:val="nil"/>
              <w:left w:val="nil"/>
              <w:bottom w:val="single" w:sz="4" w:space="0" w:color="auto"/>
              <w:right w:val="single" w:sz="4" w:space="0" w:color="auto"/>
            </w:tcBorders>
            <w:shd w:val="clear" w:color="auto" w:fill="auto"/>
            <w:vAlign w:val="center"/>
            <w:hideMark/>
          </w:tcPr>
          <w:p w14:paraId="0A24DA7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управления 827</w:t>
            </w:r>
          </w:p>
        </w:tc>
        <w:tc>
          <w:tcPr>
            <w:tcW w:w="1214" w:type="dxa"/>
            <w:tcBorders>
              <w:top w:val="nil"/>
              <w:left w:val="nil"/>
              <w:bottom w:val="single" w:sz="4" w:space="0" w:color="auto"/>
              <w:right w:val="single" w:sz="4" w:space="0" w:color="auto"/>
            </w:tcBorders>
            <w:shd w:val="clear" w:color="auto" w:fill="auto"/>
            <w:vAlign w:val="center"/>
            <w:hideMark/>
          </w:tcPr>
          <w:p w14:paraId="42DD127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27</w:t>
            </w:r>
          </w:p>
        </w:tc>
        <w:tc>
          <w:tcPr>
            <w:tcW w:w="1337" w:type="dxa"/>
            <w:tcBorders>
              <w:top w:val="nil"/>
              <w:left w:val="nil"/>
              <w:bottom w:val="single" w:sz="4" w:space="0" w:color="auto"/>
              <w:right w:val="single" w:sz="4" w:space="0" w:color="auto"/>
            </w:tcBorders>
            <w:shd w:val="clear" w:color="auto" w:fill="auto"/>
            <w:vAlign w:val="center"/>
            <w:hideMark/>
          </w:tcPr>
          <w:p w14:paraId="361B45C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vAlign w:val="center"/>
            <w:hideMark/>
          </w:tcPr>
          <w:p w14:paraId="4F50297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5152F1E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1 268</w:t>
            </w:r>
          </w:p>
        </w:tc>
      </w:tr>
      <w:tr w:rsidR="00A4363A" w:rsidRPr="00A4363A" w14:paraId="17EBD42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CFBFD9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w:t>
            </w:r>
          </w:p>
        </w:tc>
        <w:tc>
          <w:tcPr>
            <w:tcW w:w="1673" w:type="dxa"/>
            <w:tcBorders>
              <w:top w:val="nil"/>
              <w:left w:val="nil"/>
              <w:bottom w:val="single" w:sz="4" w:space="0" w:color="auto"/>
              <w:right w:val="single" w:sz="4" w:space="0" w:color="auto"/>
            </w:tcBorders>
            <w:shd w:val="clear" w:color="auto" w:fill="auto"/>
            <w:vAlign w:val="center"/>
            <w:hideMark/>
          </w:tcPr>
          <w:p w14:paraId="3A3D393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w:t>
            </w:r>
          </w:p>
        </w:tc>
        <w:tc>
          <w:tcPr>
            <w:tcW w:w="1214" w:type="dxa"/>
            <w:tcBorders>
              <w:top w:val="nil"/>
              <w:left w:val="nil"/>
              <w:bottom w:val="single" w:sz="4" w:space="0" w:color="auto"/>
              <w:right w:val="single" w:sz="4" w:space="0" w:color="auto"/>
            </w:tcBorders>
            <w:shd w:val="clear" w:color="auto" w:fill="auto"/>
            <w:vAlign w:val="center"/>
            <w:hideMark/>
          </w:tcPr>
          <w:p w14:paraId="59C9C4C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w:t>
            </w:r>
          </w:p>
        </w:tc>
        <w:tc>
          <w:tcPr>
            <w:tcW w:w="1337" w:type="dxa"/>
            <w:tcBorders>
              <w:top w:val="nil"/>
              <w:left w:val="nil"/>
              <w:bottom w:val="single" w:sz="4" w:space="0" w:color="auto"/>
              <w:right w:val="single" w:sz="4" w:space="0" w:color="auto"/>
            </w:tcBorders>
            <w:shd w:val="clear" w:color="auto" w:fill="auto"/>
            <w:vAlign w:val="center"/>
            <w:hideMark/>
          </w:tcPr>
          <w:p w14:paraId="2C8E1A0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62891FF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19BFAA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534</w:t>
            </w:r>
          </w:p>
        </w:tc>
      </w:tr>
      <w:tr w:rsidR="00A4363A" w:rsidRPr="00A4363A" w14:paraId="45DA3AB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D369CD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К-18.1</w:t>
            </w:r>
          </w:p>
        </w:tc>
        <w:tc>
          <w:tcPr>
            <w:tcW w:w="1673" w:type="dxa"/>
            <w:tcBorders>
              <w:top w:val="nil"/>
              <w:left w:val="nil"/>
              <w:bottom w:val="single" w:sz="4" w:space="0" w:color="auto"/>
              <w:right w:val="single" w:sz="4" w:space="0" w:color="auto"/>
            </w:tcBorders>
            <w:shd w:val="clear" w:color="auto" w:fill="auto"/>
            <w:vAlign w:val="center"/>
            <w:hideMark/>
          </w:tcPr>
          <w:p w14:paraId="432B67D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К-19</w:t>
            </w:r>
          </w:p>
        </w:tc>
        <w:tc>
          <w:tcPr>
            <w:tcW w:w="1214" w:type="dxa"/>
            <w:tcBorders>
              <w:top w:val="nil"/>
              <w:left w:val="nil"/>
              <w:bottom w:val="single" w:sz="4" w:space="0" w:color="auto"/>
              <w:right w:val="single" w:sz="4" w:space="0" w:color="auto"/>
            </w:tcBorders>
            <w:shd w:val="clear" w:color="auto" w:fill="auto"/>
            <w:vAlign w:val="center"/>
            <w:hideMark/>
          </w:tcPr>
          <w:p w14:paraId="733BF32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75</w:t>
            </w:r>
          </w:p>
        </w:tc>
        <w:tc>
          <w:tcPr>
            <w:tcW w:w="1337" w:type="dxa"/>
            <w:tcBorders>
              <w:top w:val="nil"/>
              <w:left w:val="nil"/>
              <w:bottom w:val="single" w:sz="4" w:space="0" w:color="auto"/>
              <w:right w:val="single" w:sz="4" w:space="0" w:color="auto"/>
            </w:tcBorders>
            <w:shd w:val="clear" w:color="auto" w:fill="auto"/>
            <w:vAlign w:val="center"/>
            <w:hideMark/>
          </w:tcPr>
          <w:p w14:paraId="5DED158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6B5F085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7D01C4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4 007</w:t>
            </w:r>
          </w:p>
        </w:tc>
      </w:tr>
      <w:tr w:rsidR="00A4363A" w:rsidRPr="00A4363A" w14:paraId="29AFD0D3" w14:textId="77777777" w:rsidTr="00A4363A">
        <w:trPr>
          <w:trHeight w:val="79"/>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600A832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4.1</w:t>
            </w:r>
          </w:p>
        </w:tc>
        <w:tc>
          <w:tcPr>
            <w:tcW w:w="1673" w:type="dxa"/>
            <w:tcBorders>
              <w:top w:val="nil"/>
              <w:left w:val="nil"/>
              <w:bottom w:val="single" w:sz="4" w:space="0" w:color="auto"/>
              <w:right w:val="single" w:sz="4" w:space="0" w:color="auto"/>
            </w:tcBorders>
            <w:shd w:val="clear" w:color="auto" w:fill="auto"/>
            <w:vAlign w:val="center"/>
            <w:hideMark/>
          </w:tcPr>
          <w:p w14:paraId="0E56236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4.2</w:t>
            </w:r>
          </w:p>
        </w:tc>
        <w:tc>
          <w:tcPr>
            <w:tcW w:w="1214" w:type="dxa"/>
            <w:tcBorders>
              <w:top w:val="nil"/>
              <w:left w:val="nil"/>
              <w:bottom w:val="single" w:sz="4" w:space="0" w:color="auto"/>
              <w:right w:val="single" w:sz="4" w:space="0" w:color="auto"/>
            </w:tcBorders>
            <w:shd w:val="clear" w:color="auto" w:fill="auto"/>
            <w:vAlign w:val="center"/>
            <w:hideMark/>
          </w:tcPr>
          <w:p w14:paraId="1998A45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92</w:t>
            </w:r>
          </w:p>
        </w:tc>
        <w:tc>
          <w:tcPr>
            <w:tcW w:w="1337" w:type="dxa"/>
            <w:tcBorders>
              <w:top w:val="nil"/>
              <w:left w:val="nil"/>
              <w:bottom w:val="single" w:sz="4" w:space="0" w:color="auto"/>
              <w:right w:val="single" w:sz="4" w:space="0" w:color="auto"/>
            </w:tcBorders>
            <w:shd w:val="clear" w:color="auto" w:fill="auto"/>
            <w:vAlign w:val="center"/>
            <w:hideMark/>
          </w:tcPr>
          <w:p w14:paraId="0FE4B45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53E6F2D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5DFF641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3 950</w:t>
            </w:r>
          </w:p>
        </w:tc>
      </w:tr>
      <w:tr w:rsidR="00A4363A" w:rsidRPr="00A4363A" w14:paraId="5D88027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8EAFBE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49.7</w:t>
            </w:r>
          </w:p>
        </w:tc>
        <w:tc>
          <w:tcPr>
            <w:tcW w:w="1673" w:type="dxa"/>
            <w:tcBorders>
              <w:top w:val="nil"/>
              <w:left w:val="nil"/>
              <w:bottom w:val="single" w:sz="4" w:space="0" w:color="auto"/>
              <w:right w:val="single" w:sz="4" w:space="0" w:color="auto"/>
            </w:tcBorders>
            <w:shd w:val="clear" w:color="auto" w:fill="auto"/>
            <w:vAlign w:val="center"/>
            <w:hideMark/>
          </w:tcPr>
          <w:p w14:paraId="49CEB12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49.8</w:t>
            </w:r>
          </w:p>
        </w:tc>
        <w:tc>
          <w:tcPr>
            <w:tcW w:w="1214" w:type="dxa"/>
            <w:tcBorders>
              <w:top w:val="nil"/>
              <w:left w:val="nil"/>
              <w:bottom w:val="single" w:sz="4" w:space="0" w:color="auto"/>
              <w:right w:val="single" w:sz="4" w:space="0" w:color="auto"/>
            </w:tcBorders>
            <w:shd w:val="clear" w:color="auto" w:fill="auto"/>
            <w:vAlign w:val="center"/>
            <w:hideMark/>
          </w:tcPr>
          <w:p w14:paraId="196FC02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25</w:t>
            </w:r>
          </w:p>
        </w:tc>
        <w:tc>
          <w:tcPr>
            <w:tcW w:w="1337" w:type="dxa"/>
            <w:tcBorders>
              <w:top w:val="nil"/>
              <w:left w:val="nil"/>
              <w:bottom w:val="single" w:sz="4" w:space="0" w:color="auto"/>
              <w:right w:val="single" w:sz="4" w:space="0" w:color="auto"/>
            </w:tcBorders>
            <w:shd w:val="clear" w:color="auto" w:fill="auto"/>
            <w:vAlign w:val="center"/>
            <w:hideMark/>
          </w:tcPr>
          <w:p w14:paraId="6F2C33F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0DD3999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9B7717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1 073</w:t>
            </w:r>
          </w:p>
        </w:tc>
      </w:tr>
      <w:tr w:rsidR="00A4363A" w:rsidRPr="00A4363A" w14:paraId="3911D223" w14:textId="77777777" w:rsidTr="00A4363A">
        <w:trPr>
          <w:trHeight w:val="576"/>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5D3B08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w:t>
            </w:r>
          </w:p>
        </w:tc>
        <w:tc>
          <w:tcPr>
            <w:tcW w:w="1673" w:type="dxa"/>
            <w:tcBorders>
              <w:top w:val="nil"/>
              <w:left w:val="nil"/>
              <w:bottom w:val="single" w:sz="4" w:space="0" w:color="auto"/>
              <w:right w:val="single" w:sz="4" w:space="0" w:color="auto"/>
            </w:tcBorders>
            <w:shd w:val="clear" w:color="auto" w:fill="auto"/>
            <w:vAlign w:val="center"/>
            <w:hideMark/>
          </w:tcPr>
          <w:p w14:paraId="6528EDD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548 МКД</w:t>
            </w:r>
          </w:p>
        </w:tc>
        <w:tc>
          <w:tcPr>
            <w:tcW w:w="1214" w:type="dxa"/>
            <w:tcBorders>
              <w:top w:val="nil"/>
              <w:left w:val="nil"/>
              <w:bottom w:val="single" w:sz="4" w:space="0" w:color="auto"/>
              <w:right w:val="single" w:sz="4" w:space="0" w:color="auto"/>
            </w:tcBorders>
            <w:shd w:val="clear" w:color="auto" w:fill="auto"/>
            <w:vAlign w:val="center"/>
            <w:hideMark/>
          </w:tcPr>
          <w:p w14:paraId="6E38F1B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35</w:t>
            </w:r>
          </w:p>
        </w:tc>
        <w:tc>
          <w:tcPr>
            <w:tcW w:w="1337" w:type="dxa"/>
            <w:tcBorders>
              <w:top w:val="nil"/>
              <w:left w:val="nil"/>
              <w:bottom w:val="single" w:sz="4" w:space="0" w:color="auto"/>
              <w:right w:val="single" w:sz="4" w:space="0" w:color="auto"/>
            </w:tcBorders>
            <w:shd w:val="clear" w:color="auto" w:fill="auto"/>
            <w:vAlign w:val="center"/>
            <w:hideMark/>
          </w:tcPr>
          <w:p w14:paraId="199D3A6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vAlign w:val="center"/>
            <w:hideMark/>
          </w:tcPr>
          <w:p w14:paraId="3FD5EA9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C94872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1 643</w:t>
            </w:r>
          </w:p>
        </w:tc>
      </w:tr>
      <w:tr w:rsidR="00A4363A" w:rsidRPr="00A4363A" w14:paraId="0AA0802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BB762E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К-18</w:t>
            </w:r>
          </w:p>
        </w:tc>
        <w:tc>
          <w:tcPr>
            <w:tcW w:w="1673" w:type="dxa"/>
            <w:tcBorders>
              <w:top w:val="nil"/>
              <w:left w:val="nil"/>
              <w:bottom w:val="single" w:sz="4" w:space="0" w:color="auto"/>
              <w:right w:val="single" w:sz="4" w:space="0" w:color="auto"/>
            </w:tcBorders>
            <w:shd w:val="clear" w:color="auto" w:fill="auto"/>
            <w:vAlign w:val="center"/>
            <w:hideMark/>
          </w:tcPr>
          <w:p w14:paraId="455B129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К-20</w:t>
            </w:r>
          </w:p>
        </w:tc>
        <w:tc>
          <w:tcPr>
            <w:tcW w:w="1214" w:type="dxa"/>
            <w:tcBorders>
              <w:top w:val="nil"/>
              <w:left w:val="nil"/>
              <w:bottom w:val="single" w:sz="4" w:space="0" w:color="auto"/>
              <w:right w:val="single" w:sz="4" w:space="0" w:color="auto"/>
            </w:tcBorders>
            <w:shd w:val="clear" w:color="auto" w:fill="auto"/>
            <w:vAlign w:val="center"/>
            <w:hideMark/>
          </w:tcPr>
          <w:p w14:paraId="51E5D5E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42</w:t>
            </w:r>
          </w:p>
        </w:tc>
        <w:tc>
          <w:tcPr>
            <w:tcW w:w="1337" w:type="dxa"/>
            <w:tcBorders>
              <w:top w:val="nil"/>
              <w:left w:val="nil"/>
              <w:bottom w:val="single" w:sz="4" w:space="0" w:color="auto"/>
              <w:right w:val="single" w:sz="4" w:space="0" w:color="auto"/>
            </w:tcBorders>
            <w:shd w:val="clear" w:color="auto" w:fill="auto"/>
            <w:vAlign w:val="center"/>
            <w:hideMark/>
          </w:tcPr>
          <w:p w14:paraId="794B894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61DD855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A52194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2 541</w:t>
            </w:r>
          </w:p>
        </w:tc>
      </w:tr>
      <w:tr w:rsidR="00A4363A" w:rsidRPr="00A4363A" w14:paraId="1D3C5AB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A60227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К-10</w:t>
            </w:r>
          </w:p>
        </w:tc>
        <w:tc>
          <w:tcPr>
            <w:tcW w:w="1673" w:type="dxa"/>
            <w:tcBorders>
              <w:top w:val="nil"/>
              <w:left w:val="nil"/>
              <w:bottom w:val="single" w:sz="4" w:space="0" w:color="auto"/>
              <w:right w:val="single" w:sz="4" w:space="0" w:color="auto"/>
            </w:tcBorders>
            <w:shd w:val="clear" w:color="auto" w:fill="auto"/>
            <w:vAlign w:val="center"/>
            <w:hideMark/>
          </w:tcPr>
          <w:p w14:paraId="65171D1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К-12</w:t>
            </w:r>
          </w:p>
        </w:tc>
        <w:tc>
          <w:tcPr>
            <w:tcW w:w="1214" w:type="dxa"/>
            <w:tcBorders>
              <w:top w:val="nil"/>
              <w:left w:val="nil"/>
              <w:bottom w:val="single" w:sz="4" w:space="0" w:color="auto"/>
              <w:right w:val="single" w:sz="4" w:space="0" w:color="auto"/>
            </w:tcBorders>
            <w:shd w:val="clear" w:color="auto" w:fill="auto"/>
            <w:vAlign w:val="center"/>
            <w:hideMark/>
          </w:tcPr>
          <w:p w14:paraId="42C346A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40</w:t>
            </w:r>
          </w:p>
        </w:tc>
        <w:tc>
          <w:tcPr>
            <w:tcW w:w="1337" w:type="dxa"/>
            <w:tcBorders>
              <w:top w:val="nil"/>
              <w:left w:val="nil"/>
              <w:bottom w:val="single" w:sz="4" w:space="0" w:color="auto"/>
              <w:right w:val="single" w:sz="4" w:space="0" w:color="auto"/>
            </w:tcBorders>
            <w:shd w:val="clear" w:color="auto" w:fill="auto"/>
            <w:vAlign w:val="center"/>
            <w:hideMark/>
          </w:tcPr>
          <w:p w14:paraId="587B66D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11241F1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1C993E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2 137</w:t>
            </w:r>
          </w:p>
        </w:tc>
      </w:tr>
      <w:tr w:rsidR="00A4363A" w:rsidRPr="00A4363A" w14:paraId="2A77308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2F6FF43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К-12</w:t>
            </w:r>
          </w:p>
        </w:tc>
        <w:tc>
          <w:tcPr>
            <w:tcW w:w="1673" w:type="dxa"/>
            <w:tcBorders>
              <w:top w:val="nil"/>
              <w:left w:val="nil"/>
              <w:bottom w:val="single" w:sz="4" w:space="0" w:color="auto"/>
              <w:right w:val="single" w:sz="4" w:space="0" w:color="auto"/>
            </w:tcBorders>
            <w:shd w:val="clear" w:color="auto" w:fill="auto"/>
            <w:vAlign w:val="center"/>
            <w:hideMark/>
          </w:tcPr>
          <w:p w14:paraId="74F9D45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К-14</w:t>
            </w:r>
          </w:p>
        </w:tc>
        <w:tc>
          <w:tcPr>
            <w:tcW w:w="1214" w:type="dxa"/>
            <w:tcBorders>
              <w:top w:val="nil"/>
              <w:left w:val="nil"/>
              <w:bottom w:val="single" w:sz="4" w:space="0" w:color="auto"/>
              <w:right w:val="single" w:sz="4" w:space="0" w:color="auto"/>
            </w:tcBorders>
            <w:shd w:val="clear" w:color="auto" w:fill="auto"/>
            <w:vAlign w:val="center"/>
            <w:hideMark/>
          </w:tcPr>
          <w:p w14:paraId="2F5454C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36</w:t>
            </w:r>
          </w:p>
        </w:tc>
        <w:tc>
          <w:tcPr>
            <w:tcW w:w="1337" w:type="dxa"/>
            <w:tcBorders>
              <w:top w:val="nil"/>
              <w:left w:val="nil"/>
              <w:bottom w:val="single" w:sz="4" w:space="0" w:color="auto"/>
              <w:right w:val="single" w:sz="4" w:space="0" w:color="auto"/>
            </w:tcBorders>
            <w:shd w:val="clear" w:color="auto" w:fill="auto"/>
            <w:vAlign w:val="center"/>
            <w:hideMark/>
          </w:tcPr>
          <w:p w14:paraId="5144B58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vAlign w:val="center"/>
            <w:hideMark/>
          </w:tcPr>
          <w:p w14:paraId="53F5AD9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311BC7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1 690</w:t>
            </w:r>
          </w:p>
        </w:tc>
      </w:tr>
      <w:tr w:rsidR="00A4363A" w:rsidRPr="00A4363A" w14:paraId="3CBF80B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98DF0C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w:t>
            </w:r>
          </w:p>
        </w:tc>
        <w:tc>
          <w:tcPr>
            <w:tcW w:w="1673" w:type="dxa"/>
            <w:tcBorders>
              <w:top w:val="nil"/>
              <w:left w:val="nil"/>
              <w:bottom w:val="single" w:sz="4" w:space="0" w:color="auto"/>
              <w:right w:val="single" w:sz="4" w:space="0" w:color="auto"/>
            </w:tcBorders>
            <w:shd w:val="clear" w:color="auto" w:fill="auto"/>
            <w:vAlign w:val="center"/>
            <w:hideMark/>
          </w:tcPr>
          <w:p w14:paraId="155AE98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К-6</w:t>
            </w:r>
          </w:p>
        </w:tc>
        <w:tc>
          <w:tcPr>
            <w:tcW w:w="1214" w:type="dxa"/>
            <w:tcBorders>
              <w:top w:val="nil"/>
              <w:left w:val="nil"/>
              <w:bottom w:val="single" w:sz="4" w:space="0" w:color="auto"/>
              <w:right w:val="single" w:sz="4" w:space="0" w:color="auto"/>
            </w:tcBorders>
            <w:shd w:val="clear" w:color="auto" w:fill="auto"/>
            <w:vAlign w:val="center"/>
            <w:hideMark/>
          </w:tcPr>
          <w:p w14:paraId="5BBE5ED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38</w:t>
            </w:r>
          </w:p>
        </w:tc>
        <w:tc>
          <w:tcPr>
            <w:tcW w:w="1337" w:type="dxa"/>
            <w:tcBorders>
              <w:top w:val="nil"/>
              <w:left w:val="nil"/>
              <w:bottom w:val="single" w:sz="4" w:space="0" w:color="auto"/>
              <w:right w:val="single" w:sz="4" w:space="0" w:color="auto"/>
            </w:tcBorders>
            <w:shd w:val="clear" w:color="auto" w:fill="auto"/>
            <w:vAlign w:val="center"/>
            <w:hideMark/>
          </w:tcPr>
          <w:p w14:paraId="314A880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vAlign w:val="center"/>
            <w:hideMark/>
          </w:tcPr>
          <w:p w14:paraId="13502C9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5CA4B8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1 691</w:t>
            </w:r>
          </w:p>
        </w:tc>
      </w:tr>
      <w:tr w:rsidR="00A4363A" w:rsidRPr="00A4363A" w14:paraId="100C4BA5"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19BA833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К-6</w:t>
            </w:r>
          </w:p>
        </w:tc>
        <w:tc>
          <w:tcPr>
            <w:tcW w:w="1673" w:type="dxa"/>
            <w:tcBorders>
              <w:top w:val="nil"/>
              <w:left w:val="nil"/>
              <w:bottom w:val="single" w:sz="4" w:space="0" w:color="auto"/>
              <w:right w:val="single" w:sz="4" w:space="0" w:color="auto"/>
            </w:tcBorders>
            <w:shd w:val="clear" w:color="auto" w:fill="auto"/>
            <w:vAlign w:val="center"/>
            <w:hideMark/>
          </w:tcPr>
          <w:p w14:paraId="2348A36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К-7</w:t>
            </w:r>
          </w:p>
        </w:tc>
        <w:tc>
          <w:tcPr>
            <w:tcW w:w="1214" w:type="dxa"/>
            <w:tcBorders>
              <w:top w:val="nil"/>
              <w:left w:val="nil"/>
              <w:bottom w:val="single" w:sz="4" w:space="0" w:color="auto"/>
              <w:right w:val="single" w:sz="4" w:space="0" w:color="auto"/>
            </w:tcBorders>
            <w:shd w:val="clear" w:color="auto" w:fill="auto"/>
            <w:vAlign w:val="center"/>
            <w:hideMark/>
          </w:tcPr>
          <w:p w14:paraId="34B2939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52</w:t>
            </w:r>
          </w:p>
        </w:tc>
        <w:tc>
          <w:tcPr>
            <w:tcW w:w="1337" w:type="dxa"/>
            <w:tcBorders>
              <w:top w:val="nil"/>
              <w:left w:val="nil"/>
              <w:bottom w:val="single" w:sz="4" w:space="0" w:color="auto"/>
              <w:right w:val="single" w:sz="4" w:space="0" w:color="auto"/>
            </w:tcBorders>
            <w:shd w:val="clear" w:color="auto" w:fill="auto"/>
            <w:vAlign w:val="center"/>
            <w:hideMark/>
          </w:tcPr>
          <w:p w14:paraId="41D5FA6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vAlign w:val="center"/>
            <w:hideMark/>
          </w:tcPr>
          <w:p w14:paraId="48F316E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0C1A60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2 314</w:t>
            </w:r>
          </w:p>
        </w:tc>
      </w:tr>
      <w:tr w:rsidR="00A4363A" w:rsidRPr="00A4363A" w14:paraId="4C3C3BD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2BEA34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К-7</w:t>
            </w:r>
          </w:p>
        </w:tc>
        <w:tc>
          <w:tcPr>
            <w:tcW w:w="1673" w:type="dxa"/>
            <w:tcBorders>
              <w:top w:val="nil"/>
              <w:left w:val="nil"/>
              <w:bottom w:val="single" w:sz="4" w:space="0" w:color="auto"/>
              <w:right w:val="single" w:sz="4" w:space="0" w:color="auto"/>
            </w:tcBorders>
            <w:shd w:val="clear" w:color="auto" w:fill="auto"/>
            <w:vAlign w:val="center"/>
            <w:hideMark/>
          </w:tcPr>
          <w:p w14:paraId="268AA65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К-9а</w:t>
            </w:r>
          </w:p>
        </w:tc>
        <w:tc>
          <w:tcPr>
            <w:tcW w:w="1214" w:type="dxa"/>
            <w:tcBorders>
              <w:top w:val="nil"/>
              <w:left w:val="nil"/>
              <w:bottom w:val="single" w:sz="4" w:space="0" w:color="auto"/>
              <w:right w:val="single" w:sz="4" w:space="0" w:color="auto"/>
            </w:tcBorders>
            <w:shd w:val="clear" w:color="auto" w:fill="auto"/>
            <w:vAlign w:val="center"/>
            <w:hideMark/>
          </w:tcPr>
          <w:p w14:paraId="301B753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114</w:t>
            </w:r>
          </w:p>
        </w:tc>
        <w:tc>
          <w:tcPr>
            <w:tcW w:w="1337" w:type="dxa"/>
            <w:tcBorders>
              <w:top w:val="nil"/>
              <w:left w:val="nil"/>
              <w:bottom w:val="single" w:sz="4" w:space="0" w:color="auto"/>
              <w:right w:val="single" w:sz="4" w:space="0" w:color="auto"/>
            </w:tcBorders>
            <w:shd w:val="clear" w:color="auto" w:fill="auto"/>
            <w:vAlign w:val="center"/>
            <w:hideMark/>
          </w:tcPr>
          <w:p w14:paraId="286CF8F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77977C0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97E457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4 894</w:t>
            </w:r>
          </w:p>
        </w:tc>
      </w:tr>
      <w:tr w:rsidR="00A4363A" w:rsidRPr="00A4363A" w14:paraId="458ACBB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DD0EE9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w:t>
            </w:r>
          </w:p>
        </w:tc>
        <w:tc>
          <w:tcPr>
            <w:tcW w:w="1673" w:type="dxa"/>
            <w:tcBorders>
              <w:top w:val="nil"/>
              <w:left w:val="nil"/>
              <w:bottom w:val="single" w:sz="4" w:space="0" w:color="auto"/>
              <w:right w:val="single" w:sz="4" w:space="0" w:color="auto"/>
            </w:tcBorders>
            <w:shd w:val="clear" w:color="auto" w:fill="auto"/>
            <w:vAlign w:val="center"/>
            <w:hideMark/>
          </w:tcPr>
          <w:p w14:paraId="135CF86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3.1</w:t>
            </w:r>
          </w:p>
        </w:tc>
        <w:tc>
          <w:tcPr>
            <w:tcW w:w="1214" w:type="dxa"/>
            <w:tcBorders>
              <w:top w:val="nil"/>
              <w:left w:val="nil"/>
              <w:bottom w:val="single" w:sz="4" w:space="0" w:color="auto"/>
              <w:right w:val="single" w:sz="4" w:space="0" w:color="auto"/>
            </w:tcBorders>
            <w:shd w:val="clear" w:color="auto" w:fill="auto"/>
            <w:vAlign w:val="center"/>
            <w:hideMark/>
          </w:tcPr>
          <w:p w14:paraId="70B19AE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17,3</w:t>
            </w:r>
          </w:p>
        </w:tc>
        <w:tc>
          <w:tcPr>
            <w:tcW w:w="1337" w:type="dxa"/>
            <w:tcBorders>
              <w:top w:val="nil"/>
              <w:left w:val="nil"/>
              <w:bottom w:val="single" w:sz="4" w:space="0" w:color="auto"/>
              <w:right w:val="single" w:sz="4" w:space="0" w:color="auto"/>
            </w:tcBorders>
            <w:shd w:val="clear" w:color="auto" w:fill="auto"/>
            <w:vAlign w:val="center"/>
            <w:hideMark/>
          </w:tcPr>
          <w:p w14:paraId="689128F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vAlign w:val="center"/>
            <w:hideMark/>
          </w:tcPr>
          <w:p w14:paraId="23DDBF3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0CFC490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757</w:t>
            </w:r>
          </w:p>
        </w:tc>
      </w:tr>
      <w:tr w:rsidR="00A4363A" w:rsidRPr="00A4363A" w14:paraId="4186F90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8B6F9F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3.1</w:t>
            </w:r>
          </w:p>
        </w:tc>
        <w:tc>
          <w:tcPr>
            <w:tcW w:w="1673" w:type="dxa"/>
            <w:tcBorders>
              <w:top w:val="nil"/>
              <w:left w:val="nil"/>
              <w:bottom w:val="single" w:sz="4" w:space="0" w:color="auto"/>
              <w:right w:val="single" w:sz="4" w:space="0" w:color="auto"/>
            </w:tcBorders>
            <w:shd w:val="clear" w:color="auto" w:fill="auto"/>
            <w:vAlign w:val="center"/>
            <w:hideMark/>
          </w:tcPr>
          <w:p w14:paraId="1EA0263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326а</w:t>
            </w:r>
          </w:p>
        </w:tc>
        <w:tc>
          <w:tcPr>
            <w:tcW w:w="1214" w:type="dxa"/>
            <w:tcBorders>
              <w:top w:val="nil"/>
              <w:left w:val="nil"/>
              <w:bottom w:val="single" w:sz="4" w:space="0" w:color="auto"/>
              <w:right w:val="single" w:sz="4" w:space="0" w:color="auto"/>
            </w:tcBorders>
            <w:shd w:val="clear" w:color="auto" w:fill="auto"/>
            <w:vAlign w:val="center"/>
            <w:hideMark/>
          </w:tcPr>
          <w:p w14:paraId="00E6C95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vAlign w:val="center"/>
            <w:hideMark/>
          </w:tcPr>
          <w:p w14:paraId="30C72C1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vAlign w:val="center"/>
            <w:hideMark/>
          </w:tcPr>
          <w:p w14:paraId="63F3DA4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D0AC72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45</w:t>
            </w:r>
          </w:p>
        </w:tc>
      </w:tr>
      <w:tr w:rsidR="00A4363A" w:rsidRPr="00A4363A" w14:paraId="2E240FD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20CAE4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К-2а.1</w:t>
            </w:r>
          </w:p>
        </w:tc>
        <w:tc>
          <w:tcPr>
            <w:tcW w:w="1673" w:type="dxa"/>
            <w:tcBorders>
              <w:top w:val="nil"/>
              <w:left w:val="nil"/>
              <w:bottom w:val="single" w:sz="4" w:space="0" w:color="auto"/>
              <w:right w:val="single" w:sz="4" w:space="0" w:color="auto"/>
            </w:tcBorders>
            <w:shd w:val="clear" w:color="auto" w:fill="auto"/>
            <w:vAlign w:val="center"/>
            <w:hideMark/>
          </w:tcPr>
          <w:p w14:paraId="6B85C13D" w14:textId="13171348"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055321E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vAlign w:val="center"/>
            <w:hideMark/>
          </w:tcPr>
          <w:p w14:paraId="614814D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2554ADB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C97FF2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1 175</w:t>
            </w:r>
          </w:p>
        </w:tc>
      </w:tr>
      <w:tr w:rsidR="00A4363A" w:rsidRPr="00A4363A" w14:paraId="0AA24C8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880D6C4" w14:textId="774B7F4E"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vAlign w:val="center"/>
            <w:hideMark/>
          </w:tcPr>
          <w:p w14:paraId="41BBFC5D" w14:textId="265FBE7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vAlign w:val="center"/>
            <w:hideMark/>
          </w:tcPr>
          <w:p w14:paraId="63CD497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vAlign w:val="center"/>
            <w:hideMark/>
          </w:tcPr>
          <w:p w14:paraId="558901B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0414E53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0AA26E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1 175</w:t>
            </w:r>
          </w:p>
        </w:tc>
      </w:tr>
      <w:tr w:rsidR="00A4363A" w:rsidRPr="00A4363A" w14:paraId="59331E1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F5F634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w:t>
            </w:r>
          </w:p>
        </w:tc>
        <w:tc>
          <w:tcPr>
            <w:tcW w:w="1673" w:type="dxa"/>
            <w:tcBorders>
              <w:top w:val="nil"/>
              <w:left w:val="nil"/>
              <w:bottom w:val="single" w:sz="4" w:space="0" w:color="auto"/>
              <w:right w:val="single" w:sz="4" w:space="0" w:color="auto"/>
            </w:tcBorders>
            <w:shd w:val="clear" w:color="auto" w:fill="auto"/>
            <w:vAlign w:val="center"/>
            <w:hideMark/>
          </w:tcPr>
          <w:p w14:paraId="5970CBD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319</w:t>
            </w:r>
          </w:p>
        </w:tc>
        <w:tc>
          <w:tcPr>
            <w:tcW w:w="1214" w:type="dxa"/>
            <w:tcBorders>
              <w:top w:val="nil"/>
              <w:left w:val="nil"/>
              <w:bottom w:val="single" w:sz="4" w:space="0" w:color="auto"/>
              <w:right w:val="single" w:sz="4" w:space="0" w:color="auto"/>
            </w:tcBorders>
            <w:shd w:val="clear" w:color="auto" w:fill="auto"/>
            <w:vAlign w:val="center"/>
            <w:hideMark/>
          </w:tcPr>
          <w:p w14:paraId="574925F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vAlign w:val="center"/>
            <w:hideMark/>
          </w:tcPr>
          <w:p w14:paraId="2C4332C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2900BEC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CA3F67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43</w:t>
            </w:r>
          </w:p>
        </w:tc>
      </w:tr>
      <w:tr w:rsidR="00A4363A" w:rsidRPr="00A4363A" w14:paraId="6B133FD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1915BFD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3.1</w:t>
            </w:r>
          </w:p>
        </w:tc>
        <w:tc>
          <w:tcPr>
            <w:tcW w:w="1673" w:type="dxa"/>
            <w:tcBorders>
              <w:top w:val="nil"/>
              <w:left w:val="nil"/>
              <w:bottom w:val="single" w:sz="4" w:space="0" w:color="auto"/>
              <w:right w:val="single" w:sz="4" w:space="0" w:color="auto"/>
            </w:tcBorders>
            <w:shd w:val="clear" w:color="auto" w:fill="auto"/>
            <w:vAlign w:val="center"/>
            <w:hideMark/>
          </w:tcPr>
          <w:p w14:paraId="726DFF2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308</w:t>
            </w:r>
          </w:p>
        </w:tc>
        <w:tc>
          <w:tcPr>
            <w:tcW w:w="1214" w:type="dxa"/>
            <w:tcBorders>
              <w:top w:val="nil"/>
              <w:left w:val="nil"/>
              <w:bottom w:val="single" w:sz="4" w:space="0" w:color="auto"/>
              <w:right w:val="single" w:sz="4" w:space="0" w:color="auto"/>
            </w:tcBorders>
            <w:shd w:val="clear" w:color="auto" w:fill="auto"/>
            <w:vAlign w:val="center"/>
            <w:hideMark/>
          </w:tcPr>
          <w:p w14:paraId="00E3AAF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50</w:t>
            </w:r>
          </w:p>
        </w:tc>
        <w:tc>
          <w:tcPr>
            <w:tcW w:w="1337" w:type="dxa"/>
            <w:tcBorders>
              <w:top w:val="nil"/>
              <w:left w:val="nil"/>
              <w:bottom w:val="single" w:sz="4" w:space="0" w:color="auto"/>
              <w:right w:val="single" w:sz="4" w:space="0" w:color="auto"/>
            </w:tcBorders>
            <w:shd w:val="clear" w:color="auto" w:fill="auto"/>
            <w:vAlign w:val="center"/>
            <w:hideMark/>
          </w:tcPr>
          <w:p w14:paraId="3923313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50</w:t>
            </w:r>
          </w:p>
        </w:tc>
        <w:tc>
          <w:tcPr>
            <w:tcW w:w="2694" w:type="dxa"/>
            <w:tcBorders>
              <w:top w:val="nil"/>
              <w:left w:val="nil"/>
              <w:bottom w:val="single" w:sz="4" w:space="0" w:color="auto"/>
              <w:right w:val="single" w:sz="4" w:space="0" w:color="auto"/>
            </w:tcBorders>
            <w:shd w:val="clear" w:color="auto" w:fill="auto"/>
            <w:vAlign w:val="center"/>
            <w:hideMark/>
          </w:tcPr>
          <w:p w14:paraId="16247A4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1074C76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1 918</w:t>
            </w:r>
          </w:p>
        </w:tc>
      </w:tr>
      <w:tr w:rsidR="00A4363A" w:rsidRPr="00A4363A" w14:paraId="0A082F2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C85117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К-8</w:t>
            </w:r>
          </w:p>
        </w:tc>
        <w:tc>
          <w:tcPr>
            <w:tcW w:w="1673" w:type="dxa"/>
            <w:tcBorders>
              <w:top w:val="nil"/>
              <w:left w:val="nil"/>
              <w:bottom w:val="single" w:sz="4" w:space="0" w:color="auto"/>
              <w:right w:val="single" w:sz="4" w:space="0" w:color="auto"/>
            </w:tcBorders>
            <w:shd w:val="clear" w:color="auto" w:fill="auto"/>
            <w:vAlign w:val="center"/>
            <w:hideMark/>
          </w:tcPr>
          <w:p w14:paraId="77FCE84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К-14</w:t>
            </w:r>
          </w:p>
        </w:tc>
        <w:tc>
          <w:tcPr>
            <w:tcW w:w="1214" w:type="dxa"/>
            <w:tcBorders>
              <w:top w:val="nil"/>
              <w:left w:val="nil"/>
              <w:bottom w:val="single" w:sz="4" w:space="0" w:color="auto"/>
              <w:right w:val="single" w:sz="4" w:space="0" w:color="auto"/>
            </w:tcBorders>
            <w:shd w:val="clear" w:color="auto" w:fill="auto"/>
            <w:vAlign w:val="center"/>
            <w:hideMark/>
          </w:tcPr>
          <w:p w14:paraId="3C69213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122</w:t>
            </w:r>
          </w:p>
        </w:tc>
        <w:tc>
          <w:tcPr>
            <w:tcW w:w="1337" w:type="dxa"/>
            <w:tcBorders>
              <w:top w:val="nil"/>
              <w:left w:val="nil"/>
              <w:bottom w:val="single" w:sz="4" w:space="0" w:color="auto"/>
              <w:right w:val="single" w:sz="4" w:space="0" w:color="auto"/>
            </w:tcBorders>
            <w:shd w:val="clear" w:color="auto" w:fill="auto"/>
            <w:vAlign w:val="center"/>
            <w:hideMark/>
          </w:tcPr>
          <w:p w14:paraId="282C71B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4C13ED9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38ED82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7 381</w:t>
            </w:r>
          </w:p>
        </w:tc>
      </w:tr>
      <w:tr w:rsidR="00A4363A" w:rsidRPr="00A4363A" w14:paraId="1723F95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704FDB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К-14</w:t>
            </w:r>
          </w:p>
        </w:tc>
        <w:tc>
          <w:tcPr>
            <w:tcW w:w="1673" w:type="dxa"/>
            <w:tcBorders>
              <w:top w:val="nil"/>
              <w:left w:val="nil"/>
              <w:bottom w:val="single" w:sz="4" w:space="0" w:color="auto"/>
              <w:right w:val="single" w:sz="4" w:space="0" w:color="auto"/>
            </w:tcBorders>
            <w:shd w:val="clear" w:color="auto" w:fill="auto"/>
            <w:vAlign w:val="center"/>
            <w:hideMark/>
          </w:tcPr>
          <w:p w14:paraId="1585876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2УТ-14з</w:t>
            </w:r>
          </w:p>
        </w:tc>
        <w:tc>
          <w:tcPr>
            <w:tcW w:w="1214" w:type="dxa"/>
            <w:tcBorders>
              <w:top w:val="nil"/>
              <w:left w:val="nil"/>
              <w:bottom w:val="single" w:sz="4" w:space="0" w:color="auto"/>
              <w:right w:val="single" w:sz="4" w:space="0" w:color="auto"/>
            </w:tcBorders>
            <w:shd w:val="clear" w:color="auto" w:fill="auto"/>
            <w:vAlign w:val="center"/>
            <w:hideMark/>
          </w:tcPr>
          <w:p w14:paraId="3EA8706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97</w:t>
            </w:r>
          </w:p>
        </w:tc>
        <w:tc>
          <w:tcPr>
            <w:tcW w:w="1337" w:type="dxa"/>
            <w:tcBorders>
              <w:top w:val="nil"/>
              <w:left w:val="nil"/>
              <w:bottom w:val="single" w:sz="4" w:space="0" w:color="auto"/>
              <w:right w:val="single" w:sz="4" w:space="0" w:color="auto"/>
            </w:tcBorders>
            <w:shd w:val="clear" w:color="auto" w:fill="auto"/>
            <w:vAlign w:val="center"/>
            <w:hideMark/>
          </w:tcPr>
          <w:p w14:paraId="5EEE090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vAlign w:val="center"/>
            <w:hideMark/>
          </w:tcPr>
          <w:p w14:paraId="6CDCF59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73C63D2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5 331</w:t>
            </w:r>
          </w:p>
        </w:tc>
      </w:tr>
      <w:tr w:rsidR="00A4363A" w:rsidRPr="00A4363A" w14:paraId="4934D64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A20B30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4.1</w:t>
            </w:r>
          </w:p>
        </w:tc>
        <w:tc>
          <w:tcPr>
            <w:tcW w:w="1673" w:type="dxa"/>
            <w:tcBorders>
              <w:top w:val="nil"/>
              <w:left w:val="nil"/>
              <w:bottom w:val="single" w:sz="4" w:space="0" w:color="auto"/>
              <w:right w:val="single" w:sz="4" w:space="0" w:color="auto"/>
            </w:tcBorders>
            <w:shd w:val="clear" w:color="auto" w:fill="auto"/>
            <w:vAlign w:val="center"/>
            <w:hideMark/>
          </w:tcPr>
          <w:p w14:paraId="337FFCA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271а</w:t>
            </w:r>
          </w:p>
        </w:tc>
        <w:tc>
          <w:tcPr>
            <w:tcW w:w="1214" w:type="dxa"/>
            <w:tcBorders>
              <w:top w:val="nil"/>
              <w:left w:val="nil"/>
              <w:bottom w:val="single" w:sz="4" w:space="0" w:color="auto"/>
              <w:right w:val="single" w:sz="4" w:space="0" w:color="auto"/>
            </w:tcBorders>
            <w:shd w:val="clear" w:color="auto" w:fill="auto"/>
            <w:vAlign w:val="center"/>
            <w:hideMark/>
          </w:tcPr>
          <w:p w14:paraId="500BD9C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w:t>
            </w:r>
          </w:p>
        </w:tc>
        <w:tc>
          <w:tcPr>
            <w:tcW w:w="1337" w:type="dxa"/>
            <w:tcBorders>
              <w:top w:val="nil"/>
              <w:left w:val="nil"/>
              <w:bottom w:val="single" w:sz="4" w:space="0" w:color="auto"/>
              <w:right w:val="single" w:sz="4" w:space="0" w:color="auto"/>
            </w:tcBorders>
            <w:shd w:val="clear" w:color="auto" w:fill="auto"/>
            <w:vAlign w:val="center"/>
            <w:hideMark/>
          </w:tcPr>
          <w:p w14:paraId="71AF461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vAlign w:val="center"/>
            <w:hideMark/>
          </w:tcPr>
          <w:p w14:paraId="6C21D30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8A97D3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89</w:t>
            </w:r>
          </w:p>
        </w:tc>
      </w:tr>
      <w:tr w:rsidR="00A4363A" w:rsidRPr="00A4363A" w14:paraId="11B727A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0B0D704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w:t>
            </w:r>
          </w:p>
        </w:tc>
        <w:tc>
          <w:tcPr>
            <w:tcW w:w="1673" w:type="dxa"/>
            <w:tcBorders>
              <w:top w:val="nil"/>
              <w:left w:val="nil"/>
              <w:bottom w:val="single" w:sz="4" w:space="0" w:color="auto"/>
              <w:right w:val="single" w:sz="4" w:space="0" w:color="auto"/>
            </w:tcBorders>
            <w:shd w:val="clear" w:color="auto" w:fill="auto"/>
            <w:vAlign w:val="center"/>
            <w:hideMark/>
          </w:tcPr>
          <w:p w14:paraId="1D9A4C9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158,16</w:t>
            </w:r>
          </w:p>
        </w:tc>
        <w:tc>
          <w:tcPr>
            <w:tcW w:w="1214" w:type="dxa"/>
            <w:tcBorders>
              <w:top w:val="nil"/>
              <w:left w:val="nil"/>
              <w:bottom w:val="single" w:sz="4" w:space="0" w:color="auto"/>
              <w:right w:val="single" w:sz="4" w:space="0" w:color="auto"/>
            </w:tcBorders>
            <w:shd w:val="clear" w:color="auto" w:fill="auto"/>
            <w:vAlign w:val="center"/>
            <w:hideMark/>
          </w:tcPr>
          <w:p w14:paraId="4379C23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21</w:t>
            </w:r>
          </w:p>
        </w:tc>
        <w:tc>
          <w:tcPr>
            <w:tcW w:w="1337" w:type="dxa"/>
            <w:tcBorders>
              <w:top w:val="nil"/>
              <w:left w:val="nil"/>
              <w:bottom w:val="single" w:sz="4" w:space="0" w:color="auto"/>
              <w:right w:val="single" w:sz="4" w:space="0" w:color="auto"/>
            </w:tcBorders>
            <w:shd w:val="clear" w:color="auto" w:fill="auto"/>
            <w:vAlign w:val="center"/>
            <w:hideMark/>
          </w:tcPr>
          <w:p w14:paraId="311C344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vAlign w:val="center"/>
            <w:hideMark/>
          </w:tcPr>
          <w:p w14:paraId="220F985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4B54DD3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986</w:t>
            </w:r>
          </w:p>
        </w:tc>
      </w:tr>
      <w:tr w:rsidR="00A4363A" w:rsidRPr="00A4363A" w14:paraId="3823884E"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3A78ECA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w:t>
            </w:r>
          </w:p>
        </w:tc>
        <w:tc>
          <w:tcPr>
            <w:tcW w:w="1673" w:type="dxa"/>
            <w:tcBorders>
              <w:top w:val="nil"/>
              <w:left w:val="nil"/>
              <w:bottom w:val="single" w:sz="4" w:space="0" w:color="auto"/>
              <w:right w:val="single" w:sz="4" w:space="0" w:color="auto"/>
            </w:tcBorders>
            <w:shd w:val="clear" w:color="auto" w:fill="auto"/>
            <w:vAlign w:val="center"/>
            <w:hideMark/>
          </w:tcPr>
          <w:p w14:paraId="4C1B012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159</w:t>
            </w:r>
          </w:p>
        </w:tc>
        <w:tc>
          <w:tcPr>
            <w:tcW w:w="1214" w:type="dxa"/>
            <w:tcBorders>
              <w:top w:val="nil"/>
              <w:left w:val="nil"/>
              <w:bottom w:val="single" w:sz="4" w:space="0" w:color="auto"/>
              <w:right w:val="single" w:sz="4" w:space="0" w:color="auto"/>
            </w:tcBorders>
            <w:shd w:val="clear" w:color="auto" w:fill="auto"/>
            <w:vAlign w:val="center"/>
            <w:hideMark/>
          </w:tcPr>
          <w:p w14:paraId="430924F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w:t>
            </w:r>
          </w:p>
        </w:tc>
        <w:tc>
          <w:tcPr>
            <w:tcW w:w="1337" w:type="dxa"/>
            <w:tcBorders>
              <w:top w:val="nil"/>
              <w:left w:val="nil"/>
              <w:bottom w:val="single" w:sz="4" w:space="0" w:color="auto"/>
              <w:right w:val="single" w:sz="4" w:space="0" w:color="auto"/>
            </w:tcBorders>
            <w:shd w:val="clear" w:color="auto" w:fill="auto"/>
            <w:vAlign w:val="center"/>
            <w:hideMark/>
          </w:tcPr>
          <w:p w14:paraId="50DCF19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vAlign w:val="center"/>
            <w:hideMark/>
          </w:tcPr>
          <w:p w14:paraId="472D65C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33A766E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235</w:t>
            </w:r>
          </w:p>
        </w:tc>
      </w:tr>
      <w:tr w:rsidR="00A4363A" w:rsidRPr="00A4363A" w14:paraId="447C659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4630F0C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К-2а</w:t>
            </w:r>
          </w:p>
        </w:tc>
        <w:tc>
          <w:tcPr>
            <w:tcW w:w="1673" w:type="dxa"/>
            <w:tcBorders>
              <w:top w:val="nil"/>
              <w:left w:val="nil"/>
              <w:bottom w:val="single" w:sz="4" w:space="0" w:color="auto"/>
              <w:right w:val="single" w:sz="4" w:space="0" w:color="auto"/>
            </w:tcBorders>
            <w:shd w:val="clear" w:color="auto" w:fill="auto"/>
            <w:vAlign w:val="center"/>
            <w:hideMark/>
          </w:tcPr>
          <w:p w14:paraId="5E90DC7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К-2а.1</w:t>
            </w:r>
          </w:p>
        </w:tc>
        <w:tc>
          <w:tcPr>
            <w:tcW w:w="1214" w:type="dxa"/>
            <w:tcBorders>
              <w:top w:val="nil"/>
              <w:left w:val="nil"/>
              <w:bottom w:val="single" w:sz="4" w:space="0" w:color="auto"/>
              <w:right w:val="single" w:sz="4" w:space="0" w:color="auto"/>
            </w:tcBorders>
            <w:shd w:val="clear" w:color="auto" w:fill="auto"/>
            <w:vAlign w:val="center"/>
            <w:hideMark/>
          </w:tcPr>
          <w:p w14:paraId="76670F4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173</w:t>
            </w:r>
          </w:p>
        </w:tc>
        <w:tc>
          <w:tcPr>
            <w:tcW w:w="1337" w:type="dxa"/>
            <w:tcBorders>
              <w:top w:val="nil"/>
              <w:left w:val="nil"/>
              <w:bottom w:val="single" w:sz="4" w:space="0" w:color="auto"/>
              <w:right w:val="single" w:sz="4" w:space="0" w:color="auto"/>
            </w:tcBorders>
            <w:shd w:val="clear" w:color="auto" w:fill="auto"/>
            <w:vAlign w:val="center"/>
            <w:hideMark/>
          </w:tcPr>
          <w:p w14:paraId="6AC22AA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vAlign w:val="center"/>
            <w:hideMark/>
          </w:tcPr>
          <w:p w14:paraId="35EA248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72871D4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9 243</w:t>
            </w:r>
          </w:p>
        </w:tc>
      </w:tr>
      <w:tr w:rsidR="00A4363A" w:rsidRPr="00A4363A" w14:paraId="1D3A196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735268D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w:t>
            </w:r>
          </w:p>
        </w:tc>
        <w:tc>
          <w:tcPr>
            <w:tcW w:w="1673" w:type="dxa"/>
            <w:tcBorders>
              <w:top w:val="nil"/>
              <w:left w:val="nil"/>
              <w:bottom w:val="single" w:sz="4" w:space="0" w:color="auto"/>
              <w:right w:val="single" w:sz="4" w:space="0" w:color="auto"/>
            </w:tcBorders>
            <w:shd w:val="clear" w:color="auto" w:fill="auto"/>
            <w:vAlign w:val="center"/>
            <w:hideMark/>
          </w:tcPr>
          <w:p w14:paraId="3B8CB3C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5.1</w:t>
            </w:r>
          </w:p>
        </w:tc>
        <w:tc>
          <w:tcPr>
            <w:tcW w:w="1214" w:type="dxa"/>
            <w:tcBorders>
              <w:top w:val="nil"/>
              <w:left w:val="nil"/>
              <w:bottom w:val="single" w:sz="4" w:space="0" w:color="auto"/>
              <w:right w:val="single" w:sz="4" w:space="0" w:color="auto"/>
            </w:tcBorders>
            <w:shd w:val="clear" w:color="auto" w:fill="auto"/>
            <w:vAlign w:val="center"/>
            <w:hideMark/>
          </w:tcPr>
          <w:p w14:paraId="1FDACC9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34</w:t>
            </w:r>
          </w:p>
        </w:tc>
        <w:tc>
          <w:tcPr>
            <w:tcW w:w="1337" w:type="dxa"/>
            <w:tcBorders>
              <w:top w:val="nil"/>
              <w:left w:val="nil"/>
              <w:bottom w:val="single" w:sz="4" w:space="0" w:color="auto"/>
              <w:right w:val="single" w:sz="4" w:space="0" w:color="auto"/>
            </w:tcBorders>
            <w:shd w:val="clear" w:color="auto" w:fill="auto"/>
            <w:vAlign w:val="center"/>
            <w:hideMark/>
          </w:tcPr>
          <w:p w14:paraId="27E68B4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vAlign w:val="center"/>
            <w:hideMark/>
          </w:tcPr>
          <w:p w14:paraId="5279E9E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2A0F04D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2 057</w:t>
            </w:r>
          </w:p>
        </w:tc>
      </w:tr>
      <w:tr w:rsidR="00A4363A" w:rsidRPr="00A4363A" w14:paraId="31C87AB0"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vAlign w:val="center"/>
            <w:hideMark/>
          </w:tcPr>
          <w:p w14:paraId="58ED681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17.1</w:t>
            </w:r>
          </w:p>
        </w:tc>
        <w:tc>
          <w:tcPr>
            <w:tcW w:w="1673" w:type="dxa"/>
            <w:tcBorders>
              <w:top w:val="nil"/>
              <w:left w:val="nil"/>
              <w:bottom w:val="single" w:sz="4" w:space="0" w:color="auto"/>
              <w:right w:val="single" w:sz="4" w:space="0" w:color="auto"/>
            </w:tcBorders>
            <w:shd w:val="clear" w:color="auto" w:fill="auto"/>
            <w:vAlign w:val="center"/>
            <w:hideMark/>
          </w:tcPr>
          <w:p w14:paraId="26BE6AB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478</w:t>
            </w:r>
          </w:p>
        </w:tc>
        <w:tc>
          <w:tcPr>
            <w:tcW w:w="1214" w:type="dxa"/>
            <w:tcBorders>
              <w:top w:val="nil"/>
              <w:left w:val="nil"/>
              <w:bottom w:val="single" w:sz="4" w:space="0" w:color="auto"/>
              <w:right w:val="single" w:sz="4" w:space="0" w:color="auto"/>
            </w:tcBorders>
            <w:shd w:val="clear" w:color="auto" w:fill="auto"/>
            <w:vAlign w:val="center"/>
            <w:hideMark/>
          </w:tcPr>
          <w:p w14:paraId="7210785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w:t>
            </w:r>
          </w:p>
        </w:tc>
        <w:tc>
          <w:tcPr>
            <w:tcW w:w="1337" w:type="dxa"/>
            <w:tcBorders>
              <w:top w:val="nil"/>
              <w:left w:val="nil"/>
              <w:bottom w:val="single" w:sz="4" w:space="0" w:color="auto"/>
              <w:right w:val="single" w:sz="4" w:space="0" w:color="auto"/>
            </w:tcBorders>
            <w:shd w:val="clear" w:color="auto" w:fill="auto"/>
            <w:vAlign w:val="center"/>
            <w:hideMark/>
          </w:tcPr>
          <w:p w14:paraId="7CE6AD7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vAlign w:val="center"/>
            <w:hideMark/>
          </w:tcPr>
          <w:p w14:paraId="389905F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vAlign w:val="center"/>
            <w:hideMark/>
          </w:tcPr>
          <w:p w14:paraId="6187CCC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859</w:t>
            </w:r>
          </w:p>
        </w:tc>
      </w:tr>
      <w:tr w:rsidR="00A4363A" w:rsidRPr="00A4363A" w14:paraId="5000C1F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3177DD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lastRenderedPageBreak/>
              <w:t>К-2</w:t>
            </w:r>
          </w:p>
        </w:tc>
        <w:tc>
          <w:tcPr>
            <w:tcW w:w="1673" w:type="dxa"/>
            <w:tcBorders>
              <w:top w:val="nil"/>
              <w:left w:val="nil"/>
              <w:bottom w:val="single" w:sz="4" w:space="0" w:color="auto"/>
              <w:right w:val="single" w:sz="4" w:space="0" w:color="auto"/>
            </w:tcBorders>
            <w:shd w:val="clear" w:color="auto" w:fill="auto"/>
            <w:noWrap/>
            <w:vAlign w:val="center"/>
            <w:hideMark/>
          </w:tcPr>
          <w:p w14:paraId="67437B0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2.1</w:t>
            </w:r>
          </w:p>
        </w:tc>
        <w:tc>
          <w:tcPr>
            <w:tcW w:w="1214" w:type="dxa"/>
            <w:tcBorders>
              <w:top w:val="nil"/>
              <w:left w:val="nil"/>
              <w:bottom w:val="single" w:sz="4" w:space="0" w:color="auto"/>
              <w:right w:val="single" w:sz="4" w:space="0" w:color="auto"/>
            </w:tcBorders>
            <w:shd w:val="clear" w:color="auto" w:fill="auto"/>
            <w:noWrap/>
            <w:vAlign w:val="center"/>
            <w:hideMark/>
          </w:tcPr>
          <w:p w14:paraId="22D3477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27</w:t>
            </w:r>
          </w:p>
        </w:tc>
        <w:tc>
          <w:tcPr>
            <w:tcW w:w="1337" w:type="dxa"/>
            <w:tcBorders>
              <w:top w:val="nil"/>
              <w:left w:val="nil"/>
              <w:bottom w:val="single" w:sz="4" w:space="0" w:color="auto"/>
              <w:right w:val="single" w:sz="4" w:space="0" w:color="auto"/>
            </w:tcBorders>
            <w:shd w:val="clear" w:color="auto" w:fill="auto"/>
            <w:noWrap/>
            <w:vAlign w:val="center"/>
            <w:hideMark/>
          </w:tcPr>
          <w:p w14:paraId="1E6928C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14:paraId="434E028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2C3E3A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1 159</w:t>
            </w:r>
          </w:p>
        </w:tc>
      </w:tr>
      <w:tr w:rsidR="00A4363A" w:rsidRPr="00A4363A" w14:paraId="171BA07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481D6A0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К-8</w:t>
            </w:r>
          </w:p>
        </w:tc>
        <w:tc>
          <w:tcPr>
            <w:tcW w:w="1673" w:type="dxa"/>
            <w:tcBorders>
              <w:top w:val="nil"/>
              <w:left w:val="nil"/>
              <w:bottom w:val="single" w:sz="4" w:space="0" w:color="auto"/>
              <w:right w:val="single" w:sz="4" w:space="0" w:color="auto"/>
            </w:tcBorders>
            <w:shd w:val="clear" w:color="auto" w:fill="auto"/>
            <w:noWrap/>
            <w:vAlign w:val="center"/>
            <w:hideMark/>
          </w:tcPr>
          <w:p w14:paraId="2B799E2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90</w:t>
            </w:r>
          </w:p>
        </w:tc>
        <w:tc>
          <w:tcPr>
            <w:tcW w:w="1214" w:type="dxa"/>
            <w:tcBorders>
              <w:top w:val="nil"/>
              <w:left w:val="nil"/>
              <w:bottom w:val="single" w:sz="4" w:space="0" w:color="auto"/>
              <w:right w:val="single" w:sz="4" w:space="0" w:color="auto"/>
            </w:tcBorders>
            <w:shd w:val="clear" w:color="auto" w:fill="auto"/>
            <w:noWrap/>
            <w:vAlign w:val="center"/>
            <w:hideMark/>
          </w:tcPr>
          <w:p w14:paraId="73B62C6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w:t>
            </w:r>
          </w:p>
        </w:tc>
        <w:tc>
          <w:tcPr>
            <w:tcW w:w="1337" w:type="dxa"/>
            <w:tcBorders>
              <w:top w:val="nil"/>
              <w:left w:val="nil"/>
              <w:bottom w:val="single" w:sz="4" w:space="0" w:color="auto"/>
              <w:right w:val="single" w:sz="4" w:space="0" w:color="auto"/>
            </w:tcBorders>
            <w:shd w:val="clear" w:color="auto" w:fill="auto"/>
            <w:noWrap/>
            <w:vAlign w:val="center"/>
            <w:hideMark/>
          </w:tcPr>
          <w:p w14:paraId="2ED2D95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14:paraId="69E7C72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7BD0DF8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1 288</w:t>
            </w:r>
          </w:p>
        </w:tc>
      </w:tr>
      <w:tr w:rsidR="00A4363A" w:rsidRPr="00A4363A" w14:paraId="2916E9A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19E718F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2.1</w:t>
            </w:r>
          </w:p>
        </w:tc>
        <w:tc>
          <w:tcPr>
            <w:tcW w:w="1673" w:type="dxa"/>
            <w:tcBorders>
              <w:top w:val="nil"/>
              <w:left w:val="nil"/>
              <w:bottom w:val="single" w:sz="4" w:space="0" w:color="auto"/>
              <w:right w:val="single" w:sz="4" w:space="0" w:color="auto"/>
            </w:tcBorders>
            <w:shd w:val="clear" w:color="auto" w:fill="auto"/>
            <w:noWrap/>
            <w:vAlign w:val="center"/>
            <w:hideMark/>
          </w:tcPr>
          <w:p w14:paraId="51B6B17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 без. эл.</w:t>
            </w:r>
          </w:p>
        </w:tc>
        <w:tc>
          <w:tcPr>
            <w:tcW w:w="1214" w:type="dxa"/>
            <w:tcBorders>
              <w:top w:val="nil"/>
              <w:left w:val="nil"/>
              <w:bottom w:val="single" w:sz="4" w:space="0" w:color="auto"/>
              <w:right w:val="single" w:sz="4" w:space="0" w:color="auto"/>
            </w:tcBorders>
            <w:shd w:val="clear" w:color="auto" w:fill="auto"/>
            <w:noWrap/>
            <w:vAlign w:val="center"/>
            <w:hideMark/>
          </w:tcPr>
          <w:p w14:paraId="68C349B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noWrap/>
            <w:vAlign w:val="center"/>
            <w:hideMark/>
          </w:tcPr>
          <w:p w14:paraId="26EF0A3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50</w:t>
            </w:r>
          </w:p>
        </w:tc>
        <w:tc>
          <w:tcPr>
            <w:tcW w:w="2694" w:type="dxa"/>
            <w:tcBorders>
              <w:top w:val="nil"/>
              <w:left w:val="nil"/>
              <w:bottom w:val="single" w:sz="4" w:space="0" w:color="auto"/>
              <w:right w:val="single" w:sz="4" w:space="0" w:color="auto"/>
            </w:tcBorders>
            <w:shd w:val="clear" w:color="auto" w:fill="auto"/>
            <w:noWrap/>
            <w:vAlign w:val="center"/>
            <w:hideMark/>
          </w:tcPr>
          <w:p w14:paraId="3B6847B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A94CA0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38</w:t>
            </w:r>
          </w:p>
        </w:tc>
      </w:tr>
      <w:tr w:rsidR="00A4363A" w:rsidRPr="00A4363A" w14:paraId="346A640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F0F4CB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2233 -1</w:t>
            </w:r>
          </w:p>
        </w:tc>
        <w:tc>
          <w:tcPr>
            <w:tcW w:w="1673" w:type="dxa"/>
            <w:tcBorders>
              <w:top w:val="nil"/>
              <w:left w:val="nil"/>
              <w:bottom w:val="single" w:sz="4" w:space="0" w:color="auto"/>
              <w:right w:val="single" w:sz="4" w:space="0" w:color="auto"/>
            </w:tcBorders>
            <w:shd w:val="clear" w:color="auto" w:fill="auto"/>
            <w:noWrap/>
            <w:vAlign w:val="center"/>
            <w:hideMark/>
          </w:tcPr>
          <w:p w14:paraId="38FFE60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64.2</w:t>
            </w:r>
          </w:p>
        </w:tc>
        <w:tc>
          <w:tcPr>
            <w:tcW w:w="1214" w:type="dxa"/>
            <w:tcBorders>
              <w:top w:val="nil"/>
              <w:left w:val="nil"/>
              <w:bottom w:val="single" w:sz="4" w:space="0" w:color="auto"/>
              <w:right w:val="single" w:sz="4" w:space="0" w:color="auto"/>
            </w:tcBorders>
            <w:shd w:val="clear" w:color="auto" w:fill="auto"/>
            <w:noWrap/>
            <w:vAlign w:val="center"/>
            <w:hideMark/>
          </w:tcPr>
          <w:p w14:paraId="4C28354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16</w:t>
            </w:r>
          </w:p>
        </w:tc>
        <w:tc>
          <w:tcPr>
            <w:tcW w:w="1337" w:type="dxa"/>
            <w:tcBorders>
              <w:top w:val="nil"/>
              <w:left w:val="nil"/>
              <w:bottom w:val="single" w:sz="4" w:space="0" w:color="auto"/>
              <w:right w:val="single" w:sz="4" w:space="0" w:color="auto"/>
            </w:tcBorders>
            <w:shd w:val="clear" w:color="auto" w:fill="auto"/>
            <w:noWrap/>
            <w:vAlign w:val="center"/>
            <w:hideMark/>
          </w:tcPr>
          <w:p w14:paraId="3D91522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14:paraId="0B09FFE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9AA46C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687</w:t>
            </w:r>
          </w:p>
        </w:tc>
      </w:tr>
      <w:tr w:rsidR="00A4363A" w:rsidRPr="00A4363A" w14:paraId="08B5ADBF"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08B9C81" w14:textId="421B6B4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370003C4" w14:textId="30F00AB1"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169D364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24</w:t>
            </w:r>
          </w:p>
        </w:tc>
        <w:tc>
          <w:tcPr>
            <w:tcW w:w="1337" w:type="dxa"/>
            <w:tcBorders>
              <w:top w:val="nil"/>
              <w:left w:val="nil"/>
              <w:bottom w:val="single" w:sz="4" w:space="0" w:color="auto"/>
              <w:right w:val="single" w:sz="4" w:space="0" w:color="auto"/>
            </w:tcBorders>
            <w:shd w:val="clear" w:color="auto" w:fill="auto"/>
            <w:noWrap/>
            <w:vAlign w:val="center"/>
            <w:hideMark/>
          </w:tcPr>
          <w:p w14:paraId="2837B42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7C073A1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C4D9E1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1 127</w:t>
            </w:r>
          </w:p>
        </w:tc>
      </w:tr>
      <w:tr w:rsidR="00A4363A" w:rsidRPr="00A4363A" w14:paraId="5C1240C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3CD73B6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К-13</w:t>
            </w:r>
          </w:p>
        </w:tc>
        <w:tc>
          <w:tcPr>
            <w:tcW w:w="1673" w:type="dxa"/>
            <w:tcBorders>
              <w:top w:val="nil"/>
              <w:left w:val="nil"/>
              <w:bottom w:val="single" w:sz="4" w:space="0" w:color="auto"/>
              <w:right w:val="single" w:sz="4" w:space="0" w:color="auto"/>
            </w:tcBorders>
            <w:shd w:val="clear" w:color="auto" w:fill="auto"/>
            <w:noWrap/>
            <w:vAlign w:val="center"/>
            <w:hideMark/>
          </w:tcPr>
          <w:p w14:paraId="280D943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2351</w:t>
            </w:r>
          </w:p>
        </w:tc>
        <w:tc>
          <w:tcPr>
            <w:tcW w:w="1214" w:type="dxa"/>
            <w:tcBorders>
              <w:top w:val="nil"/>
              <w:left w:val="nil"/>
              <w:bottom w:val="single" w:sz="4" w:space="0" w:color="auto"/>
              <w:right w:val="single" w:sz="4" w:space="0" w:color="auto"/>
            </w:tcBorders>
            <w:shd w:val="clear" w:color="auto" w:fill="auto"/>
            <w:noWrap/>
            <w:vAlign w:val="center"/>
            <w:hideMark/>
          </w:tcPr>
          <w:p w14:paraId="2BFAC5C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w:t>
            </w:r>
          </w:p>
        </w:tc>
        <w:tc>
          <w:tcPr>
            <w:tcW w:w="1337" w:type="dxa"/>
            <w:tcBorders>
              <w:top w:val="nil"/>
              <w:left w:val="nil"/>
              <w:bottom w:val="single" w:sz="4" w:space="0" w:color="auto"/>
              <w:right w:val="single" w:sz="4" w:space="0" w:color="auto"/>
            </w:tcBorders>
            <w:shd w:val="clear" w:color="auto" w:fill="auto"/>
            <w:noWrap/>
            <w:vAlign w:val="center"/>
            <w:hideMark/>
          </w:tcPr>
          <w:p w14:paraId="4E8198E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5CD32E8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CABF63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329</w:t>
            </w:r>
          </w:p>
        </w:tc>
      </w:tr>
      <w:tr w:rsidR="00A4363A" w:rsidRPr="00A4363A" w14:paraId="25E7D69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434CCC9E" w14:textId="03D6F81A"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7452A28F" w14:textId="68F8C214"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21334E0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104</w:t>
            </w:r>
          </w:p>
        </w:tc>
        <w:tc>
          <w:tcPr>
            <w:tcW w:w="1337" w:type="dxa"/>
            <w:tcBorders>
              <w:top w:val="nil"/>
              <w:left w:val="nil"/>
              <w:bottom w:val="single" w:sz="4" w:space="0" w:color="auto"/>
              <w:right w:val="single" w:sz="4" w:space="0" w:color="auto"/>
            </w:tcBorders>
            <w:shd w:val="clear" w:color="auto" w:fill="auto"/>
            <w:noWrap/>
            <w:vAlign w:val="center"/>
            <w:hideMark/>
          </w:tcPr>
          <w:p w14:paraId="484407D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74ED21D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4837F61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6 292</w:t>
            </w:r>
          </w:p>
        </w:tc>
      </w:tr>
      <w:tr w:rsidR="00A4363A" w:rsidRPr="00A4363A" w14:paraId="58A002A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4A207F0D" w14:textId="2A3A61CB"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5BB6FCE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К-1а</w:t>
            </w:r>
          </w:p>
        </w:tc>
        <w:tc>
          <w:tcPr>
            <w:tcW w:w="1214" w:type="dxa"/>
            <w:tcBorders>
              <w:top w:val="nil"/>
              <w:left w:val="nil"/>
              <w:bottom w:val="single" w:sz="4" w:space="0" w:color="auto"/>
              <w:right w:val="single" w:sz="4" w:space="0" w:color="auto"/>
            </w:tcBorders>
            <w:shd w:val="clear" w:color="auto" w:fill="auto"/>
            <w:noWrap/>
            <w:vAlign w:val="center"/>
            <w:hideMark/>
          </w:tcPr>
          <w:p w14:paraId="1610E1F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90</w:t>
            </w:r>
          </w:p>
        </w:tc>
        <w:tc>
          <w:tcPr>
            <w:tcW w:w="1337" w:type="dxa"/>
            <w:tcBorders>
              <w:top w:val="nil"/>
              <w:left w:val="nil"/>
              <w:bottom w:val="single" w:sz="4" w:space="0" w:color="auto"/>
              <w:right w:val="single" w:sz="4" w:space="0" w:color="auto"/>
            </w:tcBorders>
            <w:shd w:val="clear" w:color="auto" w:fill="auto"/>
            <w:noWrap/>
            <w:vAlign w:val="center"/>
            <w:hideMark/>
          </w:tcPr>
          <w:p w14:paraId="20B9957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0AA82D8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70E692F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5 445</w:t>
            </w:r>
          </w:p>
        </w:tc>
      </w:tr>
      <w:tr w:rsidR="00A4363A" w:rsidRPr="00A4363A" w14:paraId="3188A24E"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D9308C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К-1а</w:t>
            </w:r>
          </w:p>
        </w:tc>
        <w:tc>
          <w:tcPr>
            <w:tcW w:w="1673" w:type="dxa"/>
            <w:tcBorders>
              <w:top w:val="nil"/>
              <w:left w:val="nil"/>
              <w:bottom w:val="single" w:sz="4" w:space="0" w:color="auto"/>
              <w:right w:val="single" w:sz="4" w:space="0" w:color="auto"/>
            </w:tcBorders>
            <w:shd w:val="clear" w:color="auto" w:fill="auto"/>
            <w:noWrap/>
            <w:vAlign w:val="center"/>
            <w:hideMark/>
          </w:tcPr>
          <w:p w14:paraId="5CC5808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w:t>
            </w:r>
          </w:p>
        </w:tc>
        <w:tc>
          <w:tcPr>
            <w:tcW w:w="1214" w:type="dxa"/>
            <w:tcBorders>
              <w:top w:val="nil"/>
              <w:left w:val="nil"/>
              <w:bottom w:val="single" w:sz="4" w:space="0" w:color="auto"/>
              <w:right w:val="single" w:sz="4" w:space="0" w:color="auto"/>
            </w:tcBorders>
            <w:shd w:val="clear" w:color="auto" w:fill="auto"/>
            <w:noWrap/>
            <w:vAlign w:val="center"/>
            <w:hideMark/>
          </w:tcPr>
          <w:p w14:paraId="1FE0B60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48</w:t>
            </w:r>
          </w:p>
        </w:tc>
        <w:tc>
          <w:tcPr>
            <w:tcW w:w="1337" w:type="dxa"/>
            <w:tcBorders>
              <w:top w:val="nil"/>
              <w:left w:val="nil"/>
              <w:bottom w:val="single" w:sz="4" w:space="0" w:color="auto"/>
              <w:right w:val="single" w:sz="4" w:space="0" w:color="auto"/>
            </w:tcBorders>
            <w:shd w:val="clear" w:color="auto" w:fill="auto"/>
            <w:noWrap/>
            <w:vAlign w:val="center"/>
            <w:hideMark/>
          </w:tcPr>
          <w:p w14:paraId="0AB2FA9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0F451FF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69E92DA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2 904</w:t>
            </w:r>
          </w:p>
        </w:tc>
      </w:tr>
      <w:tr w:rsidR="00A4363A" w:rsidRPr="00A4363A" w14:paraId="2619206F"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1C746E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w:t>
            </w:r>
          </w:p>
        </w:tc>
        <w:tc>
          <w:tcPr>
            <w:tcW w:w="1673" w:type="dxa"/>
            <w:tcBorders>
              <w:top w:val="nil"/>
              <w:left w:val="nil"/>
              <w:bottom w:val="single" w:sz="4" w:space="0" w:color="auto"/>
              <w:right w:val="single" w:sz="4" w:space="0" w:color="auto"/>
            </w:tcBorders>
            <w:shd w:val="clear" w:color="auto" w:fill="auto"/>
            <w:noWrap/>
            <w:vAlign w:val="center"/>
            <w:hideMark/>
          </w:tcPr>
          <w:p w14:paraId="34F6F69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УЗЕЛ 2.1</w:t>
            </w:r>
          </w:p>
        </w:tc>
        <w:tc>
          <w:tcPr>
            <w:tcW w:w="1214" w:type="dxa"/>
            <w:tcBorders>
              <w:top w:val="nil"/>
              <w:left w:val="nil"/>
              <w:bottom w:val="single" w:sz="4" w:space="0" w:color="auto"/>
              <w:right w:val="single" w:sz="4" w:space="0" w:color="auto"/>
            </w:tcBorders>
            <w:shd w:val="clear" w:color="auto" w:fill="auto"/>
            <w:noWrap/>
            <w:vAlign w:val="center"/>
            <w:hideMark/>
          </w:tcPr>
          <w:p w14:paraId="015EB1F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49</w:t>
            </w:r>
          </w:p>
        </w:tc>
        <w:tc>
          <w:tcPr>
            <w:tcW w:w="1337" w:type="dxa"/>
            <w:tcBorders>
              <w:top w:val="nil"/>
              <w:left w:val="nil"/>
              <w:bottom w:val="single" w:sz="4" w:space="0" w:color="auto"/>
              <w:right w:val="single" w:sz="4" w:space="0" w:color="auto"/>
            </w:tcBorders>
            <w:shd w:val="clear" w:color="auto" w:fill="auto"/>
            <w:noWrap/>
            <w:vAlign w:val="center"/>
            <w:hideMark/>
          </w:tcPr>
          <w:p w14:paraId="28DDD93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61E2412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FEA99C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2 618</w:t>
            </w:r>
          </w:p>
        </w:tc>
      </w:tr>
      <w:tr w:rsidR="00A4363A" w:rsidRPr="00A4363A" w14:paraId="5C46425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2CFE195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К-6</w:t>
            </w:r>
          </w:p>
        </w:tc>
        <w:tc>
          <w:tcPr>
            <w:tcW w:w="1673" w:type="dxa"/>
            <w:tcBorders>
              <w:top w:val="nil"/>
              <w:left w:val="nil"/>
              <w:bottom w:val="single" w:sz="4" w:space="0" w:color="auto"/>
              <w:right w:val="single" w:sz="4" w:space="0" w:color="auto"/>
            </w:tcBorders>
            <w:shd w:val="clear" w:color="auto" w:fill="auto"/>
            <w:noWrap/>
            <w:vAlign w:val="center"/>
            <w:hideMark/>
          </w:tcPr>
          <w:p w14:paraId="2B1E0DD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2181</w:t>
            </w:r>
          </w:p>
        </w:tc>
        <w:tc>
          <w:tcPr>
            <w:tcW w:w="1214" w:type="dxa"/>
            <w:tcBorders>
              <w:top w:val="nil"/>
              <w:left w:val="nil"/>
              <w:bottom w:val="single" w:sz="4" w:space="0" w:color="auto"/>
              <w:right w:val="single" w:sz="4" w:space="0" w:color="auto"/>
            </w:tcBorders>
            <w:shd w:val="clear" w:color="auto" w:fill="auto"/>
            <w:noWrap/>
            <w:vAlign w:val="center"/>
            <w:hideMark/>
          </w:tcPr>
          <w:p w14:paraId="3B05F40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48</w:t>
            </w:r>
          </w:p>
        </w:tc>
        <w:tc>
          <w:tcPr>
            <w:tcW w:w="1337" w:type="dxa"/>
            <w:tcBorders>
              <w:top w:val="nil"/>
              <w:left w:val="nil"/>
              <w:bottom w:val="single" w:sz="4" w:space="0" w:color="auto"/>
              <w:right w:val="single" w:sz="4" w:space="0" w:color="auto"/>
            </w:tcBorders>
            <w:shd w:val="clear" w:color="auto" w:fill="auto"/>
            <w:noWrap/>
            <w:vAlign w:val="center"/>
            <w:hideMark/>
          </w:tcPr>
          <w:p w14:paraId="6E6EB0B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14:paraId="277E3AF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0A8F18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2 061</w:t>
            </w:r>
          </w:p>
        </w:tc>
      </w:tr>
      <w:tr w:rsidR="00A4363A" w:rsidRPr="00A4363A" w14:paraId="039DF62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E6C31A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К-11</w:t>
            </w:r>
          </w:p>
        </w:tc>
        <w:tc>
          <w:tcPr>
            <w:tcW w:w="1673" w:type="dxa"/>
            <w:tcBorders>
              <w:top w:val="nil"/>
              <w:left w:val="nil"/>
              <w:bottom w:val="single" w:sz="4" w:space="0" w:color="auto"/>
              <w:right w:val="single" w:sz="4" w:space="0" w:color="auto"/>
            </w:tcBorders>
            <w:shd w:val="clear" w:color="auto" w:fill="auto"/>
            <w:noWrap/>
            <w:vAlign w:val="center"/>
            <w:hideMark/>
          </w:tcPr>
          <w:p w14:paraId="67BA1EB9" w14:textId="1CC66B23"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6A39827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62</w:t>
            </w:r>
          </w:p>
        </w:tc>
        <w:tc>
          <w:tcPr>
            <w:tcW w:w="1337" w:type="dxa"/>
            <w:tcBorders>
              <w:top w:val="nil"/>
              <w:left w:val="nil"/>
              <w:bottom w:val="single" w:sz="4" w:space="0" w:color="auto"/>
              <w:right w:val="single" w:sz="4" w:space="0" w:color="auto"/>
            </w:tcBorders>
            <w:shd w:val="clear" w:color="auto" w:fill="auto"/>
            <w:noWrap/>
            <w:vAlign w:val="center"/>
            <w:hideMark/>
          </w:tcPr>
          <w:p w14:paraId="3B4FC2B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7DEE918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4451726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2 911</w:t>
            </w:r>
          </w:p>
        </w:tc>
      </w:tr>
      <w:tr w:rsidR="00A4363A" w:rsidRPr="00A4363A" w14:paraId="43B955E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5DF8831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w:t>
            </w:r>
          </w:p>
        </w:tc>
        <w:tc>
          <w:tcPr>
            <w:tcW w:w="1673" w:type="dxa"/>
            <w:tcBorders>
              <w:top w:val="nil"/>
              <w:left w:val="nil"/>
              <w:bottom w:val="single" w:sz="4" w:space="0" w:color="auto"/>
              <w:right w:val="single" w:sz="4" w:space="0" w:color="auto"/>
            </w:tcBorders>
            <w:shd w:val="clear" w:color="auto" w:fill="auto"/>
            <w:noWrap/>
            <w:vAlign w:val="center"/>
            <w:hideMark/>
          </w:tcPr>
          <w:p w14:paraId="21C901A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К-24/1</w:t>
            </w:r>
          </w:p>
        </w:tc>
        <w:tc>
          <w:tcPr>
            <w:tcW w:w="1214" w:type="dxa"/>
            <w:tcBorders>
              <w:top w:val="nil"/>
              <w:left w:val="nil"/>
              <w:bottom w:val="single" w:sz="4" w:space="0" w:color="auto"/>
              <w:right w:val="single" w:sz="4" w:space="0" w:color="auto"/>
            </w:tcBorders>
            <w:shd w:val="clear" w:color="auto" w:fill="auto"/>
            <w:noWrap/>
            <w:vAlign w:val="center"/>
            <w:hideMark/>
          </w:tcPr>
          <w:p w14:paraId="37518C1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19</w:t>
            </w:r>
          </w:p>
        </w:tc>
        <w:tc>
          <w:tcPr>
            <w:tcW w:w="1337" w:type="dxa"/>
            <w:tcBorders>
              <w:top w:val="nil"/>
              <w:left w:val="nil"/>
              <w:bottom w:val="single" w:sz="4" w:space="0" w:color="auto"/>
              <w:right w:val="single" w:sz="4" w:space="0" w:color="auto"/>
            </w:tcBorders>
            <w:shd w:val="clear" w:color="auto" w:fill="auto"/>
            <w:noWrap/>
            <w:vAlign w:val="center"/>
            <w:hideMark/>
          </w:tcPr>
          <w:p w14:paraId="4E78CE3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14:paraId="0B8CB94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0ABA3D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1 578</w:t>
            </w:r>
          </w:p>
        </w:tc>
      </w:tr>
      <w:tr w:rsidR="00A4363A" w:rsidRPr="00A4363A" w14:paraId="0D8A032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3821873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К-24/1</w:t>
            </w:r>
          </w:p>
        </w:tc>
        <w:tc>
          <w:tcPr>
            <w:tcW w:w="1673" w:type="dxa"/>
            <w:tcBorders>
              <w:top w:val="nil"/>
              <w:left w:val="nil"/>
              <w:bottom w:val="single" w:sz="4" w:space="0" w:color="auto"/>
              <w:right w:val="single" w:sz="4" w:space="0" w:color="auto"/>
            </w:tcBorders>
            <w:shd w:val="clear" w:color="auto" w:fill="auto"/>
            <w:noWrap/>
            <w:vAlign w:val="center"/>
            <w:hideMark/>
          </w:tcPr>
          <w:p w14:paraId="794D0BF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К-24/2</w:t>
            </w:r>
          </w:p>
        </w:tc>
        <w:tc>
          <w:tcPr>
            <w:tcW w:w="1214" w:type="dxa"/>
            <w:tcBorders>
              <w:top w:val="nil"/>
              <w:left w:val="nil"/>
              <w:bottom w:val="single" w:sz="4" w:space="0" w:color="auto"/>
              <w:right w:val="single" w:sz="4" w:space="0" w:color="auto"/>
            </w:tcBorders>
            <w:shd w:val="clear" w:color="auto" w:fill="auto"/>
            <w:noWrap/>
            <w:vAlign w:val="center"/>
            <w:hideMark/>
          </w:tcPr>
          <w:p w14:paraId="1BD0EB6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39</w:t>
            </w:r>
          </w:p>
        </w:tc>
        <w:tc>
          <w:tcPr>
            <w:tcW w:w="1337" w:type="dxa"/>
            <w:tcBorders>
              <w:top w:val="nil"/>
              <w:left w:val="nil"/>
              <w:bottom w:val="single" w:sz="4" w:space="0" w:color="auto"/>
              <w:right w:val="single" w:sz="4" w:space="0" w:color="auto"/>
            </w:tcBorders>
            <w:shd w:val="clear" w:color="auto" w:fill="auto"/>
            <w:noWrap/>
            <w:vAlign w:val="center"/>
            <w:hideMark/>
          </w:tcPr>
          <w:p w14:paraId="38E3C52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14:paraId="15104BB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D360C7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3 239</w:t>
            </w:r>
          </w:p>
        </w:tc>
      </w:tr>
      <w:tr w:rsidR="00A4363A" w:rsidRPr="00A4363A" w14:paraId="0AE3146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2A7F70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К-24/2</w:t>
            </w:r>
          </w:p>
        </w:tc>
        <w:tc>
          <w:tcPr>
            <w:tcW w:w="1673" w:type="dxa"/>
            <w:tcBorders>
              <w:top w:val="nil"/>
              <w:left w:val="nil"/>
              <w:bottom w:val="single" w:sz="4" w:space="0" w:color="auto"/>
              <w:right w:val="single" w:sz="4" w:space="0" w:color="auto"/>
            </w:tcBorders>
            <w:shd w:val="clear" w:color="auto" w:fill="auto"/>
            <w:noWrap/>
            <w:vAlign w:val="center"/>
            <w:hideMark/>
          </w:tcPr>
          <w:p w14:paraId="00BC13F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К-24/3</w:t>
            </w:r>
          </w:p>
        </w:tc>
        <w:tc>
          <w:tcPr>
            <w:tcW w:w="1214" w:type="dxa"/>
            <w:tcBorders>
              <w:top w:val="nil"/>
              <w:left w:val="nil"/>
              <w:bottom w:val="single" w:sz="4" w:space="0" w:color="auto"/>
              <w:right w:val="single" w:sz="4" w:space="0" w:color="auto"/>
            </w:tcBorders>
            <w:shd w:val="clear" w:color="auto" w:fill="auto"/>
            <w:noWrap/>
            <w:vAlign w:val="center"/>
            <w:hideMark/>
          </w:tcPr>
          <w:p w14:paraId="4A57D25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60</w:t>
            </w:r>
          </w:p>
        </w:tc>
        <w:tc>
          <w:tcPr>
            <w:tcW w:w="1337" w:type="dxa"/>
            <w:tcBorders>
              <w:top w:val="nil"/>
              <w:left w:val="nil"/>
              <w:bottom w:val="single" w:sz="4" w:space="0" w:color="auto"/>
              <w:right w:val="single" w:sz="4" w:space="0" w:color="auto"/>
            </w:tcBorders>
            <w:shd w:val="clear" w:color="auto" w:fill="auto"/>
            <w:noWrap/>
            <w:vAlign w:val="center"/>
            <w:hideMark/>
          </w:tcPr>
          <w:p w14:paraId="262C2C2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14:paraId="07A602B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06C33C0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4 983</w:t>
            </w:r>
          </w:p>
        </w:tc>
      </w:tr>
      <w:tr w:rsidR="00A4363A" w:rsidRPr="00A4363A" w14:paraId="1AAC94F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4492021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К-24/8</w:t>
            </w:r>
          </w:p>
        </w:tc>
        <w:tc>
          <w:tcPr>
            <w:tcW w:w="1673" w:type="dxa"/>
            <w:tcBorders>
              <w:top w:val="nil"/>
              <w:left w:val="nil"/>
              <w:bottom w:val="single" w:sz="4" w:space="0" w:color="auto"/>
              <w:right w:val="single" w:sz="4" w:space="0" w:color="auto"/>
            </w:tcBorders>
            <w:shd w:val="clear" w:color="auto" w:fill="auto"/>
            <w:noWrap/>
            <w:vAlign w:val="center"/>
            <w:hideMark/>
          </w:tcPr>
          <w:p w14:paraId="3067FECF" w14:textId="0308CEA6"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20A710B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34</w:t>
            </w:r>
          </w:p>
        </w:tc>
        <w:tc>
          <w:tcPr>
            <w:tcW w:w="1337" w:type="dxa"/>
            <w:tcBorders>
              <w:top w:val="nil"/>
              <w:left w:val="nil"/>
              <w:bottom w:val="single" w:sz="4" w:space="0" w:color="auto"/>
              <w:right w:val="single" w:sz="4" w:space="0" w:color="auto"/>
            </w:tcBorders>
            <w:shd w:val="clear" w:color="auto" w:fill="auto"/>
            <w:noWrap/>
            <w:vAlign w:val="center"/>
            <w:hideMark/>
          </w:tcPr>
          <w:p w14:paraId="4439C55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7754EB5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0FD5DDD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2 057</w:t>
            </w:r>
          </w:p>
        </w:tc>
      </w:tr>
      <w:tr w:rsidR="00A4363A" w:rsidRPr="00A4363A" w14:paraId="668923B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9DAA37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К-12а</w:t>
            </w:r>
          </w:p>
        </w:tc>
        <w:tc>
          <w:tcPr>
            <w:tcW w:w="1673" w:type="dxa"/>
            <w:tcBorders>
              <w:top w:val="nil"/>
              <w:left w:val="nil"/>
              <w:bottom w:val="single" w:sz="4" w:space="0" w:color="auto"/>
              <w:right w:val="single" w:sz="4" w:space="0" w:color="auto"/>
            </w:tcBorders>
            <w:shd w:val="clear" w:color="auto" w:fill="auto"/>
            <w:noWrap/>
            <w:vAlign w:val="center"/>
            <w:hideMark/>
          </w:tcPr>
          <w:p w14:paraId="03BEC64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К-12б</w:t>
            </w:r>
          </w:p>
        </w:tc>
        <w:tc>
          <w:tcPr>
            <w:tcW w:w="1214" w:type="dxa"/>
            <w:tcBorders>
              <w:top w:val="nil"/>
              <w:left w:val="nil"/>
              <w:bottom w:val="single" w:sz="4" w:space="0" w:color="auto"/>
              <w:right w:val="single" w:sz="4" w:space="0" w:color="auto"/>
            </w:tcBorders>
            <w:shd w:val="clear" w:color="auto" w:fill="auto"/>
            <w:noWrap/>
            <w:vAlign w:val="center"/>
            <w:hideMark/>
          </w:tcPr>
          <w:p w14:paraId="48C88F4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77</w:t>
            </w:r>
          </w:p>
        </w:tc>
        <w:tc>
          <w:tcPr>
            <w:tcW w:w="1337" w:type="dxa"/>
            <w:tcBorders>
              <w:top w:val="nil"/>
              <w:left w:val="nil"/>
              <w:bottom w:val="single" w:sz="4" w:space="0" w:color="auto"/>
              <w:right w:val="single" w:sz="4" w:space="0" w:color="auto"/>
            </w:tcBorders>
            <w:shd w:val="clear" w:color="auto" w:fill="auto"/>
            <w:noWrap/>
            <w:vAlign w:val="center"/>
            <w:hideMark/>
          </w:tcPr>
          <w:p w14:paraId="512D13D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14:paraId="496028A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0903816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6 395</w:t>
            </w:r>
          </w:p>
        </w:tc>
      </w:tr>
      <w:tr w:rsidR="00A4363A" w:rsidRPr="00A4363A" w14:paraId="695C25E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362CEE2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К-12б</w:t>
            </w:r>
          </w:p>
        </w:tc>
        <w:tc>
          <w:tcPr>
            <w:tcW w:w="1673" w:type="dxa"/>
            <w:tcBorders>
              <w:top w:val="nil"/>
              <w:left w:val="nil"/>
              <w:bottom w:val="single" w:sz="4" w:space="0" w:color="auto"/>
              <w:right w:val="single" w:sz="4" w:space="0" w:color="auto"/>
            </w:tcBorders>
            <w:shd w:val="clear" w:color="auto" w:fill="auto"/>
            <w:noWrap/>
            <w:vAlign w:val="center"/>
            <w:hideMark/>
          </w:tcPr>
          <w:p w14:paraId="74B8A4C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К-24</w:t>
            </w:r>
          </w:p>
        </w:tc>
        <w:tc>
          <w:tcPr>
            <w:tcW w:w="1214" w:type="dxa"/>
            <w:tcBorders>
              <w:top w:val="nil"/>
              <w:left w:val="nil"/>
              <w:bottom w:val="single" w:sz="4" w:space="0" w:color="auto"/>
              <w:right w:val="single" w:sz="4" w:space="0" w:color="auto"/>
            </w:tcBorders>
            <w:shd w:val="clear" w:color="auto" w:fill="auto"/>
            <w:noWrap/>
            <w:vAlign w:val="center"/>
            <w:hideMark/>
          </w:tcPr>
          <w:p w14:paraId="6A9768D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85</w:t>
            </w:r>
          </w:p>
        </w:tc>
        <w:tc>
          <w:tcPr>
            <w:tcW w:w="1337" w:type="dxa"/>
            <w:tcBorders>
              <w:top w:val="nil"/>
              <w:left w:val="nil"/>
              <w:bottom w:val="single" w:sz="4" w:space="0" w:color="auto"/>
              <w:right w:val="single" w:sz="4" w:space="0" w:color="auto"/>
            </w:tcBorders>
            <w:shd w:val="clear" w:color="auto" w:fill="auto"/>
            <w:noWrap/>
            <w:vAlign w:val="center"/>
            <w:hideMark/>
          </w:tcPr>
          <w:p w14:paraId="4D9E29F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300</w:t>
            </w:r>
          </w:p>
        </w:tc>
        <w:tc>
          <w:tcPr>
            <w:tcW w:w="2694" w:type="dxa"/>
            <w:tcBorders>
              <w:top w:val="nil"/>
              <w:left w:val="nil"/>
              <w:bottom w:val="single" w:sz="4" w:space="0" w:color="auto"/>
              <w:right w:val="single" w:sz="4" w:space="0" w:color="auto"/>
            </w:tcBorders>
            <w:shd w:val="clear" w:color="auto" w:fill="auto"/>
            <w:noWrap/>
            <w:vAlign w:val="center"/>
            <w:hideMark/>
          </w:tcPr>
          <w:p w14:paraId="47BCE07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3FC191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7 060</w:t>
            </w:r>
          </w:p>
        </w:tc>
      </w:tr>
      <w:tr w:rsidR="00A4363A" w:rsidRPr="00A4363A" w14:paraId="7829B7A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F26195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2167д</w:t>
            </w:r>
          </w:p>
        </w:tc>
        <w:tc>
          <w:tcPr>
            <w:tcW w:w="1673" w:type="dxa"/>
            <w:tcBorders>
              <w:top w:val="nil"/>
              <w:left w:val="nil"/>
              <w:bottom w:val="single" w:sz="4" w:space="0" w:color="auto"/>
              <w:right w:val="single" w:sz="4" w:space="0" w:color="auto"/>
            </w:tcBorders>
            <w:shd w:val="clear" w:color="auto" w:fill="auto"/>
            <w:noWrap/>
            <w:vAlign w:val="center"/>
            <w:hideMark/>
          </w:tcPr>
          <w:p w14:paraId="43A7921F" w14:textId="03EC5AE0"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0E9D95D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25</w:t>
            </w:r>
          </w:p>
        </w:tc>
        <w:tc>
          <w:tcPr>
            <w:tcW w:w="1337" w:type="dxa"/>
            <w:tcBorders>
              <w:top w:val="nil"/>
              <w:left w:val="nil"/>
              <w:bottom w:val="single" w:sz="4" w:space="0" w:color="auto"/>
              <w:right w:val="single" w:sz="4" w:space="0" w:color="auto"/>
            </w:tcBorders>
            <w:shd w:val="clear" w:color="auto" w:fill="auto"/>
            <w:noWrap/>
            <w:vAlign w:val="center"/>
            <w:hideMark/>
          </w:tcPr>
          <w:p w14:paraId="4E8A262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24E5B5B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B787B9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1 174</w:t>
            </w:r>
          </w:p>
        </w:tc>
      </w:tr>
      <w:tr w:rsidR="00A4363A" w:rsidRPr="00A4363A" w14:paraId="56B2496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377682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w:t>
            </w:r>
          </w:p>
        </w:tc>
        <w:tc>
          <w:tcPr>
            <w:tcW w:w="1673" w:type="dxa"/>
            <w:tcBorders>
              <w:top w:val="nil"/>
              <w:left w:val="nil"/>
              <w:bottom w:val="single" w:sz="4" w:space="0" w:color="auto"/>
              <w:right w:val="single" w:sz="4" w:space="0" w:color="auto"/>
            </w:tcBorders>
            <w:shd w:val="clear" w:color="auto" w:fill="auto"/>
            <w:noWrap/>
            <w:vAlign w:val="center"/>
            <w:hideMark/>
          </w:tcPr>
          <w:p w14:paraId="46E4260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w:t>
            </w:r>
          </w:p>
        </w:tc>
        <w:tc>
          <w:tcPr>
            <w:tcW w:w="1214" w:type="dxa"/>
            <w:tcBorders>
              <w:top w:val="nil"/>
              <w:left w:val="nil"/>
              <w:bottom w:val="single" w:sz="4" w:space="0" w:color="auto"/>
              <w:right w:val="single" w:sz="4" w:space="0" w:color="auto"/>
            </w:tcBorders>
            <w:shd w:val="clear" w:color="auto" w:fill="auto"/>
            <w:noWrap/>
            <w:vAlign w:val="center"/>
            <w:hideMark/>
          </w:tcPr>
          <w:p w14:paraId="3994478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101</w:t>
            </w:r>
          </w:p>
        </w:tc>
        <w:tc>
          <w:tcPr>
            <w:tcW w:w="1337" w:type="dxa"/>
            <w:tcBorders>
              <w:top w:val="nil"/>
              <w:left w:val="nil"/>
              <w:bottom w:val="single" w:sz="4" w:space="0" w:color="auto"/>
              <w:right w:val="single" w:sz="4" w:space="0" w:color="auto"/>
            </w:tcBorders>
            <w:shd w:val="clear" w:color="auto" w:fill="auto"/>
            <w:noWrap/>
            <w:vAlign w:val="center"/>
            <w:hideMark/>
          </w:tcPr>
          <w:p w14:paraId="0889674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1A4BE91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6D399FB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5 551</w:t>
            </w:r>
          </w:p>
        </w:tc>
      </w:tr>
      <w:tr w:rsidR="00A4363A" w:rsidRPr="00A4363A" w14:paraId="7400A6EE"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10B7380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w:t>
            </w:r>
          </w:p>
        </w:tc>
        <w:tc>
          <w:tcPr>
            <w:tcW w:w="1673" w:type="dxa"/>
            <w:tcBorders>
              <w:top w:val="nil"/>
              <w:left w:val="nil"/>
              <w:bottom w:val="single" w:sz="4" w:space="0" w:color="auto"/>
              <w:right w:val="single" w:sz="4" w:space="0" w:color="auto"/>
            </w:tcBorders>
            <w:shd w:val="clear" w:color="auto" w:fill="auto"/>
            <w:noWrap/>
            <w:vAlign w:val="center"/>
            <w:hideMark/>
          </w:tcPr>
          <w:p w14:paraId="5FEE550A" w14:textId="1D66E912"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5541464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77</w:t>
            </w:r>
          </w:p>
        </w:tc>
        <w:tc>
          <w:tcPr>
            <w:tcW w:w="1337" w:type="dxa"/>
            <w:tcBorders>
              <w:top w:val="nil"/>
              <w:left w:val="nil"/>
              <w:bottom w:val="single" w:sz="4" w:space="0" w:color="auto"/>
              <w:right w:val="single" w:sz="4" w:space="0" w:color="auto"/>
            </w:tcBorders>
            <w:shd w:val="clear" w:color="auto" w:fill="auto"/>
            <w:noWrap/>
            <w:vAlign w:val="center"/>
            <w:hideMark/>
          </w:tcPr>
          <w:p w14:paraId="4433313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7AF3259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CF6680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3 616</w:t>
            </w:r>
          </w:p>
        </w:tc>
      </w:tr>
      <w:tr w:rsidR="00A4363A" w:rsidRPr="00A4363A" w14:paraId="59ABAB8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5810FDF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К-55</w:t>
            </w:r>
          </w:p>
        </w:tc>
        <w:tc>
          <w:tcPr>
            <w:tcW w:w="1673" w:type="dxa"/>
            <w:tcBorders>
              <w:top w:val="nil"/>
              <w:left w:val="nil"/>
              <w:bottom w:val="single" w:sz="4" w:space="0" w:color="auto"/>
              <w:right w:val="single" w:sz="4" w:space="0" w:color="auto"/>
            </w:tcBorders>
            <w:shd w:val="clear" w:color="auto" w:fill="auto"/>
            <w:noWrap/>
            <w:vAlign w:val="center"/>
            <w:hideMark/>
          </w:tcPr>
          <w:p w14:paraId="1EEC7A6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К-52.1</w:t>
            </w:r>
          </w:p>
        </w:tc>
        <w:tc>
          <w:tcPr>
            <w:tcW w:w="1214" w:type="dxa"/>
            <w:tcBorders>
              <w:top w:val="nil"/>
              <w:left w:val="nil"/>
              <w:bottom w:val="single" w:sz="4" w:space="0" w:color="auto"/>
              <w:right w:val="single" w:sz="4" w:space="0" w:color="auto"/>
            </w:tcBorders>
            <w:shd w:val="clear" w:color="auto" w:fill="auto"/>
            <w:noWrap/>
            <w:vAlign w:val="center"/>
            <w:hideMark/>
          </w:tcPr>
          <w:p w14:paraId="71206A5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53</w:t>
            </w:r>
          </w:p>
        </w:tc>
        <w:tc>
          <w:tcPr>
            <w:tcW w:w="1337" w:type="dxa"/>
            <w:tcBorders>
              <w:top w:val="nil"/>
              <w:left w:val="nil"/>
              <w:bottom w:val="single" w:sz="4" w:space="0" w:color="auto"/>
              <w:right w:val="single" w:sz="4" w:space="0" w:color="auto"/>
            </w:tcBorders>
            <w:shd w:val="clear" w:color="auto" w:fill="auto"/>
            <w:noWrap/>
            <w:vAlign w:val="center"/>
            <w:hideMark/>
          </w:tcPr>
          <w:p w14:paraId="039BF91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50</w:t>
            </w:r>
          </w:p>
        </w:tc>
        <w:tc>
          <w:tcPr>
            <w:tcW w:w="2694" w:type="dxa"/>
            <w:tcBorders>
              <w:top w:val="nil"/>
              <w:left w:val="nil"/>
              <w:bottom w:val="single" w:sz="4" w:space="0" w:color="auto"/>
              <w:right w:val="single" w:sz="4" w:space="0" w:color="auto"/>
            </w:tcBorders>
            <w:shd w:val="clear" w:color="auto" w:fill="auto"/>
            <w:noWrap/>
            <w:vAlign w:val="center"/>
            <w:hideMark/>
          </w:tcPr>
          <w:p w14:paraId="11B0132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ADC1F5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2 033</w:t>
            </w:r>
          </w:p>
        </w:tc>
      </w:tr>
      <w:tr w:rsidR="00A4363A" w:rsidRPr="00A4363A" w14:paraId="3D972A30"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29DFCF6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К-53</w:t>
            </w:r>
          </w:p>
        </w:tc>
        <w:tc>
          <w:tcPr>
            <w:tcW w:w="1673" w:type="dxa"/>
            <w:tcBorders>
              <w:top w:val="nil"/>
              <w:left w:val="nil"/>
              <w:bottom w:val="single" w:sz="4" w:space="0" w:color="auto"/>
              <w:right w:val="single" w:sz="4" w:space="0" w:color="auto"/>
            </w:tcBorders>
            <w:shd w:val="clear" w:color="auto" w:fill="auto"/>
            <w:noWrap/>
            <w:vAlign w:val="center"/>
            <w:hideMark/>
          </w:tcPr>
          <w:p w14:paraId="0A24843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К-55</w:t>
            </w:r>
          </w:p>
        </w:tc>
        <w:tc>
          <w:tcPr>
            <w:tcW w:w="1214" w:type="dxa"/>
            <w:tcBorders>
              <w:top w:val="nil"/>
              <w:left w:val="nil"/>
              <w:bottom w:val="single" w:sz="4" w:space="0" w:color="auto"/>
              <w:right w:val="single" w:sz="4" w:space="0" w:color="auto"/>
            </w:tcBorders>
            <w:shd w:val="clear" w:color="auto" w:fill="auto"/>
            <w:noWrap/>
            <w:vAlign w:val="center"/>
            <w:hideMark/>
          </w:tcPr>
          <w:p w14:paraId="35F073F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1337" w:type="dxa"/>
            <w:tcBorders>
              <w:top w:val="nil"/>
              <w:left w:val="nil"/>
              <w:bottom w:val="single" w:sz="4" w:space="0" w:color="auto"/>
              <w:right w:val="single" w:sz="4" w:space="0" w:color="auto"/>
            </w:tcBorders>
            <w:shd w:val="clear" w:color="auto" w:fill="auto"/>
            <w:noWrap/>
            <w:vAlign w:val="center"/>
            <w:hideMark/>
          </w:tcPr>
          <w:p w14:paraId="649CAF1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69F66E6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DF57BB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4 397</w:t>
            </w:r>
          </w:p>
        </w:tc>
      </w:tr>
      <w:tr w:rsidR="00A4363A" w:rsidRPr="00A4363A" w14:paraId="415D0F56"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B3A5B1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К-34а</w:t>
            </w:r>
          </w:p>
        </w:tc>
        <w:tc>
          <w:tcPr>
            <w:tcW w:w="1673" w:type="dxa"/>
            <w:tcBorders>
              <w:top w:val="nil"/>
              <w:left w:val="nil"/>
              <w:bottom w:val="single" w:sz="4" w:space="0" w:color="auto"/>
              <w:right w:val="single" w:sz="4" w:space="0" w:color="auto"/>
            </w:tcBorders>
            <w:shd w:val="clear" w:color="auto" w:fill="auto"/>
            <w:noWrap/>
            <w:vAlign w:val="center"/>
            <w:hideMark/>
          </w:tcPr>
          <w:p w14:paraId="38C456A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К-34</w:t>
            </w:r>
          </w:p>
        </w:tc>
        <w:tc>
          <w:tcPr>
            <w:tcW w:w="1214" w:type="dxa"/>
            <w:tcBorders>
              <w:top w:val="nil"/>
              <w:left w:val="nil"/>
              <w:bottom w:val="single" w:sz="4" w:space="0" w:color="auto"/>
              <w:right w:val="single" w:sz="4" w:space="0" w:color="auto"/>
            </w:tcBorders>
            <w:shd w:val="clear" w:color="auto" w:fill="auto"/>
            <w:noWrap/>
            <w:vAlign w:val="center"/>
            <w:hideMark/>
          </w:tcPr>
          <w:p w14:paraId="5F3DC0A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42</w:t>
            </w:r>
          </w:p>
        </w:tc>
        <w:tc>
          <w:tcPr>
            <w:tcW w:w="1337" w:type="dxa"/>
            <w:tcBorders>
              <w:top w:val="nil"/>
              <w:left w:val="nil"/>
              <w:bottom w:val="single" w:sz="4" w:space="0" w:color="auto"/>
              <w:right w:val="single" w:sz="4" w:space="0" w:color="auto"/>
            </w:tcBorders>
            <w:shd w:val="clear" w:color="auto" w:fill="auto"/>
            <w:noWrap/>
            <w:vAlign w:val="center"/>
            <w:hideMark/>
          </w:tcPr>
          <w:p w14:paraId="5F149B0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348C965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0705AE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2 541</w:t>
            </w:r>
          </w:p>
        </w:tc>
      </w:tr>
      <w:tr w:rsidR="00A4363A" w:rsidRPr="00A4363A" w14:paraId="7E0024B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2A223CE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К-34</w:t>
            </w:r>
          </w:p>
        </w:tc>
        <w:tc>
          <w:tcPr>
            <w:tcW w:w="1673" w:type="dxa"/>
            <w:tcBorders>
              <w:top w:val="nil"/>
              <w:left w:val="nil"/>
              <w:bottom w:val="single" w:sz="4" w:space="0" w:color="auto"/>
              <w:right w:val="single" w:sz="4" w:space="0" w:color="auto"/>
            </w:tcBorders>
            <w:shd w:val="clear" w:color="auto" w:fill="auto"/>
            <w:noWrap/>
            <w:vAlign w:val="center"/>
            <w:hideMark/>
          </w:tcPr>
          <w:p w14:paraId="7E86F12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К-36</w:t>
            </w:r>
          </w:p>
        </w:tc>
        <w:tc>
          <w:tcPr>
            <w:tcW w:w="1214" w:type="dxa"/>
            <w:tcBorders>
              <w:top w:val="nil"/>
              <w:left w:val="nil"/>
              <w:bottom w:val="single" w:sz="4" w:space="0" w:color="auto"/>
              <w:right w:val="single" w:sz="4" w:space="0" w:color="auto"/>
            </w:tcBorders>
            <w:shd w:val="clear" w:color="auto" w:fill="auto"/>
            <w:noWrap/>
            <w:vAlign w:val="center"/>
            <w:hideMark/>
          </w:tcPr>
          <w:p w14:paraId="19DF89A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45</w:t>
            </w:r>
          </w:p>
        </w:tc>
        <w:tc>
          <w:tcPr>
            <w:tcW w:w="1337" w:type="dxa"/>
            <w:tcBorders>
              <w:top w:val="nil"/>
              <w:left w:val="nil"/>
              <w:bottom w:val="single" w:sz="4" w:space="0" w:color="auto"/>
              <w:right w:val="single" w:sz="4" w:space="0" w:color="auto"/>
            </w:tcBorders>
            <w:shd w:val="clear" w:color="auto" w:fill="auto"/>
            <w:noWrap/>
            <w:vAlign w:val="center"/>
            <w:hideMark/>
          </w:tcPr>
          <w:p w14:paraId="2FB126A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3A25DEF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9E6957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2 723</w:t>
            </w:r>
          </w:p>
        </w:tc>
      </w:tr>
      <w:tr w:rsidR="00A4363A" w:rsidRPr="00A4363A" w14:paraId="12933CA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68D1BF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К-36</w:t>
            </w:r>
          </w:p>
        </w:tc>
        <w:tc>
          <w:tcPr>
            <w:tcW w:w="1673" w:type="dxa"/>
            <w:tcBorders>
              <w:top w:val="nil"/>
              <w:left w:val="nil"/>
              <w:bottom w:val="single" w:sz="4" w:space="0" w:color="auto"/>
              <w:right w:val="single" w:sz="4" w:space="0" w:color="auto"/>
            </w:tcBorders>
            <w:shd w:val="clear" w:color="auto" w:fill="auto"/>
            <w:noWrap/>
            <w:vAlign w:val="center"/>
            <w:hideMark/>
          </w:tcPr>
          <w:p w14:paraId="4E77392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К-37</w:t>
            </w:r>
          </w:p>
        </w:tc>
        <w:tc>
          <w:tcPr>
            <w:tcW w:w="1214" w:type="dxa"/>
            <w:tcBorders>
              <w:top w:val="nil"/>
              <w:left w:val="nil"/>
              <w:bottom w:val="single" w:sz="4" w:space="0" w:color="auto"/>
              <w:right w:val="single" w:sz="4" w:space="0" w:color="auto"/>
            </w:tcBorders>
            <w:shd w:val="clear" w:color="auto" w:fill="auto"/>
            <w:noWrap/>
            <w:vAlign w:val="center"/>
            <w:hideMark/>
          </w:tcPr>
          <w:p w14:paraId="4ED7BC1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66</w:t>
            </w:r>
          </w:p>
        </w:tc>
        <w:tc>
          <w:tcPr>
            <w:tcW w:w="1337" w:type="dxa"/>
            <w:tcBorders>
              <w:top w:val="nil"/>
              <w:left w:val="nil"/>
              <w:bottom w:val="single" w:sz="4" w:space="0" w:color="auto"/>
              <w:right w:val="single" w:sz="4" w:space="0" w:color="auto"/>
            </w:tcBorders>
            <w:shd w:val="clear" w:color="auto" w:fill="auto"/>
            <w:noWrap/>
            <w:vAlign w:val="center"/>
            <w:hideMark/>
          </w:tcPr>
          <w:p w14:paraId="4557D06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54E266D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0C90302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3 993</w:t>
            </w:r>
          </w:p>
        </w:tc>
      </w:tr>
      <w:tr w:rsidR="00A4363A" w:rsidRPr="00A4363A" w14:paraId="6726EFF3"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358AA44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К-37</w:t>
            </w:r>
          </w:p>
        </w:tc>
        <w:tc>
          <w:tcPr>
            <w:tcW w:w="1673" w:type="dxa"/>
            <w:tcBorders>
              <w:top w:val="nil"/>
              <w:left w:val="nil"/>
              <w:bottom w:val="single" w:sz="4" w:space="0" w:color="auto"/>
              <w:right w:val="single" w:sz="4" w:space="0" w:color="auto"/>
            </w:tcBorders>
            <w:shd w:val="clear" w:color="auto" w:fill="auto"/>
            <w:noWrap/>
            <w:vAlign w:val="center"/>
            <w:hideMark/>
          </w:tcPr>
          <w:p w14:paraId="22CC972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К-38</w:t>
            </w:r>
          </w:p>
        </w:tc>
        <w:tc>
          <w:tcPr>
            <w:tcW w:w="1214" w:type="dxa"/>
            <w:tcBorders>
              <w:top w:val="nil"/>
              <w:left w:val="nil"/>
              <w:bottom w:val="single" w:sz="4" w:space="0" w:color="auto"/>
              <w:right w:val="single" w:sz="4" w:space="0" w:color="auto"/>
            </w:tcBorders>
            <w:shd w:val="clear" w:color="auto" w:fill="auto"/>
            <w:noWrap/>
            <w:vAlign w:val="center"/>
            <w:hideMark/>
          </w:tcPr>
          <w:p w14:paraId="1DCE78F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36</w:t>
            </w:r>
          </w:p>
        </w:tc>
        <w:tc>
          <w:tcPr>
            <w:tcW w:w="1337" w:type="dxa"/>
            <w:tcBorders>
              <w:top w:val="nil"/>
              <w:left w:val="nil"/>
              <w:bottom w:val="single" w:sz="4" w:space="0" w:color="auto"/>
              <w:right w:val="single" w:sz="4" w:space="0" w:color="auto"/>
            </w:tcBorders>
            <w:shd w:val="clear" w:color="auto" w:fill="auto"/>
            <w:noWrap/>
            <w:vAlign w:val="center"/>
            <w:hideMark/>
          </w:tcPr>
          <w:p w14:paraId="1503B3D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4A16E83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6BD861A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2 178</w:t>
            </w:r>
          </w:p>
        </w:tc>
      </w:tr>
      <w:tr w:rsidR="00A4363A" w:rsidRPr="00A4363A" w14:paraId="2B1DA5D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5BD0249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К-38</w:t>
            </w:r>
          </w:p>
        </w:tc>
        <w:tc>
          <w:tcPr>
            <w:tcW w:w="1673" w:type="dxa"/>
            <w:tcBorders>
              <w:top w:val="nil"/>
              <w:left w:val="nil"/>
              <w:bottom w:val="single" w:sz="4" w:space="0" w:color="auto"/>
              <w:right w:val="single" w:sz="4" w:space="0" w:color="auto"/>
            </w:tcBorders>
            <w:shd w:val="clear" w:color="auto" w:fill="auto"/>
            <w:noWrap/>
            <w:vAlign w:val="center"/>
            <w:hideMark/>
          </w:tcPr>
          <w:p w14:paraId="5B19144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К-41</w:t>
            </w:r>
          </w:p>
        </w:tc>
        <w:tc>
          <w:tcPr>
            <w:tcW w:w="1214" w:type="dxa"/>
            <w:tcBorders>
              <w:top w:val="nil"/>
              <w:left w:val="nil"/>
              <w:bottom w:val="single" w:sz="4" w:space="0" w:color="auto"/>
              <w:right w:val="single" w:sz="4" w:space="0" w:color="auto"/>
            </w:tcBorders>
            <w:shd w:val="clear" w:color="auto" w:fill="auto"/>
            <w:noWrap/>
            <w:vAlign w:val="center"/>
            <w:hideMark/>
          </w:tcPr>
          <w:p w14:paraId="6C2C4DB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77</w:t>
            </w:r>
          </w:p>
        </w:tc>
        <w:tc>
          <w:tcPr>
            <w:tcW w:w="1337" w:type="dxa"/>
            <w:tcBorders>
              <w:top w:val="nil"/>
              <w:left w:val="nil"/>
              <w:bottom w:val="single" w:sz="4" w:space="0" w:color="auto"/>
              <w:right w:val="single" w:sz="4" w:space="0" w:color="auto"/>
            </w:tcBorders>
            <w:shd w:val="clear" w:color="auto" w:fill="auto"/>
            <w:noWrap/>
            <w:vAlign w:val="center"/>
            <w:hideMark/>
          </w:tcPr>
          <w:p w14:paraId="7AAF83A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3A5BAE9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6A466F0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4 232</w:t>
            </w:r>
          </w:p>
        </w:tc>
      </w:tr>
      <w:tr w:rsidR="00A4363A" w:rsidRPr="00A4363A" w14:paraId="468F1AD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2B7054EB" w14:textId="100809A9"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0F76821B" w14:textId="1F67507B"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506A0B4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0F3F182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028E71F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DB652B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71146176"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B062A22" w14:textId="598743BB"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368B4DBE" w14:textId="353E323E"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1932416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3802C11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5CB55DB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4D8828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4FEE6EB0"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35EBE5B4" w14:textId="2E1A33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35D7EB5B" w14:textId="3E3525E3"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376CC80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39</w:t>
            </w:r>
          </w:p>
        </w:tc>
        <w:tc>
          <w:tcPr>
            <w:tcW w:w="1337" w:type="dxa"/>
            <w:tcBorders>
              <w:top w:val="nil"/>
              <w:left w:val="nil"/>
              <w:bottom w:val="single" w:sz="4" w:space="0" w:color="auto"/>
              <w:right w:val="single" w:sz="4" w:space="0" w:color="auto"/>
            </w:tcBorders>
            <w:shd w:val="clear" w:color="auto" w:fill="auto"/>
            <w:noWrap/>
            <w:vAlign w:val="center"/>
            <w:hideMark/>
          </w:tcPr>
          <w:p w14:paraId="63431A7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205C657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3AC315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1 831</w:t>
            </w:r>
          </w:p>
        </w:tc>
      </w:tr>
      <w:tr w:rsidR="00A4363A" w:rsidRPr="00A4363A" w14:paraId="315AE085"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9192EBB" w14:textId="17FB3E26"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262278C7" w14:textId="1C8BF2A0"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138030A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48</w:t>
            </w:r>
          </w:p>
        </w:tc>
        <w:tc>
          <w:tcPr>
            <w:tcW w:w="1337" w:type="dxa"/>
            <w:tcBorders>
              <w:top w:val="nil"/>
              <w:left w:val="nil"/>
              <w:bottom w:val="single" w:sz="4" w:space="0" w:color="auto"/>
              <w:right w:val="single" w:sz="4" w:space="0" w:color="auto"/>
            </w:tcBorders>
            <w:shd w:val="clear" w:color="auto" w:fill="auto"/>
            <w:noWrap/>
            <w:vAlign w:val="center"/>
            <w:hideMark/>
          </w:tcPr>
          <w:p w14:paraId="37D73FA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57B199F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36DAB8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2 254</w:t>
            </w:r>
          </w:p>
        </w:tc>
      </w:tr>
      <w:tr w:rsidR="00A4363A" w:rsidRPr="00A4363A" w14:paraId="6C733B8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6640CCF" w14:textId="3FE7AE28"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474C2768" w14:textId="3610F9B1"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4F90A23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7AAAEA5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09EE1DA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0EF51D5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1 331</w:t>
            </w:r>
          </w:p>
        </w:tc>
      </w:tr>
      <w:tr w:rsidR="00A4363A" w:rsidRPr="00A4363A" w14:paraId="188FD6C5"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1BBF178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Р.Н. II ТК-6</w:t>
            </w:r>
          </w:p>
        </w:tc>
        <w:tc>
          <w:tcPr>
            <w:tcW w:w="1673" w:type="dxa"/>
            <w:tcBorders>
              <w:top w:val="nil"/>
              <w:left w:val="nil"/>
              <w:bottom w:val="single" w:sz="4" w:space="0" w:color="auto"/>
              <w:right w:val="single" w:sz="4" w:space="0" w:color="auto"/>
            </w:tcBorders>
            <w:shd w:val="clear" w:color="auto" w:fill="auto"/>
            <w:noWrap/>
            <w:vAlign w:val="center"/>
            <w:hideMark/>
          </w:tcPr>
          <w:p w14:paraId="0CF6C1D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К-1Д</w:t>
            </w:r>
          </w:p>
        </w:tc>
        <w:tc>
          <w:tcPr>
            <w:tcW w:w="1214" w:type="dxa"/>
            <w:tcBorders>
              <w:top w:val="nil"/>
              <w:left w:val="nil"/>
              <w:bottom w:val="single" w:sz="4" w:space="0" w:color="auto"/>
              <w:right w:val="single" w:sz="4" w:space="0" w:color="auto"/>
            </w:tcBorders>
            <w:shd w:val="clear" w:color="auto" w:fill="auto"/>
            <w:noWrap/>
            <w:vAlign w:val="center"/>
            <w:hideMark/>
          </w:tcPr>
          <w:p w14:paraId="7177B54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58,8</w:t>
            </w:r>
          </w:p>
        </w:tc>
        <w:tc>
          <w:tcPr>
            <w:tcW w:w="1337" w:type="dxa"/>
            <w:tcBorders>
              <w:top w:val="nil"/>
              <w:left w:val="nil"/>
              <w:bottom w:val="single" w:sz="4" w:space="0" w:color="auto"/>
              <w:right w:val="single" w:sz="4" w:space="0" w:color="auto"/>
            </w:tcBorders>
            <w:shd w:val="clear" w:color="auto" w:fill="auto"/>
            <w:noWrap/>
            <w:vAlign w:val="center"/>
            <w:hideMark/>
          </w:tcPr>
          <w:p w14:paraId="1872C3B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05CAB8E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4D24D1C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3 570</w:t>
            </w:r>
          </w:p>
        </w:tc>
      </w:tr>
      <w:tr w:rsidR="00A4363A" w:rsidRPr="00A4363A" w14:paraId="6B3808A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12F0E7E" w14:textId="4447C7E1"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654BEA30" w14:textId="10CBCEA5"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2C641B4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1777B64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6698BE2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0CC48BE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1 033</w:t>
            </w:r>
          </w:p>
        </w:tc>
      </w:tr>
      <w:tr w:rsidR="00A4363A" w:rsidRPr="00A4363A" w14:paraId="39B5FCD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5FB1433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К-17а</w:t>
            </w:r>
          </w:p>
        </w:tc>
        <w:tc>
          <w:tcPr>
            <w:tcW w:w="1673" w:type="dxa"/>
            <w:tcBorders>
              <w:top w:val="nil"/>
              <w:left w:val="nil"/>
              <w:bottom w:val="single" w:sz="4" w:space="0" w:color="auto"/>
              <w:right w:val="single" w:sz="4" w:space="0" w:color="auto"/>
            </w:tcBorders>
            <w:shd w:val="clear" w:color="auto" w:fill="auto"/>
            <w:noWrap/>
            <w:vAlign w:val="center"/>
            <w:hideMark/>
          </w:tcPr>
          <w:p w14:paraId="2E6D6124" w14:textId="75C3437D"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35345DB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1337" w:type="dxa"/>
            <w:tcBorders>
              <w:top w:val="nil"/>
              <w:left w:val="nil"/>
              <w:bottom w:val="single" w:sz="4" w:space="0" w:color="auto"/>
              <w:right w:val="single" w:sz="4" w:space="0" w:color="auto"/>
            </w:tcBorders>
            <w:shd w:val="clear" w:color="auto" w:fill="auto"/>
            <w:noWrap/>
            <w:vAlign w:val="center"/>
            <w:hideMark/>
          </w:tcPr>
          <w:p w14:paraId="34FC4C2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4E02A57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691FD7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3 740</w:t>
            </w:r>
          </w:p>
        </w:tc>
      </w:tr>
      <w:tr w:rsidR="00A4363A" w:rsidRPr="00A4363A" w14:paraId="681EBA9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15B1EE4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К-13а</w:t>
            </w:r>
          </w:p>
        </w:tc>
        <w:tc>
          <w:tcPr>
            <w:tcW w:w="1673" w:type="dxa"/>
            <w:tcBorders>
              <w:top w:val="nil"/>
              <w:left w:val="nil"/>
              <w:bottom w:val="single" w:sz="4" w:space="0" w:color="auto"/>
              <w:right w:val="single" w:sz="4" w:space="0" w:color="auto"/>
            </w:tcBorders>
            <w:shd w:val="clear" w:color="auto" w:fill="auto"/>
            <w:noWrap/>
            <w:vAlign w:val="center"/>
            <w:hideMark/>
          </w:tcPr>
          <w:p w14:paraId="660E93F2" w14:textId="5F011169"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584EA4A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87</w:t>
            </w:r>
          </w:p>
        </w:tc>
        <w:tc>
          <w:tcPr>
            <w:tcW w:w="1337" w:type="dxa"/>
            <w:tcBorders>
              <w:top w:val="nil"/>
              <w:left w:val="nil"/>
              <w:bottom w:val="single" w:sz="4" w:space="0" w:color="auto"/>
              <w:right w:val="single" w:sz="4" w:space="0" w:color="auto"/>
            </w:tcBorders>
            <w:shd w:val="clear" w:color="auto" w:fill="auto"/>
            <w:noWrap/>
            <w:vAlign w:val="center"/>
            <w:hideMark/>
          </w:tcPr>
          <w:p w14:paraId="5C103AB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75A87AD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B7D11B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4 648</w:t>
            </w:r>
          </w:p>
        </w:tc>
      </w:tr>
      <w:tr w:rsidR="00A4363A" w:rsidRPr="00A4363A" w14:paraId="0808489F"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DE9AD90" w14:textId="4705E4DA"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08B464AD" w14:textId="482954C3"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0B8701F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56</w:t>
            </w:r>
          </w:p>
        </w:tc>
        <w:tc>
          <w:tcPr>
            <w:tcW w:w="1337" w:type="dxa"/>
            <w:tcBorders>
              <w:top w:val="nil"/>
              <w:left w:val="nil"/>
              <w:bottom w:val="single" w:sz="4" w:space="0" w:color="auto"/>
              <w:right w:val="single" w:sz="4" w:space="0" w:color="auto"/>
            </w:tcBorders>
            <w:shd w:val="clear" w:color="auto" w:fill="auto"/>
            <w:noWrap/>
            <w:vAlign w:val="center"/>
            <w:hideMark/>
          </w:tcPr>
          <w:p w14:paraId="55630E4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5427F12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B5ADE2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2 629</w:t>
            </w:r>
          </w:p>
        </w:tc>
      </w:tr>
      <w:tr w:rsidR="00A4363A" w:rsidRPr="00A4363A" w14:paraId="38146C1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40D6AAD1" w14:textId="74A5A74F"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0663F07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2141</w:t>
            </w:r>
          </w:p>
        </w:tc>
        <w:tc>
          <w:tcPr>
            <w:tcW w:w="1214" w:type="dxa"/>
            <w:tcBorders>
              <w:top w:val="nil"/>
              <w:left w:val="nil"/>
              <w:bottom w:val="single" w:sz="4" w:space="0" w:color="auto"/>
              <w:right w:val="single" w:sz="4" w:space="0" w:color="auto"/>
            </w:tcBorders>
            <w:shd w:val="clear" w:color="auto" w:fill="auto"/>
            <w:noWrap/>
            <w:vAlign w:val="center"/>
            <w:hideMark/>
          </w:tcPr>
          <w:p w14:paraId="430CC53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w:t>
            </w:r>
          </w:p>
        </w:tc>
        <w:tc>
          <w:tcPr>
            <w:tcW w:w="1337" w:type="dxa"/>
            <w:tcBorders>
              <w:top w:val="nil"/>
              <w:left w:val="nil"/>
              <w:bottom w:val="single" w:sz="4" w:space="0" w:color="auto"/>
              <w:right w:val="single" w:sz="4" w:space="0" w:color="auto"/>
            </w:tcBorders>
            <w:shd w:val="clear" w:color="auto" w:fill="auto"/>
            <w:noWrap/>
            <w:vAlign w:val="center"/>
            <w:hideMark/>
          </w:tcPr>
          <w:p w14:paraId="5BF6D3D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w:t>
            </w:r>
          </w:p>
        </w:tc>
        <w:tc>
          <w:tcPr>
            <w:tcW w:w="2694" w:type="dxa"/>
            <w:tcBorders>
              <w:top w:val="nil"/>
              <w:left w:val="nil"/>
              <w:bottom w:val="single" w:sz="4" w:space="0" w:color="auto"/>
              <w:right w:val="single" w:sz="4" w:space="0" w:color="auto"/>
            </w:tcBorders>
            <w:shd w:val="clear" w:color="auto" w:fill="auto"/>
            <w:noWrap/>
            <w:vAlign w:val="center"/>
            <w:hideMark/>
          </w:tcPr>
          <w:p w14:paraId="272947B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75B190F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445</w:t>
            </w:r>
          </w:p>
        </w:tc>
      </w:tr>
      <w:tr w:rsidR="00A4363A" w:rsidRPr="00A4363A" w14:paraId="560F9735"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283861A" w14:textId="1210862D"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0ABC3B76" w14:textId="1EF82538"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7241D13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620345E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329D2B8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29C6D0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1 175</w:t>
            </w:r>
          </w:p>
        </w:tc>
      </w:tr>
      <w:tr w:rsidR="00A4363A" w:rsidRPr="00A4363A" w14:paraId="51FDABFE"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2F28BB26" w14:textId="30B8AA04"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48A0740D" w14:textId="375F18A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4E90E8F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75</w:t>
            </w:r>
          </w:p>
        </w:tc>
        <w:tc>
          <w:tcPr>
            <w:tcW w:w="1337" w:type="dxa"/>
            <w:tcBorders>
              <w:top w:val="nil"/>
              <w:left w:val="nil"/>
              <w:bottom w:val="single" w:sz="4" w:space="0" w:color="auto"/>
              <w:right w:val="single" w:sz="4" w:space="0" w:color="auto"/>
            </w:tcBorders>
            <w:shd w:val="clear" w:color="auto" w:fill="auto"/>
            <w:noWrap/>
            <w:vAlign w:val="center"/>
            <w:hideMark/>
          </w:tcPr>
          <w:p w14:paraId="2847430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50E3F6F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486C9E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3 522</w:t>
            </w:r>
          </w:p>
        </w:tc>
      </w:tr>
      <w:tr w:rsidR="00A4363A" w:rsidRPr="00A4363A" w14:paraId="0DF4F31F"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BBC04C5" w14:textId="56424152"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470FB6B5" w14:textId="46D0C18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40E11FF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1794E56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46319EF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78AC884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1 033</w:t>
            </w:r>
          </w:p>
        </w:tc>
      </w:tr>
      <w:tr w:rsidR="00A4363A" w:rsidRPr="00A4363A" w14:paraId="170137E2"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91FB253" w14:textId="519D309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2008C743" w14:textId="165E9EFA"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0BD1162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w:t>
            </w:r>
          </w:p>
        </w:tc>
        <w:tc>
          <w:tcPr>
            <w:tcW w:w="1337" w:type="dxa"/>
            <w:tcBorders>
              <w:top w:val="nil"/>
              <w:left w:val="nil"/>
              <w:bottom w:val="single" w:sz="4" w:space="0" w:color="auto"/>
              <w:right w:val="single" w:sz="4" w:space="0" w:color="auto"/>
            </w:tcBorders>
            <w:shd w:val="clear" w:color="auto" w:fill="auto"/>
            <w:noWrap/>
            <w:vAlign w:val="center"/>
            <w:hideMark/>
          </w:tcPr>
          <w:p w14:paraId="6F4BB49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465B668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B7873D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550</w:t>
            </w:r>
          </w:p>
        </w:tc>
      </w:tr>
      <w:tr w:rsidR="00A4363A" w:rsidRPr="00A4363A" w14:paraId="1616509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24C989BB" w14:textId="4705892E"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62B5A05A" w14:textId="3A6C7191"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6CD5793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5498B2C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010FA7A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09F9B5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2241702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11F625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w:t>
            </w:r>
          </w:p>
        </w:tc>
        <w:tc>
          <w:tcPr>
            <w:tcW w:w="1673" w:type="dxa"/>
            <w:tcBorders>
              <w:top w:val="nil"/>
              <w:left w:val="nil"/>
              <w:bottom w:val="single" w:sz="4" w:space="0" w:color="auto"/>
              <w:right w:val="single" w:sz="4" w:space="0" w:color="auto"/>
            </w:tcBorders>
            <w:shd w:val="clear" w:color="auto" w:fill="auto"/>
            <w:noWrap/>
            <w:vAlign w:val="center"/>
            <w:hideMark/>
          </w:tcPr>
          <w:p w14:paraId="5C0C6C22" w14:textId="6D4DA8EE"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639D4DF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34</w:t>
            </w:r>
          </w:p>
        </w:tc>
        <w:tc>
          <w:tcPr>
            <w:tcW w:w="1337" w:type="dxa"/>
            <w:tcBorders>
              <w:top w:val="nil"/>
              <w:left w:val="nil"/>
              <w:bottom w:val="single" w:sz="4" w:space="0" w:color="auto"/>
              <w:right w:val="single" w:sz="4" w:space="0" w:color="auto"/>
            </w:tcBorders>
            <w:shd w:val="clear" w:color="auto" w:fill="auto"/>
            <w:noWrap/>
            <w:vAlign w:val="center"/>
            <w:hideMark/>
          </w:tcPr>
          <w:p w14:paraId="24C4A8A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27865FF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691D408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1 869</w:t>
            </w:r>
          </w:p>
        </w:tc>
      </w:tr>
      <w:tr w:rsidR="00A4363A" w:rsidRPr="00A4363A" w14:paraId="17DD0B3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437884B3" w14:textId="5756A9D2"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01879C86" w14:textId="32BDC4C4"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4A8C7DD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0AC3C38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1330AFA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4DCEF6C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1 175</w:t>
            </w:r>
          </w:p>
        </w:tc>
      </w:tr>
      <w:tr w:rsidR="00A4363A" w:rsidRPr="00A4363A" w14:paraId="58F783DF"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160483FE" w14:textId="35326720"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46486B88" w14:textId="69AAFAE2"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63522C7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6280352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6B832EC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2A6181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1 175</w:t>
            </w:r>
          </w:p>
        </w:tc>
      </w:tr>
      <w:tr w:rsidR="00A4363A" w:rsidRPr="00A4363A" w14:paraId="1BD5F87A"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2A8AE77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К-7в</w:t>
            </w:r>
          </w:p>
        </w:tc>
        <w:tc>
          <w:tcPr>
            <w:tcW w:w="1673" w:type="dxa"/>
            <w:tcBorders>
              <w:top w:val="nil"/>
              <w:left w:val="nil"/>
              <w:bottom w:val="single" w:sz="4" w:space="0" w:color="auto"/>
              <w:right w:val="single" w:sz="4" w:space="0" w:color="auto"/>
            </w:tcBorders>
            <w:shd w:val="clear" w:color="auto" w:fill="auto"/>
            <w:noWrap/>
            <w:vAlign w:val="center"/>
            <w:hideMark/>
          </w:tcPr>
          <w:p w14:paraId="2DDE97D3" w14:textId="5F679C26"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4F733A1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73</w:t>
            </w:r>
          </w:p>
        </w:tc>
        <w:tc>
          <w:tcPr>
            <w:tcW w:w="1337" w:type="dxa"/>
            <w:tcBorders>
              <w:top w:val="nil"/>
              <w:left w:val="nil"/>
              <w:bottom w:val="single" w:sz="4" w:space="0" w:color="auto"/>
              <w:right w:val="single" w:sz="4" w:space="0" w:color="auto"/>
            </w:tcBorders>
            <w:shd w:val="clear" w:color="auto" w:fill="auto"/>
            <w:noWrap/>
            <w:vAlign w:val="center"/>
            <w:hideMark/>
          </w:tcPr>
          <w:p w14:paraId="1288664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15C8E7D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774185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4 012</w:t>
            </w:r>
          </w:p>
        </w:tc>
      </w:tr>
      <w:tr w:rsidR="00A4363A" w:rsidRPr="00A4363A" w14:paraId="1C2958D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AAA2F5E" w14:textId="24DE34C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6DE81B30" w14:textId="7B9C4B86"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7C67EBF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w:t>
            </w:r>
          </w:p>
        </w:tc>
        <w:tc>
          <w:tcPr>
            <w:tcW w:w="1337" w:type="dxa"/>
            <w:tcBorders>
              <w:top w:val="nil"/>
              <w:left w:val="nil"/>
              <w:bottom w:val="single" w:sz="4" w:space="0" w:color="auto"/>
              <w:right w:val="single" w:sz="4" w:space="0" w:color="auto"/>
            </w:tcBorders>
            <w:shd w:val="clear" w:color="auto" w:fill="auto"/>
            <w:noWrap/>
            <w:vAlign w:val="center"/>
            <w:hideMark/>
          </w:tcPr>
          <w:p w14:paraId="39D4090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166AD7C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BE4309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824</w:t>
            </w:r>
          </w:p>
        </w:tc>
      </w:tr>
      <w:tr w:rsidR="00A4363A" w:rsidRPr="00A4363A" w14:paraId="32A88F8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9420239" w14:textId="360A5695"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745C47E7" w14:textId="45A85231"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133F6B3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0301186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5C116E0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3B6B0C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1 209</w:t>
            </w:r>
          </w:p>
        </w:tc>
      </w:tr>
      <w:tr w:rsidR="00A4363A" w:rsidRPr="00A4363A" w14:paraId="4AA9FF1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797ABC1" w14:textId="65660740"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60A4BFF0" w14:textId="16312035"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2B64363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25</w:t>
            </w:r>
          </w:p>
        </w:tc>
        <w:tc>
          <w:tcPr>
            <w:tcW w:w="1337" w:type="dxa"/>
            <w:tcBorders>
              <w:top w:val="nil"/>
              <w:left w:val="nil"/>
              <w:bottom w:val="single" w:sz="4" w:space="0" w:color="auto"/>
              <w:right w:val="single" w:sz="4" w:space="0" w:color="auto"/>
            </w:tcBorders>
            <w:shd w:val="clear" w:color="auto" w:fill="auto"/>
            <w:noWrap/>
            <w:vAlign w:val="center"/>
            <w:hideMark/>
          </w:tcPr>
          <w:p w14:paraId="3E801E7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541D903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0D31CD9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1 374</w:t>
            </w:r>
          </w:p>
        </w:tc>
      </w:tr>
      <w:tr w:rsidR="00A4363A" w:rsidRPr="00A4363A" w14:paraId="575B45F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6ACD7C5" w14:textId="75AD51B0"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5FDE9168" w14:textId="1523D53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787D31E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22</w:t>
            </w:r>
          </w:p>
        </w:tc>
        <w:tc>
          <w:tcPr>
            <w:tcW w:w="1337" w:type="dxa"/>
            <w:tcBorders>
              <w:top w:val="nil"/>
              <w:left w:val="nil"/>
              <w:bottom w:val="single" w:sz="4" w:space="0" w:color="auto"/>
              <w:right w:val="single" w:sz="4" w:space="0" w:color="auto"/>
            </w:tcBorders>
            <w:shd w:val="clear" w:color="auto" w:fill="auto"/>
            <w:noWrap/>
            <w:vAlign w:val="center"/>
            <w:hideMark/>
          </w:tcPr>
          <w:p w14:paraId="75F02CB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19EFE1D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2B6BC1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1 175</w:t>
            </w:r>
          </w:p>
        </w:tc>
      </w:tr>
      <w:tr w:rsidR="00A4363A" w:rsidRPr="00A4363A" w14:paraId="63E25BF7"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3977BED" w14:textId="1AB821D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457A2E94" w14:textId="24F7BE34"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7B59CAC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w:t>
            </w:r>
          </w:p>
        </w:tc>
        <w:tc>
          <w:tcPr>
            <w:tcW w:w="1337" w:type="dxa"/>
            <w:tcBorders>
              <w:top w:val="nil"/>
              <w:left w:val="nil"/>
              <w:bottom w:val="single" w:sz="4" w:space="0" w:color="auto"/>
              <w:right w:val="single" w:sz="4" w:space="0" w:color="auto"/>
            </w:tcBorders>
            <w:shd w:val="clear" w:color="auto" w:fill="auto"/>
            <w:noWrap/>
            <w:vAlign w:val="center"/>
            <w:hideMark/>
          </w:tcPr>
          <w:p w14:paraId="3EC59E3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3E53A77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A4CEB0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824</w:t>
            </w:r>
          </w:p>
        </w:tc>
      </w:tr>
      <w:tr w:rsidR="00A4363A" w:rsidRPr="00A4363A" w14:paraId="7BAB37B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DEEF170" w14:textId="4F489D18"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52B1464E" w14:textId="2FBF7125"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75E2F87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64</w:t>
            </w:r>
          </w:p>
        </w:tc>
        <w:tc>
          <w:tcPr>
            <w:tcW w:w="1337" w:type="dxa"/>
            <w:tcBorders>
              <w:top w:val="nil"/>
              <w:left w:val="nil"/>
              <w:bottom w:val="single" w:sz="4" w:space="0" w:color="auto"/>
              <w:right w:val="single" w:sz="4" w:space="0" w:color="auto"/>
            </w:tcBorders>
            <w:shd w:val="clear" w:color="auto" w:fill="auto"/>
            <w:noWrap/>
            <w:vAlign w:val="center"/>
            <w:hideMark/>
          </w:tcPr>
          <w:p w14:paraId="1F63278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39EF48E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BCD3D0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3 005</w:t>
            </w:r>
          </w:p>
        </w:tc>
      </w:tr>
      <w:tr w:rsidR="00A4363A" w:rsidRPr="00A4363A" w14:paraId="7149EE7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2846EB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К-11</w:t>
            </w:r>
          </w:p>
        </w:tc>
        <w:tc>
          <w:tcPr>
            <w:tcW w:w="1673" w:type="dxa"/>
            <w:tcBorders>
              <w:top w:val="nil"/>
              <w:left w:val="nil"/>
              <w:bottom w:val="single" w:sz="4" w:space="0" w:color="auto"/>
              <w:right w:val="single" w:sz="4" w:space="0" w:color="auto"/>
            </w:tcBorders>
            <w:shd w:val="clear" w:color="auto" w:fill="auto"/>
            <w:noWrap/>
            <w:vAlign w:val="center"/>
            <w:hideMark/>
          </w:tcPr>
          <w:p w14:paraId="5D9783FF" w14:textId="5E646099"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18AFA5A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62</w:t>
            </w:r>
          </w:p>
        </w:tc>
        <w:tc>
          <w:tcPr>
            <w:tcW w:w="1337" w:type="dxa"/>
            <w:tcBorders>
              <w:top w:val="nil"/>
              <w:left w:val="nil"/>
              <w:bottom w:val="single" w:sz="4" w:space="0" w:color="auto"/>
              <w:right w:val="single" w:sz="4" w:space="0" w:color="auto"/>
            </w:tcBorders>
            <w:shd w:val="clear" w:color="auto" w:fill="auto"/>
            <w:noWrap/>
            <w:vAlign w:val="center"/>
            <w:hideMark/>
          </w:tcPr>
          <w:p w14:paraId="2573C81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65D0304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7ED94C1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3 408</w:t>
            </w:r>
          </w:p>
        </w:tc>
      </w:tr>
      <w:tr w:rsidR="00A4363A" w:rsidRPr="00A4363A" w14:paraId="43F679D6"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3C4D5345" w14:textId="4BDAA459"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7D805F65" w14:textId="1DDFD136"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40D8A40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w:t>
            </w:r>
          </w:p>
        </w:tc>
        <w:tc>
          <w:tcPr>
            <w:tcW w:w="1337" w:type="dxa"/>
            <w:tcBorders>
              <w:top w:val="nil"/>
              <w:left w:val="nil"/>
              <w:bottom w:val="single" w:sz="4" w:space="0" w:color="auto"/>
              <w:right w:val="single" w:sz="4" w:space="0" w:color="auto"/>
            </w:tcBorders>
            <w:shd w:val="clear" w:color="auto" w:fill="auto"/>
            <w:noWrap/>
            <w:vAlign w:val="center"/>
            <w:hideMark/>
          </w:tcPr>
          <w:p w14:paraId="5219373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2C69472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Подвальная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DDB5FC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423</w:t>
            </w:r>
          </w:p>
        </w:tc>
      </w:tr>
      <w:tr w:rsidR="00A4363A" w:rsidRPr="00A4363A" w14:paraId="3CB9FD8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1ACDC1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3ТК-25</w:t>
            </w:r>
          </w:p>
        </w:tc>
        <w:tc>
          <w:tcPr>
            <w:tcW w:w="1673" w:type="dxa"/>
            <w:tcBorders>
              <w:top w:val="nil"/>
              <w:left w:val="nil"/>
              <w:bottom w:val="single" w:sz="4" w:space="0" w:color="auto"/>
              <w:right w:val="single" w:sz="4" w:space="0" w:color="auto"/>
            </w:tcBorders>
            <w:shd w:val="clear" w:color="auto" w:fill="auto"/>
            <w:noWrap/>
            <w:vAlign w:val="center"/>
            <w:hideMark/>
          </w:tcPr>
          <w:p w14:paraId="3F840D90" w14:textId="2E69C728"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4809116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56</w:t>
            </w:r>
          </w:p>
        </w:tc>
        <w:tc>
          <w:tcPr>
            <w:tcW w:w="1337" w:type="dxa"/>
            <w:tcBorders>
              <w:top w:val="nil"/>
              <w:left w:val="nil"/>
              <w:bottom w:val="single" w:sz="4" w:space="0" w:color="auto"/>
              <w:right w:val="single" w:sz="4" w:space="0" w:color="auto"/>
            </w:tcBorders>
            <w:shd w:val="clear" w:color="auto" w:fill="auto"/>
            <w:noWrap/>
            <w:vAlign w:val="center"/>
            <w:hideMark/>
          </w:tcPr>
          <w:p w14:paraId="1EEE3A5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3441213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41A39C8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2 992</w:t>
            </w:r>
          </w:p>
        </w:tc>
      </w:tr>
      <w:tr w:rsidR="00A4363A" w:rsidRPr="00A4363A" w14:paraId="146252F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46400D3E" w14:textId="2B0A0866"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2248DE44" w14:textId="3AF0F3BE"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608388E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88</w:t>
            </w:r>
          </w:p>
        </w:tc>
        <w:tc>
          <w:tcPr>
            <w:tcW w:w="1337" w:type="dxa"/>
            <w:tcBorders>
              <w:top w:val="nil"/>
              <w:left w:val="nil"/>
              <w:bottom w:val="single" w:sz="4" w:space="0" w:color="auto"/>
              <w:right w:val="single" w:sz="4" w:space="0" w:color="auto"/>
            </w:tcBorders>
            <w:shd w:val="clear" w:color="auto" w:fill="auto"/>
            <w:noWrap/>
            <w:vAlign w:val="center"/>
            <w:hideMark/>
          </w:tcPr>
          <w:p w14:paraId="3127FA9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14:paraId="65C4F8D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08B8B0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3 778</w:t>
            </w:r>
          </w:p>
        </w:tc>
      </w:tr>
      <w:tr w:rsidR="00A4363A" w:rsidRPr="00A4363A" w14:paraId="3A61AF9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1B16382F" w14:textId="48C38CD3"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3E76241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2415/18</w:t>
            </w:r>
          </w:p>
        </w:tc>
        <w:tc>
          <w:tcPr>
            <w:tcW w:w="1214" w:type="dxa"/>
            <w:tcBorders>
              <w:top w:val="nil"/>
              <w:left w:val="nil"/>
              <w:bottom w:val="single" w:sz="4" w:space="0" w:color="auto"/>
              <w:right w:val="single" w:sz="4" w:space="0" w:color="auto"/>
            </w:tcBorders>
            <w:shd w:val="clear" w:color="auto" w:fill="auto"/>
            <w:noWrap/>
            <w:vAlign w:val="center"/>
            <w:hideMark/>
          </w:tcPr>
          <w:p w14:paraId="5554397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noWrap/>
            <w:vAlign w:val="center"/>
            <w:hideMark/>
          </w:tcPr>
          <w:p w14:paraId="1B2E38C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14:paraId="5745890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1A7B89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43</w:t>
            </w:r>
          </w:p>
        </w:tc>
      </w:tr>
      <w:tr w:rsidR="00A4363A" w:rsidRPr="00A4363A" w14:paraId="09A7C67F"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509AA7F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ТК</w:t>
            </w:r>
          </w:p>
        </w:tc>
        <w:tc>
          <w:tcPr>
            <w:tcW w:w="1673" w:type="dxa"/>
            <w:tcBorders>
              <w:top w:val="nil"/>
              <w:left w:val="nil"/>
              <w:bottom w:val="single" w:sz="4" w:space="0" w:color="auto"/>
              <w:right w:val="single" w:sz="4" w:space="0" w:color="auto"/>
            </w:tcBorders>
            <w:shd w:val="clear" w:color="auto" w:fill="auto"/>
            <w:noWrap/>
            <w:vAlign w:val="center"/>
            <w:hideMark/>
          </w:tcPr>
          <w:p w14:paraId="582ACD0E" w14:textId="10FE5B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7D09648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52</w:t>
            </w:r>
          </w:p>
        </w:tc>
        <w:tc>
          <w:tcPr>
            <w:tcW w:w="1337" w:type="dxa"/>
            <w:tcBorders>
              <w:top w:val="nil"/>
              <w:left w:val="nil"/>
              <w:bottom w:val="single" w:sz="4" w:space="0" w:color="auto"/>
              <w:right w:val="single" w:sz="4" w:space="0" w:color="auto"/>
            </w:tcBorders>
            <w:shd w:val="clear" w:color="auto" w:fill="auto"/>
            <w:noWrap/>
            <w:vAlign w:val="center"/>
            <w:hideMark/>
          </w:tcPr>
          <w:p w14:paraId="6C61A19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78804FD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6D845B1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2 778</w:t>
            </w:r>
          </w:p>
        </w:tc>
      </w:tr>
      <w:tr w:rsidR="00A4363A" w:rsidRPr="00A4363A" w14:paraId="3F93208C"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476A5B8" w14:textId="09078B6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56C0446E" w14:textId="017C61A4"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290E1FD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w:t>
            </w:r>
          </w:p>
        </w:tc>
        <w:tc>
          <w:tcPr>
            <w:tcW w:w="1337" w:type="dxa"/>
            <w:tcBorders>
              <w:top w:val="nil"/>
              <w:left w:val="nil"/>
              <w:bottom w:val="single" w:sz="4" w:space="0" w:color="auto"/>
              <w:right w:val="single" w:sz="4" w:space="0" w:color="auto"/>
            </w:tcBorders>
            <w:shd w:val="clear" w:color="auto" w:fill="auto"/>
            <w:noWrap/>
            <w:vAlign w:val="center"/>
            <w:hideMark/>
          </w:tcPr>
          <w:p w14:paraId="1DE7E92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64E733A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4B6B03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939</w:t>
            </w:r>
          </w:p>
        </w:tc>
      </w:tr>
      <w:tr w:rsidR="00A4363A" w:rsidRPr="00A4363A" w14:paraId="2BE4F226"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A546A4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Р.К 1К-4</w:t>
            </w:r>
          </w:p>
        </w:tc>
        <w:tc>
          <w:tcPr>
            <w:tcW w:w="1673" w:type="dxa"/>
            <w:tcBorders>
              <w:top w:val="nil"/>
              <w:left w:val="nil"/>
              <w:bottom w:val="single" w:sz="4" w:space="0" w:color="auto"/>
              <w:right w:val="single" w:sz="4" w:space="0" w:color="auto"/>
            </w:tcBorders>
            <w:shd w:val="clear" w:color="auto" w:fill="auto"/>
            <w:noWrap/>
            <w:vAlign w:val="center"/>
            <w:hideMark/>
          </w:tcPr>
          <w:p w14:paraId="637E3AAC" w14:textId="1BBA74EC"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7C9DD59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19</w:t>
            </w:r>
          </w:p>
        </w:tc>
        <w:tc>
          <w:tcPr>
            <w:tcW w:w="1337" w:type="dxa"/>
            <w:tcBorders>
              <w:top w:val="nil"/>
              <w:left w:val="nil"/>
              <w:bottom w:val="single" w:sz="4" w:space="0" w:color="auto"/>
              <w:right w:val="single" w:sz="4" w:space="0" w:color="auto"/>
            </w:tcBorders>
            <w:shd w:val="clear" w:color="auto" w:fill="auto"/>
            <w:noWrap/>
            <w:vAlign w:val="center"/>
            <w:hideMark/>
          </w:tcPr>
          <w:p w14:paraId="4E18CEE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28C6A99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6865FE9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1 150</w:t>
            </w:r>
          </w:p>
        </w:tc>
      </w:tr>
      <w:tr w:rsidR="00A4363A" w:rsidRPr="00A4363A" w14:paraId="6A94BB41"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92A68F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К-4</w:t>
            </w:r>
          </w:p>
        </w:tc>
        <w:tc>
          <w:tcPr>
            <w:tcW w:w="1673" w:type="dxa"/>
            <w:tcBorders>
              <w:top w:val="nil"/>
              <w:left w:val="nil"/>
              <w:bottom w:val="single" w:sz="4" w:space="0" w:color="auto"/>
              <w:right w:val="single" w:sz="4" w:space="0" w:color="auto"/>
            </w:tcBorders>
            <w:shd w:val="clear" w:color="auto" w:fill="auto"/>
            <w:noWrap/>
            <w:vAlign w:val="center"/>
            <w:hideMark/>
          </w:tcPr>
          <w:p w14:paraId="3B0A427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К-5</w:t>
            </w:r>
          </w:p>
        </w:tc>
        <w:tc>
          <w:tcPr>
            <w:tcW w:w="1214" w:type="dxa"/>
            <w:tcBorders>
              <w:top w:val="nil"/>
              <w:left w:val="nil"/>
              <w:bottom w:val="single" w:sz="4" w:space="0" w:color="auto"/>
              <w:right w:val="single" w:sz="4" w:space="0" w:color="auto"/>
            </w:tcBorders>
            <w:shd w:val="clear" w:color="auto" w:fill="auto"/>
            <w:noWrap/>
            <w:vAlign w:val="center"/>
            <w:hideMark/>
          </w:tcPr>
          <w:p w14:paraId="13A4D4E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34</w:t>
            </w:r>
          </w:p>
        </w:tc>
        <w:tc>
          <w:tcPr>
            <w:tcW w:w="1337" w:type="dxa"/>
            <w:tcBorders>
              <w:top w:val="nil"/>
              <w:left w:val="nil"/>
              <w:bottom w:val="single" w:sz="4" w:space="0" w:color="auto"/>
              <w:right w:val="single" w:sz="4" w:space="0" w:color="auto"/>
            </w:tcBorders>
            <w:shd w:val="clear" w:color="auto" w:fill="auto"/>
            <w:noWrap/>
            <w:vAlign w:val="center"/>
            <w:hideMark/>
          </w:tcPr>
          <w:p w14:paraId="35887D8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5045900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7B3DF9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1 869</w:t>
            </w:r>
          </w:p>
        </w:tc>
      </w:tr>
      <w:tr w:rsidR="00A4363A" w:rsidRPr="00A4363A" w14:paraId="35178B8E"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6E096E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2УТ-14з</w:t>
            </w:r>
          </w:p>
        </w:tc>
        <w:tc>
          <w:tcPr>
            <w:tcW w:w="1673" w:type="dxa"/>
            <w:tcBorders>
              <w:top w:val="nil"/>
              <w:left w:val="nil"/>
              <w:bottom w:val="single" w:sz="4" w:space="0" w:color="auto"/>
              <w:right w:val="single" w:sz="4" w:space="0" w:color="auto"/>
            </w:tcBorders>
            <w:shd w:val="clear" w:color="auto" w:fill="auto"/>
            <w:noWrap/>
            <w:vAlign w:val="center"/>
            <w:hideMark/>
          </w:tcPr>
          <w:p w14:paraId="510B455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К-14б</w:t>
            </w:r>
          </w:p>
        </w:tc>
        <w:tc>
          <w:tcPr>
            <w:tcW w:w="1214" w:type="dxa"/>
            <w:tcBorders>
              <w:top w:val="nil"/>
              <w:left w:val="nil"/>
              <w:bottom w:val="single" w:sz="4" w:space="0" w:color="auto"/>
              <w:right w:val="single" w:sz="4" w:space="0" w:color="auto"/>
            </w:tcBorders>
            <w:shd w:val="clear" w:color="auto" w:fill="auto"/>
            <w:noWrap/>
            <w:vAlign w:val="center"/>
            <w:hideMark/>
          </w:tcPr>
          <w:p w14:paraId="3870C1E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31</w:t>
            </w:r>
          </w:p>
        </w:tc>
        <w:tc>
          <w:tcPr>
            <w:tcW w:w="1337" w:type="dxa"/>
            <w:tcBorders>
              <w:top w:val="nil"/>
              <w:left w:val="nil"/>
              <w:bottom w:val="single" w:sz="4" w:space="0" w:color="auto"/>
              <w:right w:val="single" w:sz="4" w:space="0" w:color="auto"/>
            </w:tcBorders>
            <w:shd w:val="clear" w:color="auto" w:fill="auto"/>
            <w:noWrap/>
            <w:vAlign w:val="center"/>
            <w:hideMark/>
          </w:tcPr>
          <w:p w14:paraId="58CB687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0E73D49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0CAF1DD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1 704</w:t>
            </w:r>
          </w:p>
        </w:tc>
      </w:tr>
      <w:tr w:rsidR="00A4363A" w:rsidRPr="00A4363A" w14:paraId="764363A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3519C0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A4363A">
              <w:rPr>
                <w:color w:val="000000"/>
                <w:spacing w:val="0"/>
                <w:sz w:val="22"/>
                <w:szCs w:val="22"/>
                <w:lang w:val="ru-RU" w:eastAsia="ru-RU"/>
              </w:rPr>
              <w:t>поликл</w:t>
            </w:r>
            <w:proofErr w:type="spellEnd"/>
            <w:r w:rsidRPr="00A4363A">
              <w:rPr>
                <w:color w:val="000000"/>
                <w:spacing w:val="0"/>
                <w:sz w:val="22"/>
                <w:szCs w:val="22"/>
                <w:lang w:val="ru-RU" w:eastAsia="ru-RU"/>
              </w:rPr>
              <w:t>.</w:t>
            </w:r>
          </w:p>
        </w:tc>
        <w:tc>
          <w:tcPr>
            <w:tcW w:w="1673" w:type="dxa"/>
            <w:tcBorders>
              <w:top w:val="nil"/>
              <w:left w:val="nil"/>
              <w:bottom w:val="single" w:sz="4" w:space="0" w:color="auto"/>
              <w:right w:val="single" w:sz="4" w:space="0" w:color="auto"/>
            </w:tcBorders>
            <w:shd w:val="clear" w:color="auto" w:fill="auto"/>
            <w:noWrap/>
            <w:vAlign w:val="center"/>
            <w:hideMark/>
          </w:tcPr>
          <w:p w14:paraId="4CDAAEE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A4363A">
              <w:rPr>
                <w:color w:val="000000"/>
                <w:spacing w:val="0"/>
                <w:sz w:val="22"/>
                <w:szCs w:val="22"/>
                <w:lang w:val="ru-RU" w:eastAsia="ru-RU"/>
              </w:rPr>
              <w:t>Гл.корп</w:t>
            </w:r>
            <w:proofErr w:type="spellEnd"/>
            <w:r w:rsidRPr="00A4363A">
              <w:rPr>
                <w:color w:val="000000"/>
                <w:spacing w:val="0"/>
                <w:sz w:val="22"/>
                <w:szCs w:val="22"/>
                <w:lang w:val="ru-RU" w:eastAsia="ru-RU"/>
              </w:rPr>
              <w:t>. узел</w:t>
            </w:r>
          </w:p>
        </w:tc>
        <w:tc>
          <w:tcPr>
            <w:tcW w:w="1214" w:type="dxa"/>
            <w:tcBorders>
              <w:top w:val="nil"/>
              <w:left w:val="nil"/>
              <w:bottom w:val="single" w:sz="4" w:space="0" w:color="auto"/>
              <w:right w:val="single" w:sz="4" w:space="0" w:color="auto"/>
            </w:tcBorders>
            <w:shd w:val="clear" w:color="auto" w:fill="auto"/>
            <w:noWrap/>
            <w:vAlign w:val="center"/>
            <w:hideMark/>
          </w:tcPr>
          <w:p w14:paraId="7C7493E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27</w:t>
            </w:r>
          </w:p>
        </w:tc>
        <w:tc>
          <w:tcPr>
            <w:tcW w:w="1337" w:type="dxa"/>
            <w:tcBorders>
              <w:top w:val="nil"/>
              <w:left w:val="nil"/>
              <w:bottom w:val="single" w:sz="4" w:space="0" w:color="auto"/>
              <w:right w:val="single" w:sz="4" w:space="0" w:color="auto"/>
            </w:tcBorders>
            <w:shd w:val="clear" w:color="auto" w:fill="auto"/>
            <w:noWrap/>
            <w:vAlign w:val="center"/>
            <w:hideMark/>
          </w:tcPr>
          <w:p w14:paraId="1F5B09C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02927FF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Подвальная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4944FA4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1 484</w:t>
            </w:r>
          </w:p>
        </w:tc>
      </w:tr>
      <w:tr w:rsidR="00A4363A" w:rsidRPr="00A4363A" w14:paraId="56D0DEBB"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1253861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ТС-2</w:t>
            </w:r>
          </w:p>
        </w:tc>
        <w:tc>
          <w:tcPr>
            <w:tcW w:w="1673" w:type="dxa"/>
            <w:tcBorders>
              <w:top w:val="nil"/>
              <w:left w:val="nil"/>
              <w:bottom w:val="single" w:sz="4" w:space="0" w:color="auto"/>
              <w:right w:val="single" w:sz="4" w:space="0" w:color="auto"/>
            </w:tcBorders>
            <w:shd w:val="clear" w:color="auto" w:fill="auto"/>
            <w:noWrap/>
            <w:vAlign w:val="center"/>
            <w:hideMark/>
          </w:tcPr>
          <w:p w14:paraId="294BFAA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3ТК-1</w:t>
            </w:r>
          </w:p>
        </w:tc>
        <w:tc>
          <w:tcPr>
            <w:tcW w:w="1214" w:type="dxa"/>
            <w:tcBorders>
              <w:top w:val="nil"/>
              <w:left w:val="nil"/>
              <w:bottom w:val="single" w:sz="4" w:space="0" w:color="auto"/>
              <w:right w:val="single" w:sz="4" w:space="0" w:color="auto"/>
            </w:tcBorders>
            <w:shd w:val="clear" w:color="auto" w:fill="auto"/>
            <w:noWrap/>
            <w:vAlign w:val="center"/>
            <w:hideMark/>
          </w:tcPr>
          <w:p w14:paraId="62DB610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84,5</w:t>
            </w:r>
          </w:p>
        </w:tc>
        <w:tc>
          <w:tcPr>
            <w:tcW w:w="1337" w:type="dxa"/>
            <w:tcBorders>
              <w:top w:val="nil"/>
              <w:left w:val="nil"/>
              <w:bottom w:val="single" w:sz="4" w:space="0" w:color="auto"/>
              <w:right w:val="single" w:sz="4" w:space="0" w:color="auto"/>
            </w:tcBorders>
            <w:shd w:val="clear" w:color="auto" w:fill="auto"/>
            <w:noWrap/>
            <w:vAlign w:val="center"/>
            <w:hideMark/>
          </w:tcPr>
          <w:p w14:paraId="1527637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700</w:t>
            </w:r>
          </w:p>
        </w:tc>
        <w:tc>
          <w:tcPr>
            <w:tcW w:w="2694" w:type="dxa"/>
            <w:tcBorders>
              <w:top w:val="nil"/>
              <w:left w:val="nil"/>
              <w:bottom w:val="single" w:sz="4" w:space="0" w:color="auto"/>
              <w:right w:val="single" w:sz="4" w:space="0" w:color="auto"/>
            </w:tcBorders>
            <w:shd w:val="clear" w:color="auto" w:fill="auto"/>
            <w:noWrap/>
            <w:vAlign w:val="center"/>
            <w:hideMark/>
          </w:tcPr>
          <w:p w14:paraId="23200FC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200ABBB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14 009</w:t>
            </w:r>
          </w:p>
        </w:tc>
      </w:tr>
      <w:tr w:rsidR="00A4363A" w:rsidRPr="00A4363A" w14:paraId="75EB1E44"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25FD980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К-31</w:t>
            </w:r>
          </w:p>
        </w:tc>
        <w:tc>
          <w:tcPr>
            <w:tcW w:w="1673" w:type="dxa"/>
            <w:tcBorders>
              <w:top w:val="nil"/>
              <w:left w:val="nil"/>
              <w:bottom w:val="single" w:sz="4" w:space="0" w:color="auto"/>
              <w:right w:val="single" w:sz="4" w:space="0" w:color="auto"/>
            </w:tcBorders>
            <w:shd w:val="clear" w:color="auto" w:fill="auto"/>
            <w:noWrap/>
            <w:vAlign w:val="center"/>
            <w:hideMark/>
          </w:tcPr>
          <w:p w14:paraId="0CBF2F0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2096</w:t>
            </w:r>
          </w:p>
        </w:tc>
        <w:tc>
          <w:tcPr>
            <w:tcW w:w="1214" w:type="dxa"/>
            <w:tcBorders>
              <w:top w:val="nil"/>
              <w:left w:val="nil"/>
              <w:bottom w:val="single" w:sz="4" w:space="0" w:color="auto"/>
              <w:right w:val="single" w:sz="4" w:space="0" w:color="auto"/>
            </w:tcBorders>
            <w:shd w:val="clear" w:color="auto" w:fill="auto"/>
            <w:noWrap/>
            <w:vAlign w:val="center"/>
            <w:hideMark/>
          </w:tcPr>
          <w:p w14:paraId="1D7CB0A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w:t>
            </w:r>
          </w:p>
        </w:tc>
        <w:tc>
          <w:tcPr>
            <w:tcW w:w="1337" w:type="dxa"/>
            <w:tcBorders>
              <w:top w:val="nil"/>
              <w:left w:val="nil"/>
              <w:bottom w:val="single" w:sz="4" w:space="0" w:color="auto"/>
              <w:right w:val="single" w:sz="4" w:space="0" w:color="auto"/>
            </w:tcBorders>
            <w:shd w:val="clear" w:color="auto" w:fill="auto"/>
            <w:noWrap/>
            <w:vAlign w:val="center"/>
            <w:hideMark/>
          </w:tcPr>
          <w:p w14:paraId="5391F9F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125</w:t>
            </w:r>
          </w:p>
        </w:tc>
        <w:tc>
          <w:tcPr>
            <w:tcW w:w="2694" w:type="dxa"/>
            <w:tcBorders>
              <w:top w:val="nil"/>
              <w:left w:val="nil"/>
              <w:bottom w:val="single" w:sz="4" w:space="0" w:color="auto"/>
              <w:right w:val="single" w:sz="4" w:space="0" w:color="auto"/>
            </w:tcBorders>
            <w:shd w:val="clear" w:color="auto" w:fill="auto"/>
            <w:noWrap/>
            <w:vAlign w:val="center"/>
            <w:hideMark/>
          </w:tcPr>
          <w:p w14:paraId="222E756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6B59FA7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641</w:t>
            </w:r>
          </w:p>
        </w:tc>
      </w:tr>
      <w:tr w:rsidR="00A4363A" w:rsidRPr="00A4363A" w14:paraId="38F37D9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57F511F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К-10</w:t>
            </w:r>
          </w:p>
        </w:tc>
        <w:tc>
          <w:tcPr>
            <w:tcW w:w="1673" w:type="dxa"/>
            <w:tcBorders>
              <w:top w:val="nil"/>
              <w:left w:val="nil"/>
              <w:bottom w:val="single" w:sz="4" w:space="0" w:color="auto"/>
              <w:right w:val="single" w:sz="4" w:space="0" w:color="auto"/>
            </w:tcBorders>
            <w:shd w:val="clear" w:color="auto" w:fill="auto"/>
            <w:noWrap/>
            <w:vAlign w:val="center"/>
            <w:hideMark/>
          </w:tcPr>
          <w:p w14:paraId="6FBEDC9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883г тепловой узел</w:t>
            </w:r>
          </w:p>
        </w:tc>
        <w:tc>
          <w:tcPr>
            <w:tcW w:w="1214" w:type="dxa"/>
            <w:tcBorders>
              <w:top w:val="nil"/>
              <w:left w:val="nil"/>
              <w:bottom w:val="single" w:sz="4" w:space="0" w:color="auto"/>
              <w:right w:val="single" w:sz="4" w:space="0" w:color="auto"/>
            </w:tcBorders>
            <w:shd w:val="clear" w:color="auto" w:fill="auto"/>
            <w:noWrap/>
            <w:vAlign w:val="center"/>
            <w:hideMark/>
          </w:tcPr>
          <w:p w14:paraId="0820641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46,7</w:t>
            </w:r>
          </w:p>
        </w:tc>
        <w:tc>
          <w:tcPr>
            <w:tcW w:w="1337" w:type="dxa"/>
            <w:tcBorders>
              <w:top w:val="nil"/>
              <w:left w:val="nil"/>
              <w:bottom w:val="single" w:sz="4" w:space="0" w:color="auto"/>
              <w:right w:val="single" w:sz="4" w:space="0" w:color="auto"/>
            </w:tcBorders>
            <w:shd w:val="clear" w:color="auto" w:fill="auto"/>
            <w:noWrap/>
            <w:vAlign w:val="center"/>
            <w:hideMark/>
          </w:tcPr>
          <w:p w14:paraId="5DADAAA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50</w:t>
            </w:r>
          </w:p>
        </w:tc>
        <w:tc>
          <w:tcPr>
            <w:tcW w:w="2694" w:type="dxa"/>
            <w:tcBorders>
              <w:top w:val="nil"/>
              <w:left w:val="nil"/>
              <w:bottom w:val="single" w:sz="4" w:space="0" w:color="auto"/>
              <w:right w:val="single" w:sz="4" w:space="0" w:color="auto"/>
            </w:tcBorders>
            <w:shd w:val="clear" w:color="auto" w:fill="auto"/>
            <w:noWrap/>
            <w:vAlign w:val="center"/>
            <w:hideMark/>
          </w:tcPr>
          <w:p w14:paraId="6A7823F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1E08215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1 802</w:t>
            </w:r>
          </w:p>
        </w:tc>
      </w:tr>
      <w:tr w:rsidR="00A4363A" w:rsidRPr="00A4363A" w14:paraId="12B27DED"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026D1A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688/3 узел №1</w:t>
            </w:r>
          </w:p>
        </w:tc>
        <w:tc>
          <w:tcPr>
            <w:tcW w:w="1673" w:type="dxa"/>
            <w:tcBorders>
              <w:top w:val="nil"/>
              <w:left w:val="nil"/>
              <w:bottom w:val="single" w:sz="4" w:space="0" w:color="auto"/>
              <w:right w:val="single" w:sz="4" w:space="0" w:color="auto"/>
            </w:tcBorders>
            <w:shd w:val="clear" w:color="auto" w:fill="auto"/>
            <w:noWrap/>
            <w:vAlign w:val="center"/>
            <w:hideMark/>
          </w:tcPr>
          <w:p w14:paraId="1C465A9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688/3 узел №1</w:t>
            </w:r>
          </w:p>
        </w:tc>
        <w:tc>
          <w:tcPr>
            <w:tcW w:w="1214" w:type="dxa"/>
            <w:tcBorders>
              <w:top w:val="nil"/>
              <w:left w:val="nil"/>
              <w:bottom w:val="single" w:sz="4" w:space="0" w:color="auto"/>
              <w:right w:val="single" w:sz="4" w:space="0" w:color="auto"/>
            </w:tcBorders>
            <w:shd w:val="clear" w:color="auto" w:fill="auto"/>
            <w:noWrap/>
            <w:vAlign w:val="center"/>
            <w:hideMark/>
          </w:tcPr>
          <w:p w14:paraId="520E728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w:t>
            </w:r>
          </w:p>
        </w:tc>
        <w:tc>
          <w:tcPr>
            <w:tcW w:w="1337" w:type="dxa"/>
            <w:tcBorders>
              <w:top w:val="nil"/>
              <w:left w:val="nil"/>
              <w:bottom w:val="single" w:sz="4" w:space="0" w:color="auto"/>
              <w:right w:val="single" w:sz="4" w:space="0" w:color="auto"/>
            </w:tcBorders>
            <w:shd w:val="clear" w:color="auto" w:fill="auto"/>
            <w:noWrap/>
            <w:vAlign w:val="center"/>
            <w:hideMark/>
          </w:tcPr>
          <w:p w14:paraId="0F4C81C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w:t>
            </w:r>
          </w:p>
        </w:tc>
        <w:tc>
          <w:tcPr>
            <w:tcW w:w="2694" w:type="dxa"/>
            <w:tcBorders>
              <w:top w:val="nil"/>
              <w:left w:val="nil"/>
              <w:bottom w:val="single" w:sz="4" w:space="0" w:color="auto"/>
              <w:right w:val="single" w:sz="4" w:space="0" w:color="auto"/>
            </w:tcBorders>
            <w:shd w:val="clear" w:color="auto" w:fill="auto"/>
            <w:noWrap/>
            <w:vAlign w:val="center"/>
            <w:hideMark/>
          </w:tcPr>
          <w:p w14:paraId="051C90B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Подвальная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3E9280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86</w:t>
            </w:r>
          </w:p>
        </w:tc>
      </w:tr>
      <w:tr w:rsidR="00A4363A" w:rsidRPr="00A4363A" w14:paraId="1C766AC6"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6495A29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К-31а</w:t>
            </w:r>
          </w:p>
        </w:tc>
        <w:tc>
          <w:tcPr>
            <w:tcW w:w="1673" w:type="dxa"/>
            <w:tcBorders>
              <w:top w:val="nil"/>
              <w:left w:val="nil"/>
              <w:bottom w:val="single" w:sz="4" w:space="0" w:color="auto"/>
              <w:right w:val="single" w:sz="4" w:space="0" w:color="auto"/>
            </w:tcBorders>
            <w:shd w:val="clear" w:color="auto" w:fill="auto"/>
            <w:noWrap/>
            <w:vAlign w:val="center"/>
            <w:hideMark/>
          </w:tcPr>
          <w:p w14:paraId="5B8B959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К-31б</w:t>
            </w:r>
          </w:p>
        </w:tc>
        <w:tc>
          <w:tcPr>
            <w:tcW w:w="1214" w:type="dxa"/>
            <w:tcBorders>
              <w:top w:val="nil"/>
              <w:left w:val="nil"/>
              <w:bottom w:val="single" w:sz="4" w:space="0" w:color="auto"/>
              <w:right w:val="single" w:sz="4" w:space="0" w:color="auto"/>
            </w:tcBorders>
            <w:shd w:val="clear" w:color="auto" w:fill="auto"/>
            <w:noWrap/>
            <w:vAlign w:val="center"/>
            <w:hideMark/>
          </w:tcPr>
          <w:p w14:paraId="14F6525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40,9</w:t>
            </w:r>
          </w:p>
        </w:tc>
        <w:tc>
          <w:tcPr>
            <w:tcW w:w="1337" w:type="dxa"/>
            <w:tcBorders>
              <w:top w:val="nil"/>
              <w:left w:val="nil"/>
              <w:bottom w:val="single" w:sz="4" w:space="0" w:color="auto"/>
              <w:right w:val="single" w:sz="4" w:space="0" w:color="auto"/>
            </w:tcBorders>
            <w:shd w:val="clear" w:color="auto" w:fill="auto"/>
            <w:noWrap/>
            <w:vAlign w:val="center"/>
            <w:hideMark/>
          </w:tcPr>
          <w:p w14:paraId="48C1ABF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48EE42A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77809F9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2 253</w:t>
            </w:r>
          </w:p>
        </w:tc>
      </w:tr>
      <w:tr w:rsidR="00A4363A" w:rsidRPr="00A4363A" w14:paraId="7563B078"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5EAF36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К-1а</w:t>
            </w:r>
          </w:p>
        </w:tc>
        <w:tc>
          <w:tcPr>
            <w:tcW w:w="1673" w:type="dxa"/>
            <w:tcBorders>
              <w:top w:val="nil"/>
              <w:left w:val="nil"/>
              <w:bottom w:val="single" w:sz="4" w:space="0" w:color="auto"/>
              <w:right w:val="single" w:sz="4" w:space="0" w:color="auto"/>
            </w:tcBorders>
            <w:shd w:val="clear" w:color="auto" w:fill="auto"/>
            <w:noWrap/>
            <w:vAlign w:val="center"/>
            <w:hideMark/>
          </w:tcPr>
          <w:p w14:paraId="2188056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507б</w:t>
            </w:r>
          </w:p>
        </w:tc>
        <w:tc>
          <w:tcPr>
            <w:tcW w:w="1214" w:type="dxa"/>
            <w:tcBorders>
              <w:top w:val="nil"/>
              <w:left w:val="nil"/>
              <w:bottom w:val="single" w:sz="4" w:space="0" w:color="auto"/>
              <w:right w:val="single" w:sz="4" w:space="0" w:color="auto"/>
            </w:tcBorders>
            <w:shd w:val="clear" w:color="auto" w:fill="auto"/>
            <w:noWrap/>
            <w:vAlign w:val="center"/>
            <w:hideMark/>
          </w:tcPr>
          <w:p w14:paraId="7A44954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49</w:t>
            </w:r>
          </w:p>
        </w:tc>
        <w:tc>
          <w:tcPr>
            <w:tcW w:w="1337" w:type="dxa"/>
            <w:tcBorders>
              <w:top w:val="nil"/>
              <w:left w:val="nil"/>
              <w:bottom w:val="single" w:sz="4" w:space="0" w:color="auto"/>
              <w:right w:val="single" w:sz="4" w:space="0" w:color="auto"/>
            </w:tcBorders>
            <w:shd w:val="clear" w:color="auto" w:fill="auto"/>
            <w:noWrap/>
            <w:vAlign w:val="center"/>
            <w:hideMark/>
          </w:tcPr>
          <w:p w14:paraId="3420134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100</w:t>
            </w:r>
          </w:p>
        </w:tc>
        <w:tc>
          <w:tcPr>
            <w:tcW w:w="2694" w:type="dxa"/>
            <w:tcBorders>
              <w:top w:val="nil"/>
              <w:left w:val="nil"/>
              <w:bottom w:val="single" w:sz="4" w:space="0" w:color="auto"/>
              <w:right w:val="single" w:sz="4" w:space="0" w:color="auto"/>
            </w:tcBorders>
            <w:shd w:val="clear" w:color="auto" w:fill="auto"/>
            <w:noWrap/>
            <w:vAlign w:val="center"/>
            <w:hideMark/>
          </w:tcPr>
          <w:p w14:paraId="4D91152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1E5BBD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2 301</w:t>
            </w:r>
          </w:p>
        </w:tc>
      </w:tr>
      <w:tr w:rsidR="00A4363A" w:rsidRPr="00A4363A" w14:paraId="2AAB77D9"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C75E07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П.К. IITK-6</w:t>
            </w:r>
          </w:p>
        </w:tc>
        <w:tc>
          <w:tcPr>
            <w:tcW w:w="1673" w:type="dxa"/>
            <w:tcBorders>
              <w:top w:val="nil"/>
              <w:left w:val="nil"/>
              <w:bottom w:val="single" w:sz="4" w:space="0" w:color="auto"/>
              <w:right w:val="single" w:sz="4" w:space="0" w:color="auto"/>
            </w:tcBorders>
            <w:shd w:val="clear" w:color="auto" w:fill="auto"/>
            <w:noWrap/>
            <w:vAlign w:val="center"/>
            <w:hideMark/>
          </w:tcPr>
          <w:p w14:paraId="2131B65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Р.Н. II ТК-6</w:t>
            </w:r>
          </w:p>
        </w:tc>
        <w:tc>
          <w:tcPr>
            <w:tcW w:w="1214" w:type="dxa"/>
            <w:tcBorders>
              <w:top w:val="nil"/>
              <w:left w:val="nil"/>
              <w:bottom w:val="single" w:sz="4" w:space="0" w:color="auto"/>
              <w:right w:val="single" w:sz="4" w:space="0" w:color="auto"/>
            </w:tcBorders>
            <w:shd w:val="clear" w:color="auto" w:fill="auto"/>
            <w:noWrap/>
            <w:vAlign w:val="center"/>
            <w:hideMark/>
          </w:tcPr>
          <w:p w14:paraId="0B2BD68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w:t>
            </w:r>
          </w:p>
        </w:tc>
        <w:tc>
          <w:tcPr>
            <w:tcW w:w="1337" w:type="dxa"/>
            <w:tcBorders>
              <w:top w:val="nil"/>
              <w:left w:val="nil"/>
              <w:bottom w:val="single" w:sz="4" w:space="0" w:color="auto"/>
              <w:right w:val="single" w:sz="4" w:space="0" w:color="auto"/>
            </w:tcBorders>
            <w:shd w:val="clear" w:color="auto" w:fill="auto"/>
            <w:noWrap/>
            <w:vAlign w:val="center"/>
            <w:hideMark/>
          </w:tcPr>
          <w:p w14:paraId="2BD2E7F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200</w:t>
            </w:r>
          </w:p>
        </w:tc>
        <w:tc>
          <w:tcPr>
            <w:tcW w:w="2694" w:type="dxa"/>
            <w:tcBorders>
              <w:top w:val="nil"/>
              <w:left w:val="nil"/>
              <w:bottom w:val="single" w:sz="4" w:space="0" w:color="auto"/>
              <w:right w:val="single" w:sz="4" w:space="0" w:color="auto"/>
            </w:tcBorders>
            <w:shd w:val="clear" w:color="auto" w:fill="auto"/>
            <w:noWrap/>
            <w:vAlign w:val="center"/>
            <w:hideMark/>
          </w:tcPr>
          <w:p w14:paraId="5519DB8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5C0799F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61</w:t>
            </w:r>
          </w:p>
        </w:tc>
      </w:tr>
      <w:tr w:rsidR="00A4363A" w:rsidRPr="00A4363A" w14:paraId="08CB083F"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0F2179C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К-12б</w:t>
            </w:r>
          </w:p>
        </w:tc>
        <w:tc>
          <w:tcPr>
            <w:tcW w:w="1673" w:type="dxa"/>
            <w:tcBorders>
              <w:top w:val="nil"/>
              <w:left w:val="nil"/>
              <w:bottom w:val="single" w:sz="4" w:space="0" w:color="auto"/>
              <w:right w:val="single" w:sz="4" w:space="0" w:color="auto"/>
            </w:tcBorders>
            <w:shd w:val="clear" w:color="auto" w:fill="auto"/>
            <w:noWrap/>
            <w:vAlign w:val="center"/>
            <w:hideMark/>
          </w:tcPr>
          <w:p w14:paraId="1248A44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2022</w:t>
            </w:r>
          </w:p>
        </w:tc>
        <w:tc>
          <w:tcPr>
            <w:tcW w:w="1214" w:type="dxa"/>
            <w:tcBorders>
              <w:top w:val="nil"/>
              <w:left w:val="nil"/>
              <w:bottom w:val="single" w:sz="4" w:space="0" w:color="auto"/>
              <w:right w:val="single" w:sz="4" w:space="0" w:color="auto"/>
            </w:tcBorders>
            <w:shd w:val="clear" w:color="auto" w:fill="auto"/>
            <w:noWrap/>
            <w:vAlign w:val="center"/>
            <w:hideMark/>
          </w:tcPr>
          <w:p w14:paraId="07D1FB8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33,01</w:t>
            </w:r>
          </w:p>
        </w:tc>
        <w:tc>
          <w:tcPr>
            <w:tcW w:w="1337" w:type="dxa"/>
            <w:tcBorders>
              <w:top w:val="nil"/>
              <w:left w:val="nil"/>
              <w:bottom w:val="single" w:sz="4" w:space="0" w:color="auto"/>
              <w:right w:val="single" w:sz="4" w:space="0" w:color="auto"/>
            </w:tcBorders>
            <w:shd w:val="clear" w:color="auto" w:fill="auto"/>
            <w:noWrap/>
            <w:vAlign w:val="center"/>
            <w:hideMark/>
          </w:tcPr>
          <w:p w14:paraId="1DAA259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2694" w:type="dxa"/>
            <w:tcBorders>
              <w:top w:val="nil"/>
              <w:left w:val="nil"/>
              <w:bottom w:val="single" w:sz="4" w:space="0" w:color="auto"/>
              <w:right w:val="single" w:sz="4" w:space="0" w:color="auto"/>
            </w:tcBorders>
            <w:shd w:val="clear" w:color="auto" w:fill="auto"/>
            <w:noWrap/>
            <w:vAlign w:val="center"/>
            <w:hideMark/>
          </w:tcPr>
          <w:p w14:paraId="237094EE"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Подземная канальная</w:t>
            </w:r>
          </w:p>
        </w:tc>
        <w:tc>
          <w:tcPr>
            <w:tcW w:w="1723" w:type="dxa"/>
            <w:tcBorders>
              <w:top w:val="nil"/>
              <w:left w:val="nil"/>
              <w:bottom w:val="single" w:sz="4" w:space="0" w:color="auto"/>
              <w:right w:val="single" w:sz="4" w:space="0" w:color="auto"/>
            </w:tcBorders>
            <w:shd w:val="clear" w:color="auto" w:fill="auto"/>
            <w:noWrap/>
            <w:vAlign w:val="center"/>
            <w:hideMark/>
          </w:tcPr>
          <w:p w14:paraId="310E331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1 814</w:t>
            </w:r>
          </w:p>
        </w:tc>
      </w:tr>
      <w:tr w:rsidR="00A4363A" w:rsidRPr="00A4363A" w14:paraId="18FF5E05" w14:textId="77777777" w:rsidTr="00A4363A">
        <w:trPr>
          <w:trHeight w:val="288"/>
          <w:jc w:val="center"/>
        </w:trPr>
        <w:tc>
          <w:tcPr>
            <w:tcW w:w="1441" w:type="dxa"/>
            <w:tcBorders>
              <w:top w:val="nil"/>
              <w:left w:val="single" w:sz="4" w:space="0" w:color="auto"/>
              <w:bottom w:val="single" w:sz="4" w:space="0" w:color="auto"/>
              <w:right w:val="single" w:sz="4" w:space="0" w:color="auto"/>
            </w:tcBorders>
            <w:shd w:val="clear" w:color="auto" w:fill="auto"/>
            <w:noWrap/>
            <w:vAlign w:val="center"/>
            <w:hideMark/>
          </w:tcPr>
          <w:p w14:paraId="70081B45" w14:textId="5B2438E2"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673" w:type="dxa"/>
            <w:tcBorders>
              <w:top w:val="nil"/>
              <w:left w:val="nil"/>
              <w:bottom w:val="single" w:sz="4" w:space="0" w:color="auto"/>
              <w:right w:val="single" w:sz="4" w:space="0" w:color="auto"/>
            </w:tcBorders>
            <w:shd w:val="clear" w:color="auto" w:fill="auto"/>
            <w:noWrap/>
            <w:vAlign w:val="center"/>
            <w:hideMark/>
          </w:tcPr>
          <w:p w14:paraId="020B23BA" w14:textId="17A70F75"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14:paraId="00663B37" w14:textId="7F08B319"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center"/>
            <w:hideMark/>
          </w:tcPr>
          <w:p w14:paraId="6CFA59A3" w14:textId="0BCBBDBF"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p>
        </w:tc>
        <w:tc>
          <w:tcPr>
            <w:tcW w:w="2694" w:type="dxa"/>
            <w:tcBorders>
              <w:top w:val="nil"/>
              <w:left w:val="nil"/>
              <w:bottom w:val="single" w:sz="4" w:space="0" w:color="auto"/>
              <w:right w:val="single" w:sz="4" w:space="0" w:color="auto"/>
            </w:tcBorders>
            <w:shd w:val="clear" w:color="auto" w:fill="auto"/>
            <w:noWrap/>
            <w:vAlign w:val="center"/>
            <w:hideMark/>
          </w:tcPr>
          <w:p w14:paraId="5B4DBCF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Итого</w:t>
            </w:r>
          </w:p>
        </w:tc>
        <w:tc>
          <w:tcPr>
            <w:tcW w:w="1723" w:type="dxa"/>
            <w:tcBorders>
              <w:top w:val="nil"/>
              <w:left w:val="nil"/>
              <w:bottom w:val="single" w:sz="4" w:space="0" w:color="auto"/>
              <w:right w:val="single" w:sz="4" w:space="0" w:color="auto"/>
            </w:tcBorders>
            <w:shd w:val="clear" w:color="auto" w:fill="auto"/>
            <w:noWrap/>
            <w:vAlign w:val="center"/>
            <w:hideMark/>
          </w:tcPr>
          <w:p w14:paraId="5056476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645 008</w:t>
            </w:r>
          </w:p>
        </w:tc>
      </w:tr>
    </w:tbl>
    <w:p w14:paraId="7EDE31E1" w14:textId="568633CC" w:rsidR="005E0370" w:rsidRPr="00AA6DA8" w:rsidRDefault="005E0370" w:rsidP="00EB23EB">
      <w:pPr>
        <w:pStyle w:val="af5"/>
        <w:keepNext w:val="0"/>
        <w:widowControl w:val="0"/>
        <w:spacing w:line="276" w:lineRule="auto"/>
        <w:rPr>
          <w:lang w:val="en-US"/>
        </w:rPr>
      </w:pPr>
    </w:p>
    <w:p w14:paraId="1F4CF6BC" w14:textId="469673E1" w:rsidR="005E0370" w:rsidRDefault="001B315C" w:rsidP="001B315C">
      <w:pPr>
        <w:pStyle w:val="af5"/>
        <w:keepNext w:val="0"/>
        <w:widowControl w:val="0"/>
        <w:spacing w:line="276" w:lineRule="auto"/>
        <w:rPr>
          <w:color w:val="000000"/>
          <w:spacing w:val="0"/>
          <w:lang w:eastAsia="ru-RU"/>
        </w:rPr>
      </w:pPr>
      <w:r>
        <w:rPr>
          <w:color w:val="000000"/>
          <w:spacing w:val="0"/>
          <w:lang w:eastAsia="ru-RU"/>
        </w:rPr>
        <w:t>Ниже (</w:t>
      </w:r>
      <w:r w:rsidR="00A4363A">
        <w:rPr>
          <w:color w:val="000000"/>
          <w:spacing w:val="0"/>
          <w:lang w:eastAsia="ru-RU"/>
        </w:rPr>
        <w:fldChar w:fldCharType="begin"/>
      </w:r>
      <w:r w:rsidR="00A4363A">
        <w:rPr>
          <w:color w:val="000000"/>
          <w:spacing w:val="0"/>
          <w:lang w:eastAsia="ru-RU"/>
        </w:rPr>
        <w:instrText xml:space="preserve"> REF _Ref133392285 \h </w:instrText>
      </w:r>
      <w:r w:rsidR="00A4363A">
        <w:rPr>
          <w:color w:val="000000"/>
          <w:spacing w:val="0"/>
          <w:lang w:eastAsia="ru-RU"/>
        </w:rPr>
      </w:r>
      <w:r w:rsidR="00A4363A">
        <w:rPr>
          <w:color w:val="000000"/>
          <w:spacing w:val="0"/>
          <w:lang w:eastAsia="ru-RU"/>
        </w:rPr>
        <w:fldChar w:fldCharType="separate"/>
      </w:r>
      <w:r w:rsidR="00A4363A">
        <w:t xml:space="preserve">Таблица </w:t>
      </w:r>
      <w:r w:rsidR="00A4363A">
        <w:rPr>
          <w:noProof/>
        </w:rPr>
        <w:t>5</w:t>
      </w:r>
      <w:r w:rsidR="00A4363A">
        <w:t>.</w:t>
      </w:r>
      <w:r w:rsidR="00A4363A">
        <w:rPr>
          <w:noProof/>
        </w:rPr>
        <w:t>3</w:t>
      </w:r>
      <w:r w:rsidR="00A4363A">
        <w:rPr>
          <w:color w:val="000000"/>
          <w:spacing w:val="0"/>
          <w:lang w:eastAsia="ru-RU"/>
        </w:rPr>
        <w:fldChar w:fldCharType="end"/>
      </w:r>
      <w:r w:rsidR="00A4363A">
        <w:rPr>
          <w:color w:val="000000"/>
          <w:spacing w:val="0"/>
          <w:lang w:eastAsia="ru-RU"/>
        </w:rPr>
        <w:t xml:space="preserve">, </w:t>
      </w:r>
      <w:r w:rsidR="00A4363A">
        <w:rPr>
          <w:color w:val="000000"/>
          <w:spacing w:val="0"/>
          <w:lang w:eastAsia="ru-RU"/>
        </w:rPr>
        <w:fldChar w:fldCharType="begin"/>
      </w:r>
      <w:r w:rsidR="00A4363A">
        <w:rPr>
          <w:color w:val="000000"/>
          <w:spacing w:val="0"/>
          <w:lang w:eastAsia="ru-RU"/>
        </w:rPr>
        <w:instrText xml:space="preserve"> REF _Ref133392293 \h </w:instrText>
      </w:r>
      <w:r w:rsidR="00A4363A">
        <w:rPr>
          <w:color w:val="000000"/>
          <w:spacing w:val="0"/>
          <w:lang w:eastAsia="ru-RU"/>
        </w:rPr>
      </w:r>
      <w:r w:rsidR="00A4363A">
        <w:rPr>
          <w:color w:val="000000"/>
          <w:spacing w:val="0"/>
          <w:lang w:eastAsia="ru-RU"/>
        </w:rPr>
        <w:fldChar w:fldCharType="separate"/>
      </w:r>
      <w:r w:rsidR="00A4363A">
        <w:t>Таблица 5.4</w:t>
      </w:r>
      <w:r w:rsidR="00A4363A">
        <w:rPr>
          <w:color w:val="000000"/>
          <w:spacing w:val="0"/>
          <w:lang w:eastAsia="ru-RU"/>
        </w:rPr>
        <w:fldChar w:fldCharType="end"/>
      </w:r>
      <w:r>
        <w:rPr>
          <w:color w:val="000000"/>
          <w:spacing w:val="0"/>
          <w:lang w:eastAsia="ru-RU"/>
        </w:rPr>
        <w:t>)</w:t>
      </w:r>
      <w:r w:rsidRPr="001B315C">
        <w:rPr>
          <w:color w:val="000000"/>
          <w:spacing w:val="0"/>
          <w:lang w:eastAsia="ru-RU"/>
        </w:rPr>
        <w:t xml:space="preserve"> представлены суммарные годовые потери тепловой энергии на участках тепловых сетей подлежащих реконструкции с увеличением диаметра до и после реконструкции. Снижение тепловых потерь после реконструкции связано с тем, что после реконструкции к изоляции трубопроводов предъявляются современные требования к нормативам тепловых потерь.</w:t>
      </w:r>
    </w:p>
    <w:p w14:paraId="3C1A6436" w14:textId="61018021" w:rsidR="001B315C" w:rsidRPr="002F2000" w:rsidRDefault="001B315C" w:rsidP="001B315C">
      <w:pPr>
        <w:pStyle w:val="afd"/>
        <w:rPr>
          <w:sz w:val="22"/>
          <w:szCs w:val="22"/>
        </w:rPr>
      </w:pPr>
      <w:bookmarkStart w:id="57" w:name="_Ref133392285"/>
      <w:bookmarkStart w:id="58" w:name="_Toc133914058"/>
      <w:r w:rsidRPr="002F2000">
        <w:rPr>
          <w:sz w:val="22"/>
          <w:szCs w:val="22"/>
        </w:rPr>
        <w:lastRenderedPageBreak/>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noProof/>
          <w:sz w:val="22"/>
          <w:szCs w:val="22"/>
        </w:rPr>
        <w:t>5</w:t>
      </w:r>
      <w:r w:rsidR="002F2000" w:rsidRPr="002F2000">
        <w:rPr>
          <w:noProof/>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noProof/>
          <w:sz w:val="22"/>
          <w:szCs w:val="22"/>
        </w:rPr>
        <w:t>3</w:t>
      </w:r>
      <w:r w:rsidR="002F2000" w:rsidRPr="002F2000">
        <w:rPr>
          <w:noProof/>
          <w:sz w:val="22"/>
          <w:szCs w:val="22"/>
        </w:rPr>
        <w:fldChar w:fldCharType="end"/>
      </w:r>
      <w:bookmarkEnd w:id="57"/>
      <w:r w:rsidRPr="002F2000">
        <w:rPr>
          <w:sz w:val="22"/>
          <w:szCs w:val="22"/>
        </w:rPr>
        <w:t xml:space="preserve"> – Потери тепловой энергии в участках тепловых сетей, подлежащих реконструкции с увеличением пропускной способности в зоне действия ФГУП «УЭВ» (существующее состояние)</w:t>
      </w:r>
      <w:bookmarkEnd w:id="58"/>
    </w:p>
    <w:tbl>
      <w:tblPr>
        <w:tblW w:w="3973" w:type="pct"/>
        <w:jc w:val="center"/>
        <w:tblLayout w:type="fixed"/>
        <w:tblLook w:val="04A0" w:firstRow="1" w:lastRow="0" w:firstColumn="1" w:lastColumn="0" w:noHBand="0" w:noVBand="1"/>
      </w:tblPr>
      <w:tblGrid>
        <w:gridCol w:w="1272"/>
        <w:gridCol w:w="2124"/>
        <w:gridCol w:w="2410"/>
        <w:gridCol w:w="1844"/>
      </w:tblGrid>
      <w:tr w:rsidR="00A4363A" w:rsidRPr="00A4363A" w14:paraId="000C94F3" w14:textId="77777777" w:rsidTr="00A4363A">
        <w:trPr>
          <w:trHeight w:val="523"/>
          <w:jc w:val="center"/>
        </w:trPr>
        <w:tc>
          <w:tcPr>
            <w:tcW w:w="832"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1E07B491" w14:textId="77777777" w:rsidR="00A4363A" w:rsidRPr="00A4363A" w:rsidRDefault="00A4363A" w:rsidP="00A4363A">
            <w:pPr>
              <w:adjustRightInd/>
              <w:spacing w:before="0" w:after="0" w:line="240" w:lineRule="auto"/>
              <w:ind w:left="0" w:firstLine="0"/>
              <w:jc w:val="center"/>
              <w:textAlignment w:val="auto"/>
              <w:rPr>
                <w:b/>
                <w:color w:val="000000"/>
                <w:spacing w:val="0"/>
                <w:sz w:val="22"/>
                <w:szCs w:val="22"/>
                <w:lang w:val="ru-RU" w:eastAsia="ru-RU"/>
              </w:rPr>
            </w:pPr>
            <w:r w:rsidRPr="00A4363A">
              <w:rPr>
                <w:b/>
                <w:color w:val="000000"/>
                <w:spacing w:val="0"/>
                <w:sz w:val="22"/>
                <w:szCs w:val="22"/>
                <w:lang w:val="ru-RU" w:eastAsia="ru-RU"/>
              </w:rPr>
              <w:t>Месяц</w:t>
            </w:r>
          </w:p>
        </w:tc>
        <w:tc>
          <w:tcPr>
            <w:tcW w:w="1388"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8A6F226" w14:textId="77777777" w:rsidR="00A4363A" w:rsidRPr="00A4363A" w:rsidRDefault="00A4363A" w:rsidP="00A4363A">
            <w:pPr>
              <w:adjustRightInd/>
              <w:spacing w:before="0" w:after="0" w:line="240" w:lineRule="auto"/>
              <w:ind w:left="0" w:firstLine="0"/>
              <w:jc w:val="center"/>
              <w:textAlignment w:val="auto"/>
              <w:rPr>
                <w:b/>
                <w:color w:val="000000"/>
                <w:spacing w:val="0"/>
                <w:sz w:val="22"/>
                <w:szCs w:val="22"/>
                <w:lang w:val="ru-RU" w:eastAsia="ru-RU"/>
              </w:rPr>
            </w:pPr>
            <w:r w:rsidRPr="00A4363A">
              <w:rPr>
                <w:b/>
                <w:color w:val="000000"/>
                <w:spacing w:val="0"/>
                <w:sz w:val="22"/>
                <w:szCs w:val="22"/>
                <w:lang w:val="ru-RU" w:eastAsia="ru-RU"/>
              </w:rPr>
              <w:t>Потери через изоляцию, Гкал</w:t>
            </w:r>
          </w:p>
        </w:tc>
        <w:tc>
          <w:tcPr>
            <w:tcW w:w="1575"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7A45C9F" w14:textId="77777777" w:rsidR="00A4363A" w:rsidRPr="00A4363A" w:rsidRDefault="00A4363A" w:rsidP="00A4363A">
            <w:pPr>
              <w:adjustRightInd/>
              <w:spacing w:before="0" w:after="0" w:line="240" w:lineRule="auto"/>
              <w:ind w:left="0" w:firstLine="0"/>
              <w:jc w:val="center"/>
              <w:textAlignment w:val="auto"/>
              <w:rPr>
                <w:b/>
                <w:color w:val="000000"/>
                <w:spacing w:val="0"/>
                <w:sz w:val="22"/>
                <w:szCs w:val="22"/>
                <w:lang w:val="ru-RU" w:eastAsia="ru-RU"/>
              </w:rPr>
            </w:pPr>
            <w:r w:rsidRPr="00A4363A">
              <w:rPr>
                <w:b/>
                <w:color w:val="000000"/>
                <w:spacing w:val="0"/>
                <w:sz w:val="22"/>
                <w:szCs w:val="22"/>
                <w:lang w:val="ru-RU" w:eastAsia="ru-RU"/>
              </w:rPr>
              <w:t>Потери с утечками, Гкал</w:t>
            </w:r>
          </w:p>
        </w:tc>
        <w:tc>
          <w:tcPr>
            <w:tcW w:w="1205"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781F7CE" w14:textId="77777777" w:rsidR="00A4363A" w:rsidRPr="00A4363A" w:rsidRDefault="00A4363A" w:rsidP="00A4363A">
            <w:pPr>
              <w:adjustRightInd/>
              <w:spacing w:before="0" w:after="0" w:line="240" w:lineRule="auto"/>
              <w:ind w:left="0" w:firstLine="0"/>
              <w:jc w:val="center"/>
              <w:textAlignment w:val="auto"/>
              <w:rPr>
                <w:b/>
                <w:color w:val="000000"/>
                <w:spacing w:val="0"/>
                <w:sz w:val="22"/>
                <w:szCs w:val="22"/>
                <w:lang w:val="ru-RU" w:eastAsia="ru-RU"/>
              </w:rPr>
            </w:pPr>
            <w:r w:rsidRPr="00A4363A">
              <w:rPr>
                <w:b/>
                <w:color w:val="000000"/>
                <w:spacing w:val="0"/>
                <w:sz w:val="22"/>
                <w:szCs w:val="22"/>
                <w:lang w:val="ru-RU" w:eastAsia="ru-RU"/>
              </w:rPr>
              <w:t>Потери всего, Гкал</w:t>
            </w:r>
          </w:p>
        </w:tc>
      </w:tr>
      <w:tr w:rsidR="00A4363A" w:rsidRPr="00A4363A" w14:paraId="001DEB9F"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7DBACC18" w14:textId="77777777" w:rsidR="00A4363A" w:rsidRPr="00A4363A" w:rsidRDefault="00A4363A" w:rsidP="00A4363A">
            <w:pPr>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Январь</w:t>
            </w:r>
          </w:p>
        </w:tc>
        <w:tc>
          <w:tcPr>
            <w:tcW w:w="1388" w:type="pct"/>
            <w:tcBorders>
              <w:top w:val="nil"/>
              <w:left w:val="nil"/>
              <w:bottom w:val="single" w:sz="4" w:space="0" w:color="auto"/>
              <w:right w:val="single" w:sz="4" w:space="0" w:color="auto"/>
            </w:tcBorders>
            <w:shd w:val="clear" w:color="auto" w:fill="auto"/>
            <w:noWrap/>
            <w:vAlign w:val="center"/>
            <w:hideMark/>
          </w:tcPr>
          <w:p w14:paraId="0234C02A" w14:textId="77777777" w:rsidR="00A4363A" w:rsidRPr="00A4363A" w:rsidRDefault="00A4363A" w:rsidP="00A4363A">
            <w:pPr>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1194</w:t>
            </w:r>
          </w:p>
        </w:tc>
        <w:tc>
          <w:tcPr>
            <w:tcW w:w="1575" w:type="pct"/>
            <w:tcBorders>
              <w:top w:val="nil"/>
              <w:left w:val="nil"/>
              <w:bottom w:val="single" w:sz="4" w:space="0" w:color="auto"/>
              <w:right w:val="single" w:sz="4" w:space="0" w:color="auto"/>
            </w:tcBorders>
            <w:shd w:val="clear" w:color="auto" w:fill="auto"/>
            <w:noWrap/>
            <w:vAlign w:val="center"/>
            <w:hideMark/>
          </w:tcPr>
          <w:p w14:paraId="3CBCCDB8" w14:textId="77777777" w:rsidR="00A4363A" w:rsidRPr="00A4363A" w:rsidRDefault="00A4363A" w:rsidP="00A4363A">
            <w:pPr>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150</w:t>
            </w:r>
          </w:p>
        </w:tc>
        <w:tc>
          <w:tcPr>
            <w:tcW w:w="1205" w:type="pct"/>
            <w:tcBorders>
              <w:top w:val="nil"/>
              <w:left w:val="nil"/>
              <w:bottom w:val="single" w:sz="4" w:space="0" w:color="auto"/>
              <w:right w:val="single" w:sz="4" w:space="0" w:color="auto"/>
            </w:tcBorders>
            <w:shd w:val="clear" w:color="auto" w:fill="auto"/>
            <w:noWrap/>
            <w:vAlign w:val="center"/>
            <w:hideMark/>
          </w:tcPr>
          <w:p w14:paraId="322CEA1B" w14:textId="77777777" w:rsidR="00A4363A" w:rsidRPr="00A4363A" w:rsidRDefault="00A4363A" w:rsidP="00A4363A">
            <w:pPr>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1344</w:t>
            </w:r>
          </w:p>
        </w:tc>
      </w:tr>
      <w:tr w:rsidR="00A4363A" w:rsidRPr="00A4363A" w14:paraId="1E67B43B"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16E4F62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Февраль</w:t>
            </w:r>
          </w:p>
        </w:tc>
        <w:tc>
          <w:tcPr>
            <w:tcW w:w="1388" w:type="pct"/>
            <w:tcBorders>
              <w:top w:val="nil"/>
              <w:left w:val="nil"/>
              <w:bottom w:val="single" w:sz="4" w:space="0" w:color="auto"/>
              <w:right w:val="single" w:sz="4" w:space="0" w:color="auto"/>
            </w:tcBorders>
            <w:shd w:val="clear" w:color="auto" w:fill="auto"/>
            <w:noWrap/>
            <w:vAlign w:val="center"/>
            <w:hideMark/>
          </w:tcPr>
          <w:p w14:paraId="68C2E86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931</w:t>
            </w:r>
          </w:p>
        </w:tc>
        <w:tc>
          <w:tcPr>
            <w:tcW w:w="1575" w:type="pct"/>
            <w:tcBorders>
              <w:top w:val="nil"/>
              <w:left w:val="nil"/>
              <w:bottom w:val="single" w:sz="4" w:space="0" w:color="auto"/>
              <w:right w:val="single" w:sz="4" w:space="0" w:color="auto"/>
            </w:tcBorders>
            <w:shd w:val="clear" w:color="auto" w:fill="auto"/>
            <w:noWrap/>
            <w:vAlign w:val="center"/>
            <w:hideMark/>
          </w:tcPr>
          <w:p w14:paraId="185B1AF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121</w:t>
            </w:r>
          </w:p>
        </w:tc>
        <w:tc>
          <w:tcPr>
            <w:tcW w:w="1205" w:type="pct"/>
            <w:tcBorders>
              <w:top w:val="nil"/>
              <w:left w:val="nil"/>
              <w:bottom w:val="single" w:sz="4" w:space="0" w:color="auto"/>
              <w:right w:val="single" w:sz="4" w:space="0" w:color="auto"/>
            </w:tcBorders>
            <w:shd w:val="clear" w:color="auto" w:fill="auto"/>
            <w:noWrap/>
            <w:vAlign w:val="center"/>
            <w:hideMark/>
          </w:tcPr>
          <w:p w14:paraId="7A25FCF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1052</w:t>
            </w:r>
          </w:p>
        </w:tc>
      </w:tr>
      <w:tr w:rsidR="00A4363A" w:rsidRPr="00A4363A" w14:paraId="15BE434B"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0B79FD0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Март</w:t>
            </w:r>
          </w:p>
        </w:tc>
        <w:tc>
          <w:tcPr>
            <w:tcW w:w="1388" w:type="pct"/>
            <w:tcBorders>
              <w:top w:val="nil"/>
              <w:left w:val="nil"/>
              <w:bottom w:val="single" w:sz="4" w:space="0" w:color="auto"/>
              <w:right w:val="single" w:sz="4" w:space="0" w:color="auto"/>
            </w:tcBorders>
            <w:shd w:val="clear" w:color="auto" w:fill="auto"/>
            <w:noWrap/>
            <w:vAlign w:val="center"/>
            <w:hideMark/>
          </w:tcPr>
          <w:p w14:paraId="61EB9A0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739</w:t>
            </w:r>
          </w:p>
        </w:tc>
        <w:tc>
          <w:tcPr>
            <w:tcW w:w="1575" w:type="pct"/>
            <w:tcBorders>
              <w:top w:val="nil"/>
              <w:left w:val="nil"/>
              <w:bottom w:val="single" w:sz="4" w:space="0" w:color="auto"/>
              <w:right w:val="single" w:sz="4" w:space="0" w:color="auto"/>
            </w:tcBorders>
            <w:shd w:val="clear" w:color="auto" w:fill="auto"/>
            <w:noWrap/>
            <w:vAlign w:val="center"/>
            <w:hideMark/>
          </w:tcPr>
          <w:p w14:paraId="267FEA4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106</w:t>
            </w:r>
          </w:p>
        </w:tc>
        <w:tc>
          <w:tcPr>
            <w:tcW w:w="1205" w:type="pct"/>
            <w:tcBorders>
              <w:top w:val="nil"/>
              <w:left w:val="nil"/>
              <w:bottom w:val="single" w:sz="4" w:space="0" w:color="auto"/>
              <w:right w:val="single" w:sz="4" w:space="0" w:color="auto"/>
            </w:tcBorders>
            <w:shd w:val="clear" w:color="auto" w:fill="auto"/>
            <w:noWrap/>
            <w:vAlign w:val="center"/>
            <w:hideMark/>
          </w:tcPr>
          <w:p w14:paraId="144AD44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845</w:t>
            </w:r>
          </w:p>
        </w:tc>
      </w:tr>
      <w:tr w:rsidR="00A4363A" w:rsidRPr="00A4363A" w14:paraId="57AF7DD2"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3F28611F"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Апрель</w:t>
            </w:r>
          </w:p>
        </w:tc>
        <w:tc>
          <w:tcPr>
            <w:tcW w:w="1388" w:type="pct"/>
            <w:tcBorders>
              <w:top w:val="nil"/>
              <w:left w:val="nil"/>
              <w:bottom w:val="single" w:sz="4" w:space="0" w:color="auto"/>
              <w:right w:val="single" w:sz="4" w:space="0" w:color="auto"/>
            </w:tcBorders>
            <w:shd w:val="clear" w:color="auto" w:fill="auto"/>
            <w:noWrap/>
            <w:vAlign w:val="center"/>
            <w:hideMark/>
          </w:tcPr>
          <w:p w14:paraId="0B22CA0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643</w:t>
            </w:r>
          </w:p>
        </w:tc>
        <w:tc>
          <w:tcPr>
            <w:tcW w:w="1575" w:type="pct"/>
            <w:tcBorders>
              <w:top w:val="nil"/>
              <w:left w:val="nil"/>
              <w:bottom w:val="single" w:sz="4" w:space="0" w:color="auto"/>
              <w:right w:val="single" w:sz="4" w:space="0" w:color="auto"/>
            </w:tcBorders>
            <w:shd w:val="clear" w:color="auto" w:fill="auto"/>
            <w:noWrap/>
            <w:vAlign w:val="center"/>
            <w:hideMark/>
          </w:tcPr>
          <w:p w14:paraId="50ADAB1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94</w:t>
            </w:r>
          </w:p>
        </w:tc>
        <w:tc>
          <w:tcPr>
            <w:tcW w:w="1205" w:type="pct"/>
            <w:tcBorders>
              <w:top w:val="nil"/>
              <w:left w:val="nil"/>
              <w:bottom w:val="single" w:sz="4" w:space="0" w:color="auto"/>
              <w:right w:val="single" w:sz="4" w:space="0" w:color="auto"/>
            </w:tcBorders>
            <w:shd w:val="clear" w:color="auto" w:fill="auto"/>
            <w:noWrap/>
            <w:vAlign w:val="center"/>
            <w:hideMark/>
          </w:tcPr>
          <w:p w14:paraId="31885EF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737</w:t>
            </w:r>
          </w:p>
        </w:tc>
      </w:tr>
      <w:tr w:rsidR="00A4363A" w:rsidRPr="00A4363A" w14:paraId="7F946F77"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027AD09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Май</w:t>
            </w:r>
          </w:p>
        </w:tc>
        <w:tc>
          <w:tcPr>
            <w:tcW w:w="1388" w:type="pct"/>
            <w:tcBorders>
              <w:top w:val="nil"/>
              <w:left w:val="nil"/>
              <w:bottom w:val="single" w:sz="4" w:space="0" w:color="auto"/>
              <w:right w:val="single" w:sz="4" w:space="0" w:color="auto"/>
            </w:tcBorders>
            <w:shd w:val="clear" w:color="auto" w:fill="auto"/>
            <w:noWrap/>
            <w:vAlign w:val="center"/>
            <w:hideMark/>
          </w:tcPr>
          <w:p w14:paraId="3C9FCDA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787</w:t>
            </w:r>
          </w:p>
        </w:tc>
        <w:tc>
          <w:tcPr>
            <w:tcW w:w="1575" w:type="pct"/>
            <w:tcBorders>
              <w:top w:val="nil"/>
              <w:left w:val="nil"/>
              <w:bottom w:val="single" w:sz="4" w:space="0" w:color="auto"/>
              <w:right w:val="single" w:sz="4" w:space="0" w:color="auto"/>
            </w:tcBorders>
            <w:shd w:val="clear" w:color="auto" w:fill="auto"/>
            <w:noWrap/>
            <w:vAlign w:val="center"/>
            <w:hideMark/>
          </w:tcPr>
          <w:p w14:paraId="59A2238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86</w:t>
            </w:r>
          </w:p>
        </w:tc>
        <w:tc>
          <w:tcPr>
            <w:tcW w:w="1205" w:type="pct"/>
            <w:tcBorders>
              <w:top w:val="nil"/>
              <w:left w:val="nil"/>
              <w:bottom w:val="single" w:sz="4" w:space="0" w:color="auto"/>
              <w:right w:val="single" w:sz="4" w:space="0" w:color="auto"/>
            </w:tcBorders>
            <w:shd w:val="clear" w:color="auto" w:fill="auto"/>
            <w:noWrap/>
            <w:vAlign w:val="center"/>
            <w:hideMark/>
          </w:tcPr>
          <w:p w14:paraId="3C395C3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872</w:t>
            </w:r>
          </w:p>
        </w:tc>
      </w:tr>
      <w:tr w:rsidR="00A4363A" w:rsidRPr="00A4363A" w14:paraId="1A55E545"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7C852A3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Июнь</w:t>
            </w:r>
          </w:p>
        </w:tc>
        <w:tc>
          <w:tcPr>
            <w:tcW w:w="1388" w:type="pct"/>
            <w:tcBorders>
              <w:top w:val="nil"/>
              <w:left w:val="nil"/>
              <w:bottom w:val="single" w:sz="4" w:space="0" w:color="auto"/>
              <w:right w:val="single" w:sz="4" w:space="0" w:color="auto"/>
            </w:tcBorders>
            <w:shd w:val="clear" w:color="auto" w:fill="auto"/>
            <w:noWrap/>
            <w:vAlign w:val="center"/>
            <w:hideMark/>
          </w:tcPr>
          <w:p w14:paraId="1BB1F8F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725</w:t>
            </w:r>
          </w:p>
        </w:tc>
        <w:tc>
          <w:tcPr>
            <w:tcW w:w="1575" w:type="pct"/>
            <w:tcBorders>
              <w:top w:val="nil"/>
              <w:left w:val="nil"/>
              <w:bottom w:val="single" w:sz="4" w:space="0" w:color="auto"/>
              <w:right w:val="single" w:sz="4" w:space="0" w:color="auto"/>
            </w:tcBorders>
            <w:shd w:val="clear" w:color="auto" w:fill="auto"/>
            <w:noWrap/>
            <w:vAlign w:val="center"/>
            <w:hideMark/>
          </w:tcPr>
          <w:p w14:paraId="15A90C5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83</w:t>
            </w:r>
          </w:p>
        </w:tc>
        <w:tc>
          <w:tcPr>
            <w:tcW w:w="1205" w:type="pct"/>
            <w:tcBorders>
              <w:top w:val="nil"/>
              <w:left w:val="nil"/>
              <w:bottom w:val="single" w:sz="4" w:space="0" w:color="auto"/>
              <w:right w:val="single" w:sz="4" w:space="0" w:color="auto"/>
            </w:tcBorders>
            <w:shd w:val="clear" w:color="auto" w:fill="auto"/>
            <w:noWrap/>
            <w:vAlign w:val="center"/>
            <w:hideMark/>
          </w:tcPr>
          <w:p w14:paraId="114B8C6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808</w:t>
            </w:r>
          </w:p>
        </w:tc>
      </w:tr>
      <w:tr w:rsidR="00A4363A" w:rsidRPr="00A4363A" w14:paraId="0078230D"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6C49551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Июль</w:t>
            </w:r>
          </w:p>
        </w:tc>
        <w:tc>
          <w:tcPr>
            <w:tcW w:w="1388" w:type="pct"/>
            <w:tcBorders>
              <w:top w:val="nil"/>
              <w:left w:val="nil"/>
              <w:bottom w:val="single" w:sz="4" w:space="0" w:color="auto"/>
              <w:right w:val="single" w:sz="4" w:space="0" w:color="auto"/>
            </w:tcBorders>
            <w:shd w:val="clear" w:color="auto" w:fill="auto"/>
            <w:noWrap/>
            <w:vAlign w:val="center"/>
            <w:hideMark/>
          </w:tcPr>
          <w:p w14:paraId="54524911"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708</w:t>
            </w:r>
          </w:p>
        </w:tc>
        <w:tc>
          <w:tcPr>
            <w:tcW w:w="1575" w:type="pct"/>
            <w:tcBorders>
              <w:top w:val="nil"/>
              <w:left w:val="nil"/>
              <w:bottom w:val="single" w:sz="4" w:space="0" w:color="auto"/>
              <w:right w:val="single" w:sz="4" w:space="0" w:color="auto"/>
            </w:tcBorders>
            <w:shd w:val="clear" w:color="auto" w:fill="auto"/>
            <w:noWrap/>
            <w:vAlign w:val="center"/>
            <w:hideMark/>
          </w:tcPr>
          <w:p w14:paraId="73C9F8C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86</w:t>
            </w:r>
          </w:p>
        </w:tc>
        <w:tc>
          <w:tcPr>
            <w:tcW w:w="1205" w:type="pct"/>
            <w:tcBorders>
              <w:top w:val="nil"/>
              <w:left w:val="nil"/>
              <w:bottom w:val="single" w:sz="4" w:space="0" w:color="auto"/>
              <w:right w:val="single" w:sz="4" w:space="0" w:color="auto"/>
            </w:tcBorders>
            <w:shd w:val="clear" w:color="auto" w:fill="auto"/>
            <w:noWrap/>
            <w:vAlign w:val="center"/>
            <w:hideMark/>
          </w:tcPr>
          <w:p w14:paraId="265AB25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794</w:t>
            </w:r>
          </w:p>
        </w:tc>
      </w:tr>
      <w:tr w:rsidR="00A4363A" w:rsidRPr="00A4363A" w14:paraId="724E8EAD"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1BE557B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Август</w:t>
            </w:r>
          </w:p>
        </w:tc>
        <w:tc>
          <w:tcPr>
            <w:tcW w:w="1388" w:type="pct"/>
            <w:tcBorders>
              <w:top w:val="nil"/>
              <w:left w:val="nil"/>
              <w:bottom w:val="single" w:sz="4" w:space="0" w:color="auto"/>
              <w:right w:val="single" w:sz="4" w:space="0" w:color="auto"/>
            </w:tcBorders>
            <w:shd w:val="clear" w:color="auto" w:fill="auto"/>
            <w:noWrap/>
            <w:vAlign w:val="center"/>
            <w:hideMark/>
          </w:tcPr>
          <w:p w14:paraId="486368A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531</w:t>
            </w:r>
          </w:p>
        </w:tc>
        <w:tc>
          <w:tcPr>
            <w:tcW w:w="1575" w:type="pct"/>
            <w:tcBorders>
              <w:top w:val="nil"/>
              <w:left w:val="nil"/>
              <w:bottom w:val="single" w:sz="4" w:space="0" w:color="auto"/>
              <w:right w:val="single" w:sz="4" w:space="0" w:color="auto"/>
            </w:tcBorders>
            <w:shd w:val="clear" w:color="auto" w:fill="auto"/>
            <w:noWrap/>
            <w:vAlign w:val="center"/>
            <w:hideMark/>
          </w:tcPr>
          <w:p w14:paraId="28B23A6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66</w:t>
            </w:r>
          </w:p>
        </w:tc>
        <w:tc>
          <w:tcPr>
            <w:tcW w:w="1205" w:type="pct"/>
            <w:tcBorders>
              <w:top w:val="nil"/>
              <w:left w:val="nil"/>
              <w:bottom w:val="single" w:sz="4" w:space="0" w:color="auto"/>
              <w:right w:val="single" w:sz="4" w:space="0" w:color="auto"/>
            </w:tcBorders>
            <w:shd w:val="clear" w:color="auto" w:fill="auto"/>
            <w:noWrap/>
            <w:vAlign w:val="center"/>
            <w:hideMark/>
          </w:tcPr>
          <w:p w14:paraId="587742E7"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597</w:t>
            </w:r>
          </w:p>
        </w:tc>
      </w:tr>
      <w:tr w:rsidR="00A4363A" w:rsidRPr="00A4363A" w14:paraId="09985F3D"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4AC47F3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Сентябрь</w:t>
            </w:r>
          </w:p>
        </w:tc>
        <w:tc>
          <w:tcPr>
            <w:tcW w:w="1388" w:type="pct"/>
            <w:tcBorders>
              <w:top w:val="nil"/>
              <w:left w:val="nil"/>
              <w:bottom w:val="single" w:sz="4" w:space="0" w:color="auto"/>
              <w:right w:val="single" w:sz="4" w:space="0" w:color="auto"/>
            </w:tcBorders>
            <w:shd w:val="clear" w:color="auto" w:fill="auto"/>
            <w:noWrap/>
            <w:vAlign w:val="center"/>
            <w:hideMark/>
          </w:tcPr>
          <w:p w14:paraId="6F51C1FD"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668</w:t>
            </w:r>
          </w:p>
        </w:tc>
        <w:tc>
          <w:tcPr>
            <w:tcW w:w="1575" w:type="pct"/>
            <w:tcBorders>
              <w:top w:val="nil"/>
              <w:left w:val="nil"/>
              <w:bottom w:val="single" w:sz="4" w:space="0" w:color="auto"/>
              <w:right w:val="single" w:sz="4" w:space="0" w:color="auto"/>
            </w:tcBorders>
            <w:shd w:val="clear" w:color="auto" w:fill="auto"/>
            <w:noWrap/>
            <w:vAlign w:val="center"/>
            <w:hideMark/>
          </w:tcPr>
          <w:p w14:paraId="2E8BF2A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101</w:t>
            </w:r>
          </w:p>
        </w:tc>
        <w:tc>
          <w:tcPr>
            <w:tcW w:w="1205" w:type="pct"/>
            <w:tcBorders>
              <w:top w:val="nil"/>
              <w:left w:val="nil"/>
              <w:bottom w:val="single" w:sz="4" w:space="0" w:color="auto"/>
              <w:right w:val="single" w:sz="4" w:space="0" w:color="auto"/>
            </w:tcBorders>
            <w:shd w:val="clear" w:color="auto" w:fill="auto"/>
            <w:noWrap/>
            <w:vAlign w:val="center"/>
            <w:hideMark/>
          </w:tcPr>
          <w:p w14:paraId="49E8F8A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769</w:t>
            </w:r>
          </w:p>
        </w:tc>
      </w:tr>
      <w:tr w:rsidR="00A4363A" w:rsidRPr="00A4363A" w14:paraId="7F90CE15"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358A5398"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Октябрь</w:t>
            </w:r>
          </w:p>
        </w:tc>
        <w:tc>
          <w:tcPr>
            <w:tcW w:w="1388" w:type="pct"/>
            <w:tcBorders>
              <w:top w:val="nil"/>
              <w:left w:val="nil"/>
              <w:bottom w:val="single" w:sz="4" w:space="0" w:color="auto"/>
              <w:right w:val="single" w:sz="4" w:space="0" w:color="auto"/>
            </w:tcBorders>
            <w:shd w:val="clear" w:color="auto" w:fill="auto"/>
            <w:noWrap/>
            <w:vAlign w:val="center"/>
            <w:hideMark/>
          </w:tcPr>
          <w:p w14:paraId="16B5BD0C"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581</w:t>
            </w:r>
          </w:p>
        </w:tc>
        <w:tc>
          <w:tcPr>
            <w:tcW w:w="1575" w:type="pct"/>
            <w:tcBorders>
              <w:top w:val="nil"/>
              <w:left w:val="nil"/>
              <w:bottom w:val="single" w:sz="4" w:space="0" w:color="auto"/>
              <w:right w:val="single" w:sz="4" w:space="0" w:color="auto"/>
            </w:tcBorders>
            <w:shd w:val="clear" w:color="auto" w:fill="auto"/>
            <w:noWrap/>
            <w:vAlign w:val="center"/>
            <w:hideMark/>
          </w:tcPr>
          <w:p w14:paraId="55222C2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97</w:t>
            </w:r>
          </w:p>
        </w:tc>
        <w:tc>
          <w:tcPr>
            <w:tcW w:w="1205" w:type="pct"/>
            <w:tcBorders>
              <w:top w:val="nil"/>
              <w:left w:val="nil"/>
              <w:bottom w:val="single" w:sz="4" w:space="0" w:color="auto"/>
              <w:right w:val="single" w:sz="4" w:space="0" w:color="auto"/>
            </w:tcBorders>
            <w:shd w:val="clear" w:color="auto" w:fill="auto"/>
            <w:noWrap/>
            <w:vAlign w:val="center"/>
            <w:hideMark/>
          </w:tcPr>
          <w:p w14:paraId="1B03E5BA"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678</w:t>
            </w:r>
          </w:p>
        </w:tc>
      </w:tr>
      <w:tr w:rsidR="00A4363A" w:rsidRPr="00A4363A" w14:paraId="664FB377"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713F00B3"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Ноябрь</w:t>
            </w:r>
          </w:p>
        </w:tc>
        <w:tc>
          <w:tcPr>
            <w:tcW w:w="1388" w:type="pct"/>
            <w:tcBorders>
              <w:top w:val="nil"/>
              <w:left w:val="nil"/>
              <w:bottom w:val="single" w:sz="4" w:space="0" w:color="auto"/>
              <w:right w:val="single" w:sz="4" w:space="0" w:color="auto"/>
            </w:tcBorders>
            <w:shd w:val="clear" w:color="auto" w:fill="auto"/>
            <w:noWrap/>
            <w:vAlign w:val="center"/>
            <w:hideMark/>
          </w:tcPr>
          <w:p w14:paraId="190AC3A6"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680</w:t>
            </w:r>
          </w:p>
        </w:tc>
        <w:tc>
          <w:tcPr>
            <w:tcW w:w="1575" w:type="pct"/>
            <w:tcBorders>
              <w:top w:val="nil"/>
              <w:left w:val="nil"/>
              <w:bottom w:val="single" w:sz="4" w:space="0" w:color="auto"/>
              <w:right w:val="single" w:sz="4" w:space="0" w:color="auto"/>
            </w:tcBorders>
            <w:shd w:val="clear" w:color="auto" w:fill="auto"/>
            <w:noWrap/>
            <w:vAlign w:val="center"/>
            <w:hideMark/>
          </w:tcPr>
          <w:p w14:paraId="4D006B1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104</w:t>
            </w:r>
          </w:p>
        </w:tc>
        <w:tc>
          <w:tcPr>
            <w:tcW w:w="1205" w:type="pct"/>
            <w:tcBorders>
              <w:top w:val="nil"/>
              <w:left w:val="nil"/>
              <w:bottom w:val="single" w:sz="4" w:space="0" w:color="auto"/>
              <w:right w:val="single" w:sz="4" w:space="0" w:color="auto"/>
            </w:tcBorders>
            <w:shd w:val="clear" w:color="auto" w:fill="auto"/>
            <w:noWrap/>
            <w:vAlign w:val="center"/>
            <w:hideMark/>
          </w:tcPr>
          <w:p w14:paraId="2418CBD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784</w:t>
            </w:r>
          </w:p>
        </w:tc>
      </w:tr>
      <w:tr w:rsidR="00A4363A" w:rsidRPr="00A4363A" w14:paraId="642B5B94"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1AA4D252"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Декабрь</w:t>
            </w:r>
          </w:p>
        </w:tc>
        <w:tc>
          <w:tcPr>
            <w:tcW w:w="1388" w:type="pct"/>
            <w:tcBorders>
              <w:top w:val="nil"/>
              <w:left w:val="nil"/>
              <w:bottom w:val="single" w:sz="4" w:space="0" w:color="auto"/>
              <w:right w:val="single" w:sz="4" w:space="0" w:color="auto"/>
            </w:tcBorders>
            <w:shd w:val="clear" w:color="auto" w:fill="auto"/>
            <w:noWrap/>
            <w:vAlign w:val="center"/>
            <w:hideMark/>
          </w:tcPr>
          <w:p w14:paraId="4025517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805</w:t>
            </w:r>
          </w:p>
        </w:tc>
        <w:tc>
          <w:tcPr>
            <w:tcW w:w="1575" w:type="pct"/>
            <w:tcBorders>
              <w:top w:val="nil"/>
              <w:left w:val="nil"/>
              <w:bottom w:val="single" w:sz="4" w:space="0" w:color="auto"/>
              <w:right w:val="single" w:sz="4" w:space="0" w:color="auto"/>
            </w:tcBorders>
            <w:shd w:val="clear" w:color="auto" w:fill="auto"/>
            <w:noWrap/>
            <w:vAlign w:val="center"/>
            <w:hideMark/>
          </w:tcPr>
          <w:p w14:paraId="72B2BBC9"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115</w:t>
            </w:r>
          </w:p>
        </w:tc>
        <w:tc>
          <w:tcPr>
            <w:tcW w:w="1205" w:type="pct"/>
            <w:tcBorders>
              <w:top w:val="nil"/>
              <w:left w:val="nil"/>
              <w:bottom w:val="single" w:sz="4" w:space="0" w:color="auto"/>
              <w:right w:val="single" w:sz="4" w:space="0" w:color="auto"/>
            </w:tcBorders>
            <w:shd w:val="clear" w:color="auto" w:fill="auto"/>
            <w:noWrap/>
            <w:vAlign w:val="center"/>
            <w:hideMark/>
          </w:tcPr>
          <w:p w14:paraId="4DDAF66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920</w:t>
            </w:r>
          </w:p>
        </w:tc>
      </w:tr>
      <w:tr w:rsidR="00A4363A" w:rsidRPr="00A4363A" w14:paraId="6448B77D" w14:textId="77777777" w:rsidTr="00A4363A">
        <w:trPr>
          <w:trHeight w:val="288"/>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6E652344"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ГОД</w:t>
            </w:r>
          </w:p>
        </w:tc>
        <w:tc>
          <w:tcPr>
            <w:tcW w:w="1388" w:type="pct"/>
            <w:tcBorders>
              <w:top w:val="nil"/>
              <w:left w:val="nil"/>
              <w:bottom w:val="single" w:sz="4" w:space="0" w:color="auto"/>
              <w:right w:val="single" w:sz="4" w:space="0" w:color="auto"/>
            </w:tcBorders>
            <w:shd w:val="clear" w:color="auto" w:fill="auto"/>
            <w:noWrap/>
            <w:vAlign w:val="center"/>
            <w:hideMark/>
          </w:tcPr>
          <w:p w14:paraId="3906D420"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8 992</w:t>
            </w:r>
          </w:p>
        </w:tc>
        <w:tc>
          <w:tcPr>
            <w:tcW w:w="1575" w:type="pct"/>
            <w:tcBorders>
              <w:top w:val="nil"/>
              <w:left w:val="nil"/>
              <w:bottom w:val="single" w:sz="4" w:space="0" w:color="auto"/>
              <w:right w:val="single" w:sz="4" w:space="0" w:color="auto"/>
            </w:tcBorders>
            <w:shd w:val="clear" w:color="auto" w:fill="auto"/>
            <w:noWrap/>
            <w:vAlign w:val="center"/>
            <w:hideMark/>
          </w:tcPr>
          <w:p w14:paraId="5604A32B"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1 207</w:t>
            </w:r>
          </w:p>
        </w:tc>
        <w:tc>
          <w:tcPr>
            <w:tcW w:w="1205" w:type="pct"/>
            <w:tcBorders>
              <w:top w:val="nil"/>
              <w:left w:val="nil"/>
              <w:bottom w:val="single" w:sz="4" w:space="0" w:color="auto"/>
              <w:right w:val="single" w:sz="4" w:space="0" w:color="auto"/>
            </w:tcBorders>
            <w:shd w:val="clear" w:color="auto" w:fill="auto"/>
            <w:noWrap/>
            <w:vAlign w:val="center"/>
            <w:hideMark/>
          </w:tcPr>
          <w:p w14:paraId="0AF496C5" w14:textId="77777777" w:rsidR="00A4363A" w:rsidRPr="00A4363A" w:rsidRDefault="00A4363A" w:rsidP="00A4363A">
            <w:pPr>
              <w:keepNext w:val="0"/>
              <w:adjustRightInd/>
              <w:spacing w:before="0" w:after="0" w:line="240" w:lineRule="auto"/>
              <w:ind w:left="0" w:firstLine="0"/>
              <w:jc w:val="center"/>
              <w:textAlignment w:val="auto"/>
              <w:rPr>
                <w:color w:val="000000"/>
                <w:spacing w:val="0"/>
                <w:sz w:val="22"/>
                <w:szCs w:val="22"/>
                <w:lang w:val="ru-RU" w:eastAsia="ru-RU"/>
              </w:rPr>
            </w:pPr>
            <w:r w:rsidRPr="00A4363A">
              <w:rPr>
                <w:color w:val="000000"/>
                <w:spacing w:val="0"/>
                <w:sz w:val="22"/>
                <w:szCs w:val="22"/>
                <w:lang w:val="ru-RU" w:eastAsia="ru-RU"/>
              </w:rPr>
              <w:t>10 199</w:t>
            </w:r>
          </w:p>
        </w:tc>
      </w:tr>
    </w:tbl>
    <w:p w14:paraId="71CCFB58" w14:textId="2C2C1DCF" w:rsidR="005E0370" w:rsidRDefault="005E0370" w:rsidP="00EB23EB">
      <w:pPr>
        <w:pStyle w:val="af5"/>
        <w:keepNext w:val="0"/>
        <w:widowControl w:val="0"/>
        <w:spacing w:line="276" w:lineRule="auto"/>
      </w:pPr>
    </w:p>
    <w:p w14:paraId="45021256" w14:textId="3D1EB371" w:rsidR="001B315C" w:rsidRPr="002F2000" w:rsidRDefault="001B315C" w:rsidP="001B315C">
      <w:pPr>
        <w:pStyle w:val="afd"/>
        <w:rPr>
          <w:sz w:val="22"/>
          <w:szCs w:val="22"/>
        </w:rPr>
      </w:pPr>
      <w:bookmarkStart w:id="59" w:name="_Ref133392293"/>
      <w:bookmarkStart w:id="60" w:name="_Toc133914059"/>
      <w:r w:rsidRPr="002F2000">
        <w:rPr>
          <w:sz w:val="22"/>
          <w:szCs w:val="22"/>
        </w:rPr>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sz w:val="22"/>
          <w:szCs w:val="22"/>
        </w:rPr>
        <w:t>5</w:t>
      </w:r>
      <w:r w:rsidR="002F2000" w:rsidRPr="002F2000">
        <w:rPr>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sz w:val="22"/>
          <w:szCs w:val="22"/>
        </w:rPr>
        <w:t>4</w:t>
      </w:r>
      <w:r w:rsidR="002F2000" w:rsidRPr="002F2000">
        <w:rPr>
          <w:sz w:val="22"/>
          <w:szCs w:val="22"/>
        </w:rPr>
        <w:fldChar w:fldCharType="end"/>
      </w:r>
      <w:bookmarkEnd w:id="59"/>
      <w:r w:rsidRPr="002F2000">
        <w:rPr>
          <w:sz w:val="22"/>
          <w:szCs w:val="22"/>
        </w:rPr>
        <w:t xml:space="preserve"> – Потери тепловой энергии в участках тепловых сетей подлежащих реконструкции с увеличением пропускной способности в зоне действия ФГУП «УЭВ» (после реконструкции)</w:t>
      </w:r>
      <w:bookmarkEnd w:id="60"/>
    </w:p>
    <w:tbl>
      <w:tblPr>
        <w:tblW w:w="3973" w:type="pct"/>
        <w:jc w:val="center"/>
        <w:tblLayout w:type="fixed"/>
        <w:tblLook w:val="04A0" w:firstRow="1" w:lastRow="0" w:firstColumn="1" w:lastColumn="0" w:noHBand="0" w:noVBand="1"/>
      </w:tblPr>
      <w:tblGrid>
        <w:gridCol w:w="1272"/>
        <w:gridCol w:w="2124"/>
        <w:gridCol w:w="2410"/>
        <w:gridCol w:w="1844"/>
      </w:tblGrid>
      <w:tr w:rsidR="001E5541" w:rsidRPr="00A4363A" w14:paraId="4614BB58" w14:textId="77777777" w:rsidTr="001E5541">
        <w:trPr>
          <w:trHeight w:val="523"/>
          <w:jc w:val="center"/>
        </w:trPr>
        <w:tc>
          <w:tcPr>
            <w:tcW w:w="831"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1E971A4" w14:textId="77777777" w:rsidR="001E5541" w:rsidRPr="00A4363A" w:rsidRDefault="001E5541" w:rsidP="001E5541">
            <w:pPr>
              <w:adjustRightInd/>
              <w:spacing w:before="0" w:after="0" w:line="240" w:lineRule="auto"/>
              <w:ind w:left="0" w:firstLine="0"/>
              <w:jc w:val="center"/>
              <w:textAlignment w:val="auto"/>
              <w:rPr>
                <w:b/>
                <w:color w:val="000000"/>
                <w:spacing w:val="0"/>
                <w:sz w:val="22"/>
                <w:szCs w:val="22"/>
                <w:lang w:val="ru-RU" w:eastAsia="ru-RU"/>
              </w:rPr>
            </w:pPr>
            <w:r w:rsidRPr="00A4363A">
              <w:rPr>
                <w:b/>
                <w:color w:val="000000"/>
                <w:spacing w:val="0"/>
                <w:sz w:val="22"/>
                <w:szCs w:val="22"/>
                <w:lang w:val="ru-RU" w:eastAsia="ru-RU"/>
              </w:rPr>
              <w:t>Месяц</w:t>
            </w:r>
          </w:p>
        </w:tc>
        <w:tc>
          <w:tcPr>
            <w:tcW w:w="1388"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3B99206" w14:textId="77777777" w:rsidR="001E5541" w:rsidRPr="00A4363A" w:rsidRDefault="001E5541" w:rsidP="001E5541">
            <w:pPr>
              <w:adjustRightInd/>
              <w:spacing w:before="0" w:after="0" w:line="240" w:lineRule="auto"/>
              <w:ind w:left="0" w:firstLine="0"/>
              <w:jc w:val="center"/>
              <w:textAlignment w:val="auto"/>
              <w:rPr>
                <w:b/>
                <w:color w:val="000000"/>
                <w:spacing w:val="0"/>
                <w:sz w:val="22"/>
                <w:szCs w:val="22"/>
                <w:lang w:val="ru-RU" w:eastAsia="ru-RU"/>
              </w:rPr>
            </w:pPr>
            <w:r w:rsidRPr="00A4363A">
              <w:rPr>
                <w:b/>
                <w:color w:val="000000"/>
                <w:spacing w:val="0"/>
                <w:sz w:val="22"/>
                <w:szCs w:val="22"/>
                <w:lang w:val="ru-RU" w:eastAsia="ru-RU"/>
              </w:rPr>
              <w:t>Потери через изоляцию, Гкал</w:t>
            </w:r>
          </w:p>
        </w:tc>
        <w:tc>
          <w:tcPr>
            <w:tcW w:w="1575"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123A3F5" w14:textId="77777777" w:rsidR="001E5541" w:rsidRPr="00A4363A" w:rsidRDefault="001E5541" w:rsidP="001E5541">
            <w:pPr>
              <w:adjustRightInd/>
              <w:spacing w:before="0" w:after="0" w:line="240" w:lineRule="auto"/>
              <w:ind w:left="0" w:firstLine="0"/>
              <w:jc w:val="center"/>
              <w:textAlignment w:val="auto"/>
              <w:rPr>
                <w:b/>
                <w:color w:val="000000"/>
                <w:spacing w:val="0"/>
                <w:sz w:val="22"/>
                <w:szCs w:val="22"/>
                <w:lang w:val="ru-RU" w:eastAsia="ru-RU"/>
              </w:rPr>
            </w:pPr>
            <w:r w:rsidRPr="00A4363A">
              <w:rPr>
                <w:b/>
                <w:color w:val="000000"/>
                <w:spacing w:val="0"/>
                <w:sz w:val="22"/>
                <w:szCs w:val="22"/>
                <w:lang w:val="ru-RU" w:eastAsia="ru-RU"/>
              </w:rPr>
              <w:t>Потери с утечками, Гкал</w:t>
            </w:r>
          </w:p>
        </w:tc>
        <w:tc>
          <w:tcPr>
            <w:tcW w:w="1205"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F55B52F" w14:textId="77777777" w:rsidR="001E5541" w:rsidRPr="00A4363A" w:rsidRDefault="001E5541" w:rsidP="001E5541">
            <w:pPr>
              <w:adjustRightInd/>
              <w:spacing w:before="0" w:after="0" w:line="240" w:lineRule="auto"/>
              <w:ind w:left="0" w:firstLine="0"/>
              <w:jc w:val="center"/>
              <w:textAlignment w:val="auto"/>
              <w:rPr>
                <w:b/>
                <w:color w:val="000000"/>
                <w:spacing w:val="0"/>
                <w:sz w:val="22"/>
                <w:szCs w:val="22"/>
                <w:lang w:val="ru-RU" w:eastAsia="ru-RU"/>
              </w:rPr>
            </w:pPr>
            <w:r w:rsidRPr="00A4363A">
              <w:rPr>
                <w:b/>
                <w:color w:val="000000"/>
                <w:spacing w:val="0"/>
                <w:sz w:val="22"/>
                <w:szCs w:val="22"/>
                <w:lang w:val="ru-RU" w:eastAsia="ru-RU"/>
              </w:rPr>
              <w:t>Потери всего, Гкал</w:t>
            </w:r>
          </w:p>
        </w:tc>
      </w:tr>
      <w:tr w:rsidR="001E5541" w:rsidRPr="001E5541" w14:paraId="003CFD41"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2463EEC5" w14:textId="3BD8FDD8" w:rsidR="001E5541" w:rsidRPr="001E5541" w:rsidRDefault="001E5541" w:rsidP="001E5541">
            <w:pPr>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Январь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28CBC034" w14:textId="229095CC" w:rsidR="001E5541" w:rsidRPr="001E5541" w:rsidRDefault="001E5541" w:rsidP="001E5541">
            <w:pPr>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605</w:t>
            </w:r>
          </w:p>
        </w:tc>
        <w:tc>
          <w:tcPr>
            <w:tcW w:w="1575" w:type="pct"/>
            <w:tcBorders>
              <w:top w:val="nil"/>
              <w:left w:val="nil"/>
              <w:bottom w:val="single" w:sz="4" w:space="0" w:color="auto"/>
              <w:right w:val="single" w:sz="4" w:space="0" w:color="auto"/>
            </w:tcBorders>
            <w:shd w:val="clear" w:color="auto" w:fill="auto"/>
            <w:noWrap/>
            <w:vAlign w:val="bottom"/>
            <w:hideMark/>
          </w:tcPr>
          <w:p w14:paraId="2B994D0E" w14:textId="763FD064" w:rsidR="001E5541" w:rsidRPr="001E5541" w:rsidRDefault="001E5541" w:rsidP="001E5541">
            <w:pPr>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214</w:t>
            </w:r>
          </w:p>
        </w:tc>
        <w:tc>
          <w:tcPr>
            <w:tcW w:w="1205" w:type="pct"/>
            <w:tcBorders>
              <w:top w:val="nil"/>
              <w:left w:val="nil"/>
              <w:bottom w:val="single" w:sz="4" w:space="0" w:color="auto"/>
              <w:right w:val="single" w:sz="4" w:space="0" w:color="auto"/>
            </w:tcBorders>
            <w:shd w:val="clear" w:color="auto" w:fill="auto"/>
            <w:noWrap/>
            <w:vAlign w:val="bottom"/>
            <w:hideMark/>
          </w:tcPr>
          <w:p w14:paraId="332DD479" w14:textId="3C4A9E06" w:rsidR="001E5541" w:rsidRPr="001E5541" w:rsidRDefault="001E5541" w:rsidP="001E5541">
            <w:pPr>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819</w:t>
            </w:r>
          </w:p>
        </w:tc>
      </w:tr>
      <w:tr w:rsidR="001E5541" w:rsidRPr="001E5541" w14:paraId="21911D21"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3ECC4B2E" w14:textId="48AE80A7"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Февраль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3E6CEFC4" w14:textId="7C630FDF"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470</w:t>
            </w:r>
          </w:p>
        </w:tc>
        <w:tc>
          <w:tcPr>
            <w:tcW w:w="1575" w:type="pct"/>
            <w:tcBorders>
              <w:top w:val="nil"/>
              <w:left w:val="nil"/>
              <w:bottom w:val="single" w:sz="4" w:space="0" w:color="auto"/>
              <w:right w:val="single" w:sz="4" w:space="0" w:color="auto"/>
            </w:tcBorders>
            <w:shd w:val="clear" w:color="auto" w:fill="auto"/>
            <w:noWrap/>
            <w:vAlign w:val="bottom"/>
            <w:hideMark/>
          </w:tcPr>
          <w:p w14:paraId="74370213" w14:textId="589179A0"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172</w:t>
            </w:r>
          </w:p>
        </w:tc>
        <w:tc>
          <w:tcPr>
            <w:tcW w:w="1205" w:type="pct"/>
            <w:tcBorders>
              <w:top w:val="nil"/>
              <w:left w:val="nil"/>
              <w:bottom w:val="single" w:sz="4" w:space="0" w:color="auto"/>
              <w:right w:val="single" w:sz="4" w:space="0" w:color="auto"/>
            </w:tcBorders>
            <w:shd w:val="clear" w:color="auto" w:fill="auto"/>
            <w:noWrap/>
            <w:vAlign w:val="bottom"/>
            <w:hideMark/>
          </w:tcPr>
          <w:p w14:paraId="7D5784DD" w14:textId="27127629"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642</w:t>
            </w:r>
          </w:p>
        </w:tc>
      </w:tr>
      <w:tr w:rsidR="001E5541" w:rsidRPr="001E5541" w14:paraId="778DD2CF"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571744CB" w14:textId="1B37ABC8"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Март</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32B6F65D" w14:textId="5EE3086F"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370</w:t>
            </w:r>
          </w:p>
        </w:tc>
        <w:tc>
          <w:tcPr>
            <w:tcW w:w="1575" w:type="pct"/>
            <w:tcBorders>
              <w:top w:val="nil"/>
              <w:left w:val="nil"/>
              <w:bottom w:val="single" w:sz="4" w:space="0" w:color="auto"/>
              <w:right w:val="single" w:sz="4" w:space="0" w:color="auto"/>
            </w:tcBorders>
            <w:shd w:val="clear" w:color="auto" w:fill="auto"/>
            <w:noWrap/>
            <w:vAlign w:val="bottom"/>
            <w:hideMark/>
          </w:tcPr>
          <w:p w14:paraId="301626BA" w14:textId="69E1B65C"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151</w:t>
            </w:r>
          </w:p>
        </w:tc>
        <w:tc>
          <w:tcPr>
            <w:tcW w:w="1205" w:type="pct"/>
            <w:tcBorders>
              <w:top w:val="nil"/>
              <w:left w:val="nil"/>
              <w:bottom w:val="single" w:sz="4" w:space="0" w:color="auto"/>
              <w:right w:val="single" w:sz="4" w:space="0" w:color="auto"/>
            </w:tcBorders>
            <w:shd w:val="clear" w:color="auto" w:fill="auto"/>
            <w:noWrap/>
            <w:vAlign w:val="bottom"/>
            <w:hideMark/>
          </w:tcPr>
          <w:p w14:paraId="5CD87859" w14:textId="7A6BD7E7"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521</w:t>
            </w:r>
          </w:p>
        </w:tc>
      </w:tr>
      <w:tr w:rsidR="001E5541" w:rsidRPr="001E5541" w14:paraId="0D3FB275"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16DD3F4B" w14:textId="2F478DE5"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Апрель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40D1EFE5" w14:textId="1CE865F9"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319</w:t>
            </w:r>
          </w:p>
        </w:tc>
        <w:tc>
          <w:tcPr>
            <w:tcW w:w="1575" w:type="pct"/>
            <w:tcBorders>
              <w:top w:val="nil"/>
              <w:left w:val="nil"/>
              <w:bottom w:val="single" w:sz="4" w:space="0" w:color="auto"/>
              <w:right w:val="single" w:sz="4" w:space="0" w:color="auto"/>
            </w:tcBorders>
            <w:shd w:val="clear" w:color="auto" w:fill="auto"/>
            <w:noWrap/>
            <w:vAlign w:val="bottom"/>
            <w:hideMark/>
          </w:tcPr>
          <w:p w14:paraId="50ED0140" w14:textId="0CD27897"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134</w:t>
            </w:r>
          </w:p>
        </w:tc>
        <w:tc>
          <w:tcPr>
            <w:tcW w:w="1205" w:type="pct"/>
            <w:tcBorders>
              <w:top w:val="nil"/>
              <w:left w:val="nil"/>
              <w:bottom w:val="single" w:sz="4" w:space="0" w:color="auto"/>
              <w:right w:val="single" w:sz="4" w:space="0" w:color="auto"/>
            </w:tcBorders>
            <w:shd w:val="clear" w:color="auto" w:fill="auto"/>
            <w:noWrap/>
            <w:vAlign w:val="bottom"/>
            <w:hideMark/>
          </w:tcPr>
          <w:p w14:paraId="2F55E505" w14:textId="3067B440"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453</w:t>
            </w:r>
          </w:p>
        </w:tc>
      </w:tr>
      <w:tr w:rsidR="001E5541" w:rsidRPr="001E5541" w14:paraId="076787C2"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5FADEA79" w14:textId="248FCD8E"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Май</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2E091819" w14:textId="59160FEE"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385</w:t>
            </w:r>
          </w:p>
        </w:tc>
        <w:tc>
          <w:tcPr>
            <w:tcW w:w="1575" w:type="pct"/>
            <w:tcBorders>
              <w:top w:val="nil"/>
              <w:left w:val="nil"/>
              <w:bottom w:val="single" w:sz="4" w:space="0" w:color="auto"/>
              <w:right w:val="single" w:sz="4" w:space="0" w:color="auto"/>
            </w:tcBorders>
            <w:shd w:val="clear" w:color="auto" w:fill="auto"/>
            <w:noWrap/>
            <w:vAlign w:val="bottom"/>
            <w:hideMark/>
          </w:tcPr>
          <w:p w14:paraId="2DEE3F64" w14:textId="1BD4B539"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122</w:t>
            </w:r>
          </w:p>
        </w:tc>
        <w:tc>
          <w:tcPr>
            <w:tcW w:w="1205" w:type="pct"/>
            <w:tcBorders>
              <w:top w:val="nil"/>
              <w:left w:val="nil"/>
              <w:bottom w:val="single" w:sz="4" w:space="0" w:color="auto"/>
              <w:right w:val="single" w:sz="4" w:space="0" w:color="auto"/>
            </w:tcBorders>
            <w:shd w:val="clear" w:color="auto" w:fill="auto"/>
            <w:noWrap/>
            <w:vAlign w:val="bottom"/>
            <w:hideMark/>
          </w:tcPr>
          <w:p w14:paraId="28029DAC" w14:textId="0C45AA57"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507</w:t>
            </w:r>
          </w:p>
        </w:tc>
      </w:tr>
      <w:tr w:rsidR="001E5541" w:rsidRPr="001E5541" w14:paraId="4F2194C2"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29CFE0C4" w14:textId="2A815343"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Июнь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26EE7707" w14:textId="1D72A7E1"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356</w:t>
            </w:r>
          </w:p>
        </w:tc>
        <w:tc>
          <w:tcPr>
            <w:tcW w:w="1575" w:type="pct"/>
            <w:tcBorders>
              <w:top w:val="nil"/>
              <w:left w:val="nil"/>
              <w:bottom w:val="single" w:sz="4" w:space="0" w:color="auto"/>
              <w:right w:val="single" w:sz="4" w:space="0" w:color="auto"/>
            </w:tcBorders>
            <w:shd w:val="clear" w:color="auto" w:fill="auto"/>
            <w:noWrap/>
            <w:vAlign w:val="bottom"/>
            <w:hideMark/>
          </w:tcPr>
          <w:p w14:paraId="25590762" w14:textId="3E269681"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118</w:t>
            </w:r>
          </w:p>
        </w:tc>
        <w:tc>
          <w:tcPr>
            <w:tcW w:w="1205" w:type="pct"/>
            <w:tcBorders>
              <w:top w:val="nil"/>
              <w:left w:val="nil"/>
              <w:bottom w:val="single" w:sz="4" w:space="0" w:color="auto"/>
              <w:right w:val="single" w:sz="4" w:space="0" w:color="auto"/>
            </w:tcBorders>
            <w:shd w:val="clear" w:color="auto" w:fill="auto"/>
            <w:noWrap/>
            <w:vAlign w:val="bottom"/>
            <w:hideMark/>
          </w:tcPr>
          <w:p w14:paraId="637D0B26" w14:textId="6E54B6F8"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474</w:t>
            </w:r>
          </w:p>
        </w:tc>
      </w:tr>
      <w:tr w:rsidR="001E5541" w:rsidRPr="001E5541" w14:paraId="104DC422"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5654BC27" w14:textId="5ED6B253"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Июль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0BC310AB" w14:textId="7BDAB5EE"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349</w:t>
            </w:r>
          </w:p>
        </w:tc>
        <w:tc>
          <w:tcPr>
            <w:tcW w:w="1575" w:type="pct"/>
            <w:tcBorders>
              <w:top w:val="nil"/>
              <w:left w:val="nil"/>
              <w:bottom w:val="single" w:sz="4" w:space="0" w:color="auto"/>
              <w:right w:val="single" w:sz="4" w:space="0" w:color="auto"/>
            </w:tcBorders>
            <w:shd w:val="clear" w:color="auto" w:fill="auto"/>
            <w:noWrap/>
            <w:vAlign w:val="bottom"/>
            <w:hideMark/>
          </w:tcPr>
          <w:p w14:paraId="55632432" w14:textId="778E5D4F"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122</w:t>
            </w:r>
          </w:p>
        </w:tc>
        <w:tc>
          <w:tcPr>
            <w:tcW w:w="1205" w:type="pct"/>
            <w:tcBorders>
              <w:top w:val="nil"/>
              <w:left w:val="nil"/>
              <w:bottom w:val="single" w:sz="4" w:space="0" w:color="auto"/>
              <w:right w:val="single" w:sz="4" w:space="0" w:color="auto"/>
            </w:tcBorders>
            <w:shd w:val="clear" w:color="auto" w:fill="auto"/>
            <w:noWrap/>
            <w:vAlign w:val="bottom"/>
            <w:hideMark/>
          </w:tcPr>
          <w:p w14:paraId="57707538" w14:textId="00A2847F"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471</w:t>
            </w:r>
          </w:p>
        </w:tc>
      </w:tr>
      <w:tr w:rsidR="001E5541" w:rsidRPr="001E5541" w14:paraId="190BB758"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1269F737" w14:textId="2415F937"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Август</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063DA890" w14:textId="67EDAA9D"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262</w:t>
            </w:r>
          </w:p>
        </w:tc>
        <w:tc>
          <w:tcPr>
            <w:tcW w:w="1575" w:type="pct"/>
            <w:tcBorders>
              <w:top w:val="nil"/>
              <w:left w:val="nil"/>
              <w:bottom w:val="single" w:sz="4" w:space="0" w:color="auto"/>
              <w:right w:val="single" w:sz="4" w:space="0" w:color="auto"/>
            </w:tcBorders>
            <w:shd w:val="clear" w:color="auto" w:fill="auto"/>
            <w:noWrap/>
            <w:vAlign w:val="bottom"/>
            <w:hideMark/>
          </w:tcPr>
          <w:p w14:paraId="06785CE8" w14:textId="48B28425"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95</w:t>
            </w:r>
          </w:p>
        </w:tc>
        <w:tc>
          <w:tcPr>
            <w:tcW w:w="1205" w:type="pct"/>
            <w:tcBorders>
              <w:top w:val="nil"/>
              <w:left w:val="nil"/>
              <w:bottom w:val="single" w:sz="4" w:space="0" w:color="auto"/>
              <w:right w:val="single" w:sz="4" w:space="0" w:color="auto"/>
            </w:tcBorders>
            <w:shd w:val="clear" w:color="auto" w:fill="auto"/>
            <w:noWrap/>
            <w:vAlign w:val="bottom"/>
            <w:hideMark/>
          </w:tcPr>
          <w:p w14:paraId="5290D36C" w14:textId="05C9C332"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357</w:t>
            </w:r>
          </w:p>
        </w:tc>
      </w:tr>
      <w:tr w:rsidR="001E5541" w:rsidRPr="001E5541" w14:paraId="6DB2184C"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71856E07" w14:textId="6F86BD36"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Сентябрь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26DAF230" w14:textId="1EAA6006"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329</w:t>
            </w:r>
          </w:p>
        </w:tc>
        <w:tc>
          <w:tcPr>
            <w:tcW w:w="1575" w:type="pct"/>
            <w:tcBorders>
              <w:top w:val="nil"/>
              <w:left w:val="nil"/>
              <w:bottom w:val="single" w:sz="4" w:space="0" w:color="auto"/>
              <w:right w:val="single" w:sz="4" w:space="0" w:color="auto"/>
            </w:tcBorders>
            <w:shd w:val="clear" w:color="auto" w:fill="auto"/>
            <w:noWrap/>
            <w:vAlign w:val="bottom"/>
            <w:hideMark/>
          </w:tcPr>
          <w:p w14:paraId="3889E7CA" w14:textId="72ED371F"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145</w:t>
            </w:r>
          </w:p>
        </w:tc>
        <w:tc>
          <w:tcPr>
            <w:tcW w:w="1205" w:type="pct"/>
            <w:tcBorders>
              <w:top w:val="nil"/>
              <w:left w:val="nil"/>
              <w:bottom w:val="single" w:sz="4" w:space="0" w:color="auto"/>
              <w:right w:val="single" w:sz="4" w:space="0" w:color="auto"/>
            </w:tcBorders>
            <w:shd w:val="clear" w:color="auto" w:fill="auto"/>
            <w:noWrap/>
            <w:vAlign w:val="bottom"/>
            <w:hideMark/>
          </w:tcPr>
          <w:p w14:paraId="1D8E0DBF" w14:textId="718E18D7"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474</w:t>
            </w:r>
          </w:p>
        </w:tc>
      </w:tr>
      <w:tr w:rsidR="001E5541" w:rsidRPr="001E5541" w14:paraId="4B6C9F12"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645B197D" w14:textId="27728BCB"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Октябрь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15EDB03F" w14:textId="20F8AA96"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291</w:t>
            </w:r>
          </w:p>
        </w:tc>
        <w:tc>
          <w:tcPr>
            <w:tcW w:w="1575" w:type="pct"/>
            <w:tcBorders>
              <w:top w:val="nil"/>
              <w:left w:val="nil"/>
              <w:bottom w:val="single" w:sz="4" w:space="0" w:color="auto"/>
              <w:right w:val="single" w:sz="4" w:space="0" w:color="auto"/>
            </w:tcBorders>
            <w:shd w:val="clear" w:color="auto" w:fill="auto"/>
            <w:noWrap/>
            <w:vAlign w:val="bottom"/>
            <w:hideMark/>
          </w:tcPr>
          <w:p w14:paraId="5A8F2093" w14:textId="7FB43FC3"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138</w:t>
            </w:r>
          </w:p>
        </w:tc>
        <w:tc>
          <w:tcPr>
            <w:tcW w:w="1205" w:type="pct"/>
            <w:tcBorders>
              <w:top w:val="nil"/>
              <w:left w:val="nil"/>
              <w:bottom w:val="single" w:sz="4" w:space="0" w:color="auto"/>
              <w:right w:val="single" w:sz="4" w:space="0" w:color="auto"/>
            </w:tcBorders>
            <w:shd w:val="clear" w:color="auto" w:fill="auto"/>
            <w:noWrap/>
            <w:vAlign w:val="bottom"/>
            <w:hideMark/>
          </w:tcPr>
          <w:p w14:paraId="3FE19061" w14:textId="1331C2C9"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429</w:t>
            </w:r>
          </w:p>
        </w:tc>
      </w:tr>
      <w:tr w:rsidR="001E5541" w:rsidRPr="001E5541" w14:paraId="4D70A680"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211F5A78" w14:textId="60DD990A"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Ноябрь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4ADE7AC5" w14:textId="635FFCE1"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343</w:t>
            </w:r>
          </w:p>
        </w:tc>
        <w:tc>
          <w:tcPr>
            <w:tcW w:w="1575" w:type="pct"/>
            <w:tcBorders>
              <w:top w:val="nil"/>
              <w:left w:val="nil"/>
              <w:bottom w:val="single" w:sz="4" w:space="0" w:color="auto"/>
              <w:right w:val="single" w:sz="4" w:space="0" w:color="auto"/>
            </w:tcBorders>
            <w:shd w:val="clear" w:color="auto" w:fill="auto"/>
            <w:noWrap/>
            <w:vAlign w:val="bottom"/>
            <w:hideMark/>
          </w:tcPr>
          <w:p w14:paraId="5418B4DA" w14:textId="50B3D21F"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148</w:t>
            </w:r>
          </w:p>
        </w:tc>
        <w:tc>
          <w:tcPr>
            <w:tcW w:w="1205" w:type="pct"/>
            <w:tcBorders>
              <w:top w:val="nil"/>
              <w:left w:val="nil"/>
              <w:bottom w:val="single" w:sz="4" w:space="0" w:color="auto"/>
              <w:right w:val="single" w:sz="4" w:space="0" w:color="auto"/>
            </w:tcBorders>
            <w:shd w:val="clear" w:color="auto" w:fill="auto"/>
            <w:noWrap/>
            <w:vAlign w:val="bottom"/>
            <w:hideMark/>
          </w:tcPr>
          <w:p w14:paraId="52DEEE81" w14:textId="55C7C465"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491</w:t>
            </w:r>
          </w:p>
        </w:tc>
      </w:tr>
      <w:tr w:rsidR="001E5541" w:rsidRPr="001E5541" w14:paraId="25CD4F4B"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75B05BF5" w14:textId="2C776C22"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E5541">
              <w:rPr>
                <w:color w:val="000000"/>
                <w:sz w:val="22"/>
                <w:szCs w:val="22"/>
              </w:rPr>
              <w:t>Декабрь</w:t>
            </w:r>
            <w:proofErr w:type="spellEnd"/>
          </w:p>
        </w:tc>
        <w:tc>
          <w:tcPr>
            <w:tcW w:w="1388" w:type="pct"/>
            <w:tcBorders>
              <w:top w:val="nil"/>
              <w:left w:val="nil"/>
              <w:bottom w:val="single" w:sz="4" w:space="0" w:color="auto"/>
              <w:right w:val="single" w:sz="4" w:space="0" w:color="auto"/>
            </w:tcBorders>
            <w:shd w:val="clear" w:color="auto" w:fill="auto"/>
            <w:noWrap/>
            <w:vAlign w:val="bottom"/>
            <w:hideMark/>
          </w:tcPr>
          <w:p w14:paraId="09C4AF95" w14:textId="40308010"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406</w:t>
            </w:r>
          </w:p>
        </w:tc>
        <w:tc>
          <w:tcPr>
            <w:tcW w:w="1575" w:type="pct"/>
            <w:tcBorders>
              <w:top w:val="nil"/>
              <w:left w:val="nil"/>
              <w:bottom w:val="single" w:sz="4" w:space="0" w:color="auto"/>
              <w:right w:val="single" w:sz="4" w:space="0" w:color="auto"/>
            </w:tcBorders>
            <w:shd w:val="clear" w:color="auto" w:fill="auto"/>
            <w:noWrap/>
            <w:vAlign w:val="bottom"/>
            <w:hideMark/>
          </w:tcPr>
          <w:p w14:paraId="5990980E" w14:textId="67FA3733"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164</w:t>
            </w:r>
          </w:p>
        </w:tc>
        <w:tc>
          <w:tcPr>
            <w:tcW w:w="1205" w:type="pct"/>
            <w:tcBorders>
              <w:top w:val="nil"/>
              <w:left w:val="nil"/>
              <w:bottom w:val="single" w:sz="4" w:space="0" w:color="auto"/>
              <w:right w:val="single" w:sz="4" w:space="0" w:color="auto"/>
            </w:tcBorders>
            <w:shd w:val="clear" w:color="auto" w:fill="auto"/>
            <w:noWrap/>
            <w:vAlign w:val="bottom"/>
            <w:hideMark/>
          </w:tcPr>
          <w:p w14:paraId="1B264261" w14:textId="667B7859"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569</w:t>
            </w:r>
          </w:p>
        </w:tc>
      </w:tr>
      <w:tr w:rsidR="001E5541" w:rsidRPr="001E5541" w14:paraId="7AEDB9BB" w14:textId="77777777" w:rsidTr="001E5541">
        <w:trPr>
          <w:trHeight w:val="288"/>
          <w:jc w:val="center"/>
        </w:trPr>
        <w:tc>
          <w:tcPr>
            <w:tcW w:w="831" w:type="pct"/>
            <w:tcBorders>
              <w:top w:val="nil"/>
              <w:left w:val="single" w:sz="4" w:space="0" w:color="auto"/>
              <w:bottom w:val="single" w:sz="4" w:space="0" w:color="auto"/>
              <w:right w:val="single" w:sz="4" w:space="0" w:color="auto"/>
            </w:tcBorders>
            <w:shd w:val="clear" w:color="auto" w:fill="auto"/>
            <w:noWrap/>
            <w:vAlign w:val="bottom"/>
            <w:hideMark/>
          </w:tcPr>
          <w:p w14:paraId="5067B1BC" w14:textId="013F639F"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ГОД</w:t>
            </w:r>
          </w:p>
        </w:tc>
        <w:tc>
          <w:tcPr>
            <w:tcW w:w="1388" w:type="pct"/>
            <w:tcBorders>
              <w:top w:val="nil"/>
              <w:left w:val="nil"/>
              <w:bottom w:val="single" w:sz="4" w:space="0" w:color="auto"/>
              <w:right w:val="single" w:sz="4" w:space="0" w:color="auto"/>
            </w:tcBorders>
            <w:shd w:val="clear" w:color="auto" w:fill="auto"/>
            <w:noWrap/>
            <w:vAlign w:val="bottom"/>
            <w:hideMark/>
          </w:tcPr>
          <w:p w14:paraId="351A49B2" w14:textId="05CB0CA6"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4 485</w:t>
            </w:r>
          </w:p>
        </w:tc>
        <w:tc>
          <w:tcPr>
            <w:tcW w:w="1575" w:type="pct"/>
            <w:tcBorders>
              <w:top w:val="nil"/>
              <w:left w:val="nil"/>
              <w:bottom w:val="single" w:sz="4" w:space="0" w:color="auto"/>
              <w:right w:val="single" w:sz="4" w:space="0" w:color="auto"/>
            </w:tcBorders>
            <w:shd w:val="clear" w:color="auto" w:fill="auto"/>
            <w:noWrap/>
            <w:vAlign w:val="bottom"/>
            <w:hideMark/>
          </w:tcPr>
          <w:p w14:paraId="4C8A07AE" w14:textId="75614C83"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1 723</w:t>
            </w:r>
          </w:p>
        </w:tc>
        <w:tc>
          <w:tcPr>
            <w:tcW w:w="1205" w:type="pct"/>
            <w:tcBorders>
              <w:top w:val="nil"/>
              <w:left w:val="nil"/>
              <w:bottom w:val="single" w:sz="4" w:space="0" w:color="auto"/>
              <w:right w:val="single" w:sz="4" w:space="0" w:color="auto"/>
            </w:tcBorders>
            <w:shd w:val="clear" w:color="auto" w:fill="auto"/>
            <w:noWrap/>
            <w:vAlign w:val="bottom"/>
            <w:hideMark/>
          </w:tcPr>
          <w:p w14:paraId="66558C21" w14:textId="008EE4F2" w:rsidR="001E5541" w:rsidRPr="001E5541" w:rsidRDefault="001E5541" w:rsidP="001E5541">
            <w:pPr>
              <w:keepNext w:val="0"/>
              <w:adjustRightInd/>
              <w:spacing w:before="0" w:after="0" w:line="240" w:lineRule="auto"/>
              <w:ind w:left="0" w:firstLine="0"/>
              <w:jc w:val="center"/>
              <w:textAlignment w:val="auto"/>
              <w:rPr>
                <w:color w:val="000000"/>
                <w:spacing w:val="0"/>
                <w:sz w:val="22"/>
                <w:szCs w:val="22"/>
                <w:lang w:val="ru-RU" w:eastAsia="ru-RU"/>
              </w:rPr>
            </w:pPr>
            <w:r w:rsidRPr="001E5541">
              <w:rPr>
                <w:color w:val="000000"/>
                <w:sz w:val="22"/>
                <w:szCs w:val="22"/>
              </w:rPr>
              <w:t>6 208</w:t>
            </w:r>
          </w:p>
        </w:tc>
      </w:tr>
    </w:tbl>
    <w:p w14:paraId="6299507E" w14:textId="435EC3CE" w:rsidR="001B315C" w:rsidRDefault="001B315C" w:rsidP="00EB23EB">
      <w:pPr>
        <w:pStyle w:val="af5"/>
        <w:keepNext w:val="0"/>
        <w:widowControl w:val="0"/>
        <w:spacing w:line="276" w:lineRule="auto"/>
      </w:pPr>
    </w:p>
    <w:p w14:paraId="4C931487" w14:textId="699E8C4D" w:rsidR="001B315C" w:rsidRPr="001B315C" w:rsidRDefault="001E5541" w:rsidP="001B315C">
      <w:pPr>
        <w:pStyle w:val="af5"/>
        <w:keepNext w:val="0"/>
        <w:widowControl w:val="0"/>
        <w:spacing w:line="276" w:lineRule="auto"/>
        <w:rPr>
          <w:color w:val="000000"/>
          <w:spacing w:val="0"/>
          <w:lang w:eastAsia="ru-RU"/>
        </w:rPr>
      </w:pPr>
      <w:r>
        <w:rPr>
          <w:color w:val="000000"/>
          <w:spacing w:val="0"/>
          <w:lang w:eastAsia="ru-RU"/>
        </w:rPr>
        <w:t>З</w:t>
      </w:r>
      <w:r w:rsidR="001B315C" w:rsidRPr="001B315C">
        <w:rPr>
          <w:color w:val="000000"/>
          <w:spacing w:val="0"/>
          <w:lang w:eastAsia="ru-RU"/>
        </w:rPr>
        <w:t xml:space="preserve">атраты </w:t>
      </w:r>
      <w:r w:rsidRPr="001B315C">
        <w:rPr>
          <w:color w:val="000000"/>
          <w:spacing w:val="0"/>
          <w:lang w:eastAsia="ru-RU"/>
        </w:rPr>
        <w:t>по реконструкции сетей холодного водоснабжения</w:t>
      </w:r>
      <w:r w:rsidR="001B315C" w:rsidRPr="001B315C">
        <w:rPr>
          <w:color w:val="000000"/>
          <w:spacing w:val="0"/>
          <w:lang w:eastAsia="ru-RU"/>
        </w:rPr>
        <w:t xml:space="preserve"> в зоне действия ФГУП «УЭВ» приняты по проектам-аналогам. </w:t>
      </w:r>
    </w:p>
    <w:p w14:paraId="74D8DFF6" w14:textId="61EFA684" w:rsidR="001B315C" w:rsidRPr="001B315C" w:rsidRDefault="00730CA5" w:rsidP="001B315C">
      <w:pPr>
        <w:pStyle w:val="af5"/>
        <w:keepNext w:val="0"/>
        <w:widowControl w:val="0"/>
        <w:spacing w:line="276" w:lineRule="auto"/>
        <w:rPr>
          <w:color w:val="000000"/>
          <w:spacing w:val="0"/>
          <w:lang w:eastAsia="ru-RU"/>
        </w:rPr>
      </w:pPr>
      <w:r w:rsidRPr="001B315C">
        <w:rPr>
          <w:color w:val="000000"/>
          <w:spacing w:val="0"/>
          <w:lang w:eastAsia="ru-RU"/>
        </w:rPr>
        <w:t>В соответствии с расчетами,</w:t>
      </w:r>
      <w:r w:rsidR="001B315C" w:rsidRPr="001B315C">
        <w:rPr>
          <w:color w:val="000000"/>
          <w:spacing w:val="0"/>
          <w:lang w:eastAsia="ru-RU"/>
        </w:rPr>
        <w:t xml:space="preserve"> проведенными в разделе 3</w:t>
      </w:r>
      <w:r>
        <w:rPr>
          <w:color w:val="000000"/>
          <w:spacing w:val="0"/>
          <w:lang w:eastAsia="ru-RU"/>
        </w:rPr>
        <w:t>,</w:t>
      </w:r>
      <w:r w:rsidR="001B315C" w:rsidRPr="001B315C">
        <w:rPr>
          <w:color w:val="000000"/>
          <w:spacing w:val="0"/>
          <w:lang w:eastAsia="ru-RU"/>
        </w:rPr>
        <w:t xml:space="preserve"> перевод на закрытую систему горячего водоснабжения в зоне действия ФГУП «УЭВ» является нецелесообразным.</w:t>
      </w:r>
    </w:p>
    <w:p w14:paraId="1743C4F0" w14:textId="375C14F3" w:rsidR="005E0370" w:rsidRDefault="005E0370" w:rsidP="00EB23EB">
      <w:pPr>
        <w:pStyle w:val="af5"/>
        <w:keepNext w:val="0"/>
        <w:widowControl w:val="0"/>
        <w:spacing w:line="276" w:lineRule="auto"/>
      </w:pPr>
    </w:p>
    <w:p w14:paraId="629C7349" w14:textId="4F0AAB10" w:rsidR="00730CA5" w:rsidRDefault="00730CA5">
      <w:pPr>
        <w:keepNext w:val="0"/>
        <w:adjustRightInd/>
        <w:spacing w:before="0" w:after="0" w:line="240" w:lineRule="auto"/>
        <w:ind w:left="0" w:firstLine="0"/>
        <w:jc w:val="left"/>
        <w:textAlignment w:val="auto"/>
        <w:rPr>
          <w:sz w:val="22"/>
          <w:szCs w:val="22"/>
          <w:lang w:val="ru-RU"/>
        </w:rPr>
      </w:pPr>
      <w:r w:rsidRPr="00730CA5">
        <w:rPr>
          <w:lang w:val="ru-RU"/>
        </w:rPr>
        <w:br w:type="page"/>
      </w:r>
    </w:p>
    <w:p w14:paraId="2918B6E7" w14:textId="1F5C8F27" w:rsidR="005E0107" w:rsidRPr="00767D42" w:rsidRDefault="00767D42" w:rsidP="00767D42">
      <w:pPr>
        <w:pStyle w:val="17"/>
        <w:pageBreakBefore w:val="0"/>
        <w:ind w:left="431" w:hanging="431"/>
        <w:rPr>
          <w:caps w:val="0"/>
        </w:rPr>
      </w:pPr>
      <w:bookmarkStart w:id="61" w:name="_Toc133496468"/>
      <w:r w:rsidRPr="005E0107">
        <w:rPr>
          <w:caps w:val="0"/>
        </w:rPr>
        <w:lastRenderedPageBreak/>
        <w:t xml:space="preserve">Расчет потребности инвестиций для перевода открытой системы теплоснабжения (горячего водоснабжения) в закрытую систему горячего водоснабжения </w:t>
      </w:r>
      <w:r w:rsidR="00782544">
        <w:rPr>
          <w:caps w:val="0"/>
        </w:rPr>
        <w:t>потребителей ФГУП «УЭВ»</w:t>
      </w:r>
      <w:bookmarkEnd w:id="61"/>
    </w:p>
    <w:p w14:paraId="064BE501" w14:textId="2F6918A9" w:rsidR="00A4363A" w:rsidRDefault="00A4363A" w:rsidP="00730CA5">
      <w:pPr>
        <w:pStyle w:val="af5"/>
        <w:keepNext w:val="0"/>
        <w:widowControl w:val="0"/>
        <w:spacing w:line="276" w:lineRule="auto"/>
        <w:rPr>
          <w:color w:val="000000"/>
          <w:spacing w:val="0"/>
          <w:lang w:eastAsia="ru-RU"/>
        </w:rPr>
      </w:pPr>
      <w:r w:rsidRPr="00A4363A">
        <w:rPr>
          <w:color w:val="000000"/>
          <w:spacing w:val="0"/>
          <w:lang w:eastAsia="ru-RU"/>
        </w:rPr>
        <w:t>Суммарные капитальные затраты (с НДС) на строительство ИТП при переводе потребителей ФГУП «УЭВ» с открытой системы горячего водоснабжения на закрытую с учетом затрат на проведение ПИР и ПСД, непредвиденных расходов и индекс-дефляторов приведены</w:t>
      </w:r>
      <w:r>
        <w:rPr>
          <w:color w:val="000000"/>
          <w:spacing w:val="0"/>
          <w:lang w:eastAsia="ru-RU"/>
        </w:rPr>
        <w:t xml:space="preserve"> ниже (</w:t>
      </w:r>
      <w:r w:rsidR="00730CA5">
        <w:rPr>
          <w:color w:val="000000"/>
          <w:spacing w:val="0"/>
          <w:lang w:eastAsia="ru-RU"/>
        </w:rPr>
        <w:fldChar w:fldCharType="begin"/>
      </w:r>
      <w:r w:rsidR="00730CA5">
        <w:rPr>
          <w:color w:val="000000"/>
          <w:spacing w:val="0"/>
          <w:lang w:eastAsia="ru-RU"/>
        </w:rPr>
        <w:instrText xml:space="preserve"> REF _Ref133392786 \h </w:instrText>
      </w:r>
      <w:r w:rsidR="00730CA5">
        <w:rPr>
          <w:color w:val="000000"/>
          <w:spacing w:val="0"/>
          <w:lang w:eastAsia="ru-RU"/>
        </w:rPr>
      </w:r>
      <w:r w:rsidR="00730CA5">
        <w:rPr>
          <w:color w:val="000000"/>
          <w:spacing w:val="0"/>
          <w:lang w:eastAsia="ru-RU"/>
        </w:rPr>
        <w:fldChar w:fldCharType="separate"/>
      </w:r>
      <w:r w:rsidR="00730CA5">
        <w:t xml:space="preserve">Таблица </w:t>
      </w:r>
      <w:r w:rsidR="00730CA5">
        <w:rPr>
          <w:noProof/>
        </w:rPr>
        <w:t>6</w:t>
      </w:r>
      <w:r w:rsidR="00730CA5">
        <w:t>.</w:t>
      </w:r>
      <w:r w:rsidR="00730CA5">
        <w:rPr>
          <w:noProof/>
        </w:rPr>
        <w:t>1</w:t>
      </w:r>
      <w:r w:rsidR="00730CA5">
        <w:rPr>
          <w:color w:val="000000"/>
          <w:spacing w:val="0"/>
          <w:lang w:eastAsia="ru-RU"/>
        </w:rPr>
        <w:fldChar w:fldCharType="end"/>
      </w:r>
      <w:r w:rsidR="00730CA5">
        <w:rPr>
          <w:color w:val="000000"/>
          <w:spacing w:val="0"/>
          <w:lang w:eastAsia="ru-RU"/>
        </w:rPr>
        <w:t xml:space="preserve">, </w:t>
      </w:r>
      <w:r w:rsidR="00730CA5">
        <w:rPr>
          <w:color w:val="000000"/>
          <w:spacing w:val="0"/>
          <w:lang w:eastAsia="ru-RU"/>
        </w:rPr>
        <w:fldChar w:fldCharType="begin"/>
      </w:r>
      <w:r w:rsidR="00730CA5">
        <w:rPr>
          <w:color w:val="000000"/>
          <w:spacing w:val="0"/>
          <w:lang w:eastAsia="ru-RU"/>
        </w:rPr>
        <w:instrText xml:space="preserve"> REF _Ref133392788 \h </w:instrText>
      </w:r>
      <w:r w:rsidR="00730CA5">
        <w:rPr>
          <w:color w:val="000000"/>
          <w:spacing w:val="0"/>
          <w:lang w:eastAsia="ru-RU"/>
        </w:rPr>
      </w:r>
      <w:r w:rsidR="00730CA5">
        <w:rPr>
          <w:color w:val="000000"/>
          <w:spacing w:val="0"/>
          <w:lang w:eastAsia="ru-RU"/>
        </w:rPr>
        <w:fldChar w:fldCharType="separate"/>
      </w:r>
      <w:r w:rsidR="00730CA5">
        <w:t xml:space="preserve">Таблица </w:t>
      </w:r>
      <w:r w:rsidR="00730CA5">
        <w:rPr>
          <w:noProof/>
        </w:rPr>
        <w:t>6</w:t>
      </w:r>
      <w:r w:rsidR="00730CA5">
        <w:t>.</w:t>
      </w:r>
      <w:r w:rsidR="00730CA5">
        <w:rPr>
          <w:noProof/>
        </w:rPr>
        <w:t>2</w:t>
      </w:r>
      <w:r w:rsidR="00730CA5">
        <w:rPr>
          <w:color w:val="000000"/>
          <w:spacing w:val="0"/>
          <w:lang w:eastAsia="ru-RU"/>
        </w:rPr>
        <w:fldChar w:fldCharType="end"/>
      </w:r>
      <w:r>
        <w:rPr>
          <w:color w:val="000000"/>
          <w:spacing w:val="0"/>
          <w:lang w:eastAsia="ru-RU"/>
        </w:rPr>
        <w:t>)</w:t>
      </w:r>
      <w:r w:rsidRPr="00A4363A">
        <w:rPr>
          <w:color w:val="000000"/>
          <w:spacing w:val="0"/>
          <w:lang w:eastAsia="ru-RU"/>
        </w:rPr>
        <w:t>.</w:t>
      </w:r>
    </w:p>
    <w:p w14:paraId="0AE21436" w14:textId="5619FE60" w:rsidR="00A4363A" w:rsidRPr="002F2000" w:rsidRDefault="00A4363A" w:rsidP="00A4363A">
      <w:pPr>
        <w:pStyle w:val="afd"/>
        <w:rPr>
          <w:sz w:val="22"/>
          <w:szCs w:val="22"/>
        </w:rPr>
      </w:pPr>
      <w:bookmarkStart w:id="62" w:name="_Ref133392786"/>
      <w:bookmarkStart w:id="63" w:name="_Toc133914060"/>
      <w:r w:rsidRPr="002F2000">
        <w:rPr>
          <w:sz w:val="22"/>
          <w:szCs w:val="22"/>
        </w:rPr>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noProof/>
          <w:sz w:val="22"/>
          <w:szCs w:val="22"/>
        </w:rPr>
        <w:t>6</w:t>
      </w:r>
      <w:r w:rsidR="002F2000" w:rsidRPr="002F2000">
        <w:rPr>
          <w:noProof/>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noProof/>
          <w:sz w:val="22"/>
          <w:szCs w:val="22"/>
        </w:rPr>
        <w:t>1</w:t>
      </w:r>
      <w:r w:rsidR="002F2000" w:rsidRPr="002F2000">
        <w:rPr>
          <w:noProof/>
          <w:sz w:val="22"/>
          <w:szCs w:val="22"/>
        </w:rPr>
        <w:fldChar w:fldCharType="end"/>
      </w:r>
      <w:bookmarkEnd w:id="62"/>
      <w:r w:rsidRPr="002F2000">
        <w:rPr>
          <w:sz w:val="22"/>
          <w:szCs w:val="22"/>
        </w:rPr>
        <w:t xml:space="preserve"> - Суммарные капитальные затраты на строительство ИТП при переводе потребителей ФГУП «УЭВ» на закрытую систему ГВС</w:t>
      </w:r>
      <w:r w:rsidR="00AA2A36" w:rsidRPr="002F2000">
        <w:rPr>
          <w:sz w:val="22"/>
          <w:szCs w:val="22"/>
        </w:rPr>
        <w:t xml:space="preserve"> (в соответствии со Схемой теплоснабжения г. Новосибирска, актуализации на 2023 год)</w:t>
      </w:r>
      <w:bookmarkEnd w:id="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1275"/>
        <w:gridCol w:w="2403"/>
      </w:tblGrid>
      <w:tr w:rsidR="00AA2A36" w:rsidRPr="002F2000" w14:paraId="693369D2" w14:textId="77777777" w:rsidTr="00AA2A36">
        <w:trPr>
          <w:trHeight w:val="288"/>
        </w:trPr>
        <w:tc>
          <w:tcPr>
            <w:tcW w:w="3090" w:type="pct"/>
            <w:shd w:val="clear" w:color="auto" w:fill="DAEEF3" w:themeFill="accent5" w:themeFillTint="33"/>
            <w:noWrap/>
            <w:vAlign w:val="center"/>
            <w:hideMark/>
          </w:tcPr>
          <w:p w14:paraId="12D57407"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Наименование показателя</w:t>
            </w:r>
          </w:p>
        </w:tc>
        <w:tc>
          <w:tcPr>
            <w:tcW w:w="662" w:type="pct"/>
            <w:shd w:val="clear" w:color="auto" w:fill="DAEEF3" w:themeFill="accent5" w:themeFillTint="33"/>
            <w:noWrap/>
            <w:vAlign w:val="center"/>
            <w:hideMark/>
          </w:tcPr>
          <w:p w14:paraId="21D0F315"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Ед. изм.</w:t>
            </w:r>
          </w:p>
        </w:tc>
        <w:tc>
          <w:tcPr>
            <w:tcW w:w="1248" w:type="pct"/>
            <w:shd w:val="clear" w:color="auto" w:fill="DAEEF3" w:themeFill="accent5" w:themeFillTint="33"/>
            <w:noWrap/>
            <w:vAlign w:val="center"/>
            <w:hideMark/>
          </w:tcPr>
          <w:p w14:paraId="680A2B7E"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Стоимость с учетом НДС, млн руб.</w:t>
            </w:r>
          </w:p>
        </w:tc>
      </w:tr>
      <w:tr w:rsidR="00AA2A36" w:rsidRPr="00AA2A36" w14:paraId="48613BDB" w14:textId="77777777" w:rsidTr="00AA2A36">
        <w:trPr>
          <w:trHeight w:val="288"/>
        </w:trPr>
        <w:tc>
          <w:tcPr>
            <w:tcW w:w="3090" w:type="pct"/>
            <w:shd w:val="clear" w:color="auto" w:fill="auto"/>
            <w:noWrap/>
            <w:vAlign w:val="bottom"/>
            <w:hideMark/>
          </w:tcPr>
          <w:p w14:paraId="746F9073" w14:textId="77777777" w:rsidR="00AA2A36" w:rsidRPr="00AA2A36" w:rsidRDefault="00AA2A36" w:rsidP="00AA2A36">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Суммарные затраты на оборудование тепловых пунктов (без учета оборудования и материалов для проведения реконструкции системы ГВС)</w:t>
            </w:r>
          </w:p>
        </w:tc>
        <w:tc>
          <w:tcPr>
            <w:tcW w:w="662" w:type="pct"/>
            <w:shd w:val="clear" w:color="auto" w:fill="auto"/>
            <w:noWrap/>
            <w:vAlign w:val="center"/>
            <w:hideMark/>
          </w:tcPr>
          <w:p w14:paraId="770592F2"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млн руб.</w:t>
            </w:r>
          </w:p>
        </w:tc>
        <w:tc>
          <w:tcPr>
            <w:tcW w:w="1248" w:type="pct"/>
            <w:shd w:val="clear" w:color="auto" w:fill="auto"/>
            <w:noWrap/>
            <w:vAlign w:val="center"/>
            <w:hideMark/>
          </w:tcPr>
          <w:p w14:paraId="2BE341D4"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977,67</w:t>
            </w:r>
          </w:p>
        </w:tc>
      </w:tr>
      <w:tr w:rsidR="00AA2A36" w:rsidRPr="00AA2A36" w14:paraId="47AB497E" w14:textId="77777777" w:rsidTr="00AA2A36">
        <w:trPr>
          <w:trHeight w:val="288"/>
        </w:trPr>
        <w:tc>
          <w:tcPr>
            <w:tcW w:w="3090" w:type="pct"/>
            <w:shd w:val="clear" w:color="auto" w:fill="auto"/>
            <w:noWrap/>
            <w:vAlign w:val="bottom"/>
            <w:hideMark/>
          </w:tcPr>
          <w:p w14:paraId="5542123B" w14:textId="77777777" w:rsidR="00AA2A36" w:rsidRPr="00AA2A36" w:rsidRDefault="00AA2A36" w:rsidP="00AA2A36">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Суммарные затраты на строительно-монтажные работы (без учета оборудования и материалов для проведения реконструкции системы ГВС)</w:t>
            </w:r>
          </w:p>
        </w:tc>
        <w:tc>
          <w:tcPr>
            <w:tcW w:w="662" w:type="pct"/>
            <w:shd w:val="clear" w:color="auto" w:fill="auto"/>
            <w:noWrap/>
            <w:vAlign w:val="center"/>
            <w:hideMark/>
          </w:tcPr>
          <w:p w14:paraId="62C23AD2"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млн руб.</w:t>
            </w:r>
          </w:p>
        </w:tc>
        <w:tc>
          <w:tcPr>
            <w:tcW w:w="1248" w:type="pct"/>
            <w:shd w:val="clear" w:color="auto" w:fill="auto"/>
            <w:noWrap/>
            <w:vAlign w:val="center"/>
            <w:hideMark/>
          </w:tcPr>
          <w:p w14:paraId="50577EE0"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391,07</w:t>
            </w:r>
          </w:p>
        </w:tc>
      </w:tr>
      <w:tr w:rsidR="00AA2A36" w:rsidRPr="00AA2A36" w14:paraId="51D53127" w14:textId="77777777" w:rsidTr="00AA2A36">
        <w:trPr>
          <w:trHeight w:val="288"/>
        </w:trPr>
        <w:tc>
          <w:tcPr>
            <w:tcW w:w="3090" w:type="pct"/>
            <w:shd w:val="clear" w:color="auto" w:fill="auto"/>
            <w:noWrap/>
            <w:vAlign w:val="bottom"/>
            <w:hideMark/>
          </w:tcPr>
          <w:p w14:paraId="112F32C1" w14:textId="77777777" w:rsidR="00AA2A36" w:rsidRPr="00AA2A36" w:rsidRDefault="00AA2A36" w:rsidP="00AA2A36">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Суммарные затраты на проведение реконструкции систем ГВС (на оборудование и материалы)</w:t>
            </w:r>
          </w:p>
        </w:tc>
        <w:tc>
          <w:tcPr>
            <w:tcW w:w="662" w:type="pct"/>
            <w:shd w:val="clear" w:color="auto" w:fill="auto"/>
            <w:noWrap/>
            <w:vAlign w:val="center"/>
            <w:hideMark/>
          </w:tcPr>
          <w:p w14:paraId="5ABAD0A2"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млн руб.</w:t>
            </w:r>
          </w:p>
        </w:tc>
        <w:tc>
          <w:tcPr>
            <w:tcW w:w="1248" w:type="pct"/>
            <w:shd w:val="clear" w:color="auto" w:fill="auto"/>
            <w:noWrap/>
            <w:vAlign w:val="center"/>
            <w:hideMark/>
          </w:tcPr>
          <w:p w14:paraId="4BE2AB5F"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564,47</w:t>
            </w:r>
          </w:p>
        </w:tc>
      </w:tr>
      <w:tr w:rsidR="00AA2A36" w:rsidRPr="00AA2A36" w14:paraId="0CEFD676" w14:textId="77777777" w:rsidTr="00AA2A36">
        <w:trPr>
          <w:trHeight w:val="288"/>
        </w:trPr>
        <w:tc>
          <w:tcPr>
            <w:tcW w:w="3090" w:type="pct"/>
            <w:shd w:val="clear" w:color="auto" w:fill="auto"/>
            <w:noWrap/>
            <w:vAlign w:val="bottom"/>
            <w:hideMark/>
          </w:tcPr>
          <w:p w14:paraId="7ACB969B" w14:textId="77777777" w:rsidR="00AA2A36" w:rsidRPr="00AA2A36" w:rsidRDefault="00AA2A36" w:rsidP="00AA2A36">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Суммарные затраты на проведение реконструкции систем ГВС (на строительно-монтажные работы)</w:t>
            </w:r>
          </w:p>
        </w:tc>
        <w:tc>
          <w:tcPr>
            <w:tcW w:w="662" w:type="pct"/>
            <w:shd w:val="clear" w:color="auto" w:fill="auto"/>
            <w:noWrap/>
            <w:vAlign w:val="center"/>
            <w:hideMark/>
          </w:tcPr>
          <w:p w14:paraId="6F5DB8A8"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млн руб.</w:t>
            </w:r>
          </w:p>
        </w:tc>
        <w:tc>
          <w:tcPr>
            <w:tcW w:w="1248" w:type="pct"/>
            <w:shd w:val="clear" w:color="auto" w:fill="auto"/>
            <w:noWrap/>
            <w:vAlign w:val="center"/>
            <w:hideMark/>
          </w:tcPr>
          <w:p w14:paraId="79820B13"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376,31</w:t>
            </w:r>
          </w:p>
        </w:tc>
      </w:tr>
      <w:tr w:rsidR="00AA2A36" w:rsidRPr="00AA2A36" w14:paraId="3A7067D4" w14:textId="77777777" w:rsidTr="00AA2A36">
        <w:trPr>
          <w:trHeight w:val="288"/>
        </w:trPr>
        <w:tc>
          <w:tcPr>
            <w:tcW w:w="3090" w:type="pct"/>
            <w:shd w:val="clear" w:color="auto" w:fill="auto"/>
            <w:noWrap/>
            <w:vAlign w:val="bottom"/>
            <w:hideMark/>
          </w:tcPr>
          <w:p w14:paraId="68031866" w14:textId="77777777" w:rsidR="00AA2A36" w:rsidRPr="00AA2A36" w:rsidRDefault="00AA2A36" w:rsidP="00AA2A36">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Суммарные затраты на проведение ПИР и ПСД</w:t>
            </w:r>
          </w:p>
        </w:tc>
        <w:tc>
          <w:tcPr>
            <w:tcW w:w="662" w:type="pct"/>
            <w:shd w:val="clear" w:color="auto" w:fill="auto"/>
            <w:noWrap/>
            <w:vAlign w:val="center"/>
            <w:hideMark/>
          </w:tcPr>
          <w:p w14:paraId="59CBEF59"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млн руб.</w:t>
            </w:r>
          </w:p>
        </w:tc>
        <w:tc>
          <w:tcPr>
            <w:tcW w:w="1248" w:type="pct"/>
            <w:shd w:val="clear" w:color="auto" w:fill="auto"/>
            <w:noWrap/>
            <w:vAlign w:val="center"/>
            <w:hideMark/>
          </w:tcPr>
          <w:p w14:paraId="7FAA118E"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105,91</w:t>
            </w:r>
          </w:p>
        </w:tc>
      </w:tr>
      <w:tr w:rsidR="00AA2A36" w:rsidRPr="00AA2A36" w14:paraId="0F48032F" w14:textId="77777777" w:rsidTr="00AA2A36">
        <w:trPr>
          <w:trHeight w:val="288"/>
        </w:trPr>
        <w:tc>
          <w:tcPr>
            <w:tcW w:w="3090" w:type="pct"/>
            <w:shd w:val="clear" w:color="auto" w:fill="auto"/>
            <w:noWrap/>
            <w:vAlign w:val="bottom"/>
            <w:hideMark/>
          </w:tcPr>
          <w:p w14:paraId="054BF195" w14:textId="77777777" w:rsidR="00AA2A36" w:rsidRPr="00AA2A36" w:rsidRDefault="00AA2A36" w:rsidP="00AA2A36">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Суммарные непредвиденные затраты</w:t>
            </w:r>
          </w:p>
        </w:tc>
        <w:tc>
          <w:tcPr>
            <w:tcW w:w="662" w:type="pct"/>
            <w:shd w:val="clear" w:color="auto" w:fill="auto"/>
            <w:noWrap/>
            <w:vAlign w:val="center"/>
            <w:hideMark/>
          </w:tcPr>
          <w:p w14:paraId="4D7F9222"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млн руб.</w:t>
            </w:r>
          </w:p>
        </w:tc>
        <w:tc>
          <w:tcPr>
            <w:tcW w:w="1248" w:type="pct"/>
            <w:shd w:val="clear" w:color="auto" w:fill="auto"/>
            <w:noWrap/>
            <w:vAlign w:val="center"/>
            <w:hideMark/>
          </w:tcPr>
          <w:p w14:paraId="3215F440"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192,46</w:t>
            </w:r>
          </w:p>
        </w:tc>
      </w:tr>
      <w:tr w:rsidR="00AA2A36" w:rsidRPr="00AA2A36" w14:paraId="40E0B649" w14:textId="77777777" w:rsidTr="00AA2A36">
        <w:trPr>
          <w:trHeight w:val="288"/>
        </w:trPr>
        <w:tc>
          <w:tcPr>
            <w:tcW w:w="3090" w:type="pct"/>
            <w:shd w:val="clear" w:color="auto" w:fill="auto"/>
            <w:noWrap/>
            <w:vAlign w:val="bottom"/>
            <w:hideMark/>
          </w:tcPr>
          <w:p w14:paraId="58AEE3EF" w14:textId="77777777" w:rsidR="00AA2A36" w:rsidRPr="00AA2A36" w:rsidRDefault="00AA2A36" w:rsidP="00AA2A36">
            <w:pPr>
              <w:keepNext w:val="0"/>
              <w:adjustRightInd/>
              <w:spacing w:before="0" w:after="0" w:line="240" w:lineRule="auto"/>
              <w:ind w:left="0" w:firstLine="0"/>
              <w:jc w:val="right"/>
              <w:textAlignment w:val="auto"/>
              <w:rPr>
                <w:color w:val="000000"/>
                <w:spacing w:val="0"/>
                <w:sz w:val="22"/>
                <w:szCs w:val="22"/>
                <w:lang w:val="ru-RU" w:eastAsia="ru-RU"/>
              </w:rPr>
            </w:pPr>
            <w:r w:rsidRPr="00AA2A36">
              <w:rPr>
                <w:color w:val="000000"/>
                <w:spacing w:val="0"/>
                <w:sz w:val="22"/>
                <w:szCs w:val="22"/>
                <w:lang w:val="ru-RU" w:eastAsia="ru-RU"/>
              </w:rPr>
              <w:t>Итого</w:t>
            </w:r>
          </w:p>
        </w:tc>
        <w:tc>
          <w:tcPr>
            <w:tcW w:w="662" w:type="pct"/>
            <w:shd w:val="clear" w:color="auto" w:fill="auto"/>
            <w:noWrap/>
            <w:vAlign w:val="center"/>
            <w:hideMark/>
          </w:tcPr>
          <w:p w14:paraId="486B3B10"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млн руб.</w:t>
            </w:r>
          </w:p>
        </w:tc>
        <w:tc>
          <w:tcPr>
            <w:tcW w:w="1248" w:type="pct"/>
            <w:shd w:val="clear" w:color="auto" w:fill="auto"/>
            <w:noWrap/>
            <w:vAlign w:val="center"/>
            <w:hideMark/>
          </w:tcPr>
          <w:p w14:paraId="54C5BC96" w14:textId="77777777" w:rsidR="00AA2A36" w:rsidRPr="00AA2A36" w:rsidRDefault="00AA2A36" w:rsidP="00AA2A36">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2607,9</w:t>
            </w:r>
          </w:p>
        </w:tc>
      </w:tr>
    </w:tbl>
    <w:p w14:paraId="65FE7E11" w14:textId="2D927D16" w:rsidR="00A4363A" w:rsidRDefault="00A4363A" w:rsidP="00A4363A">
      <w:pPr>
        <w:pStyle w:val="af5"/>
        <w:keepNext w:val="0"/>
        <w:widowControl w:val="0"/>
        <w:spacing w:line="276" w:lineRule="auto"/>
        <w:rPr>
          <w:color w:val="000000"/>
          <w:spacing w:val="0"/>
          <w:lang w:eastAsia="ru-RU"/>
        </w:rPr>
      </w:pPr>
    </w:p>
    <w:p w14:paraId="09B6E93E" w14:textId="77777777" w:rsidR="00A4363A" w:rsidRPr="00A4363A" w:rsidRDefault="00A4363A" w:rsidP="00A4363A">
      <w:pPr>
        <w:pStyle w:val="af5"/>
        <w:keepNext w:val="0"/>
        <w:widowControl w:val="0"/>
        <w:spacing w:line="276" w:lineRule="auto"/>
        <w:rPr>
          <w:color w:val="000000"/>
          <w:spacing w:val="0"/>
          <w:lang w:eastAsia="ru-RU"/>
        </w:rPr>
      </w:pPr>
      <w:r w:rsidRPr="00A4363A">
        <w:rPr>
          <w:color w:val="000000"/>
          <w:spacing w:val="0"/>
          <w:lang w:eastAsia="ru-RU"/>
        </w:rPr>
        <w:t xml:space="preserve">Таким образом, суммарные капитальные затраты в реализацию данного мероприятия составят около 2608 млн руб. с учетом НДС 20%. </w:t>
      </w:r>
    </w:p>
    <w:p w14:paraId="67D56E9C" w14:textId="08B1FABF" w:rsidR="00A4363A" w:rsidRDefault="00A4363A" w:rsidP="00A4363A">
      <w:pPr>
        <w:pStyle w:val="af5"/>
        <w:keepNext w:val="0"/>
        <w:widowControl w:val="0"/>
        <w:spacing w:line="276" w:lineRule="auto"/>
        <w:rPr>
          <w:color w:val="000000"/>
          <w:spacing w:val="0"/>
          <w:lang w:eastAsia="ru-RU"/>
        </w:rPr>
      </w:pPr>
      <w:r>
        <w:rPr>
          <w:color w:val="000000"/>
          <w:spacing w:val="0"/>
          <w:lang w:eastAsia="ru-RU"/>
        </w:rPr>
        <w:t>Ниже (</w:t>
      </w:r>
      <w:r w:rsidR="00730CA5">
        <w:rPr>
          <w:color w:val="000000"/>
          <w:spacing w:val="0"/>
          <w:lang w:eastAsia="ru-RU"/>
        </w:rPr>
        <w:fldChar w:fldCharType="begin"/>
      </w:r>
      <w:r w:rsidR="00730CA5">
        <w:rPr>
          <w:color w:val="000000"/>
          <w:spacing w:val="0"/>
          <w:lang w:eastAsia="ru-RU"/>
        </w:rPr>
        <w:instrText xml:space="preserve"> REF _Ref133392870 \h </w:instrText>
      </w:r>
      <w:r w:rsidR="00730CA5">
        <w:rPr>
          <w:color w:val="000000"/>
          <w:spacing w:val="0"/>
          <w:lang w:eastAsia="ru-RU"/>
        </w:rPr>
      </w:r>
      <w:r w:rsidR="00730CA5">
        <w:rPr>
          <w:color w:val="000000"/>
          <w:spacing w:val="0"/>
          <w:lang w:eastAsia="ru-RU"/>
        </w:rPr>
        <w:fldChar w:fldCharType="separate"/>
      </w:r>
      <w:r w:rsidR="00730CA5">
        <w:t xml:space="preserve">Таблица </w:t>
      </w:r>
      <w:r w:rsidR="00730CA5">
        <w:rPr>
          <w:noProof/>
        </w:rPr>
        <w:t>6</w:t>
      </w:r>
      <w:r w:rsidR="00730CA5">
        <w:t>.</w:t>
      </w:r>
      <w:r w:rsidR="00730CA5">
        <w:rPr>
          <w:noProof/>
        </w:rPr>
        <w:t>3</w:t>
      </w:r>
      <w:r w:rsidR="00730CA5">
        <w:rPr>
          <w:color w:val="000000"/>
          <w:spacing w:val="0"/>
          <w:lang w:eastAsia="ru-RU"/>
        </w:rPr>
        <w:fldChar w:fldCharType="end"/>
      </w:r>
      <w:r>
        <w:rPr>
          <w:color w:val="000000"/>
          <w:spacing w:val="0"/>
          <w:lang w:eastAsia="ru-RU"/>
        </w:rPr>
        <w:t xml:space="preserve">) </w:t>
      </w:r>
      <w:r w:rsidRPr="00A4363A">
        <w:rPr>
          <w:color w:val="000000"/>
          <w:spacing w:val="0"/>
          <w:lang w:eastAsia="ru-RU"/>
        </w:rPr>
        <w:t>представлены основные параметры проектов по строительству ИТП при переводе потребителей с открытой системой горячего водоснабжения на закрытую по источникам теплоснабжения ФГУП «УЭВ» и по видам составляющих затрат.</w:t>
      </w:r>
    </w:p>
    <w:p w14:paraId="222B644F" w14:textId="72AE56D0" w:rsidR="00E12EA9" w:rsidRPr="00DB292F" w:rsidRDefault="00E12EA9" w:rsidP="00DB292F">
      <w:pPr>
        <w:pStyle w:val="af5"/>
        <w:keepNext w:val="0"/>
        <w:widowControl w:val="0"/>
        <w:spacing w:line="276" w:lineRule="auto"/>
        <w:rPr>
          <w:color w:val="000000"/>
          <w:spacing w:val="0"/>
          <w:lang w:eastAsia="ru-RU"/>
        </w:rPr>
      </w:pPr>
      <w:bookmarkStart w:id="64" w:name="_Ref133392788"/>
    </w:p>
    <w:p w14:paraId="25456F03" w14:textId="77777777" w:rsidR="00DB292F" w:rsidRPr="00DB292F" w:rsidRDefault="00DB292F" w:rsidP="00DB292F">
      <w:pPr>
        <w:pStyle w:val="af5"/>
        <w:keepNext w:val="0"/>
        <w:widowControl w:val="0"/>
        <w:spacing w:line="276" w:lineRule="auto"/>
        <w:rPr>
          <w:color w:val="000000"/>
          <w:spacing w:val="0"/>
          <w:lang w:eastAsia="ru-RU"/>
        </w:rPr>
        <w:sectPr w:rsidR="00DB292F" w:rsidRPr="00DB292F" w:rsidSect="005E0107">
          <w:pgSz w:w="11906" w:h="16838"/>
          <w:pgMar w:top="851" w:right="851" w:bottom="851" w:left="1418" w:header="709" w:footer="709" w:gutter="0"/>
          <w:cols w:space="708"/>
          <w:rtlGutter/>
          <w:docGrid w:linePitch="360"/>
        </w:sectPr>
      </w:pPr>
    </w:p>
    <w:p w14:paraId="7A15633E" w14:textId="77777777" w:rsidR="00116CFD" w:rsidRPr="002F2000" w:rsidRDefault="00116CFD" w:rsidP="00116CFD">
      <w:pPr>
        <w:pStyle w:val="afd"/>
        <w:rPr>
          <w:sz w:val="22"/>
          <w:szCs w:val="22"/>
        </w:rPr>
      </w:pPr>
      <w:bookmarkStart w:id="65" w:name="_Toc133914061"/>
      <w:bookmarkStart w:id="66" w:name="_Ref133392870"/>
      <w:bookmarkEnd w:id="64"/>
      <w:r w:rsidRPr="002F2000">
        <w:rPr>
          <w:sz w:val="22"/>
          <w:szCs w:val="22"/>
        </w:rPr>
        <w:lastRenderedPageBreak/>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noProof/>
          <w:sz w:val="22"/>
          <w:szCs w:val="22"/>
        </w:rPr>
        <w:t>6</w:t>
      </w:r>
      <w:r w:rsidR="002F2000" w:rsidRPr="002F2000">
        <w:rPr>
          <w:noProof/>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noProof/>
          <w:sz w:val="22"/>
          <w:szCs w:val="22"/>
        </w:rPr>
        <w:t>2</w:t>
      </w:r>
      <w:r w:rsidR="002F2000" w:rsidRPr="002F2000">
        <w:rPr>
          <w:noProof/>
          <w:sz w:val="22"/>
          <w:szCs w:val="22"/>
        </w:rPr>
        <w:fldChar w:fldCharType="end"/>
      </w:r>
      <w:r w:rsidRPr="002F2000">
        <w:rPr>
          <w:sz w:val="22"/>
          <w:szCs w:val="22"/>
        </w:rPr>
        <w:t xml:space="preserve"> - Капитальные затраты на строительство ИТП при переводе системы ГВС потребителей ФГУП «УЭВ» на закрытую схему, тыс. руб. (в соответствии со Схемой теплоснабжения г. Новосибирска, актуализации на 2023 год)</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342"/>
        <w:gridCol w:w="1342"/>
        <w:gridCol w:w="1342"/>
        <w:gridCol w:w="1342"/>
        <w:gridCol w:w="1342"/>
        <w:gridCol w:w="1342"/>
        <w:gridCol w:w="1342"/>
        <w:gridCol w:w="1342"/>
      </w:tblGrid>
      <w:tr w:rsidR="00116CFD" w:rsidRPr="00E12EA9" w14:paraId="6279DE4B" w14:textId="77777777" w:rsidTr="00116CFD">
        <w:trPr>
          <w:trHeight w:val="288"/>
          <w:jc w:val="center"/>
        </w:trPr>
        <w:tc>
          <w:tcPr>
            <w:tcW w:w="4390" w:type="dxa"/>
            <w:shd w:val="clear" w:color="auto" w:fill="DAEEF3" w:themeFill="accent5" w:themeFillTint="33"/>
            <w:noWrap/>
            <w:vAlign w:val="center"/>
            <w:hideMark/>
          </w:tcPr>
          <w:p w14:paraId="218D2F72"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Сметы проектов</w:t>
            </w:r>
          </w:p>
        </w:tc>
        <w:tc>
          <w:tcPr>
            <w:tcW w:w="1342" w:type="dxa"/>
            <w:shd w:val="clear" w:color="auto" w:fill="DAEEF3" w:themeFill="accent5" w:themeFillTint="33"/>
            <w:noWrap/>
            <w:vAlign w:val="center"/>
            <w:hideMark/>
          </w:tcPr>
          <w:p w14:paraId="4061EDDF"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2021</w:t>
            </w:r>
          </w:p>
        </w:tc>
        <w:tc>
          <w:tcPr>
            <w:tcW w:w="1342" w:type="dxa"/>
            <w:shd w:val="clear" w:color="auto" w:fill="DAEEF3" w:themeFill="accent5" w:themeFillTint="33"/>
            <w:noWrap/>
            <w:vAlign w:val="center"/>
            <w:hideMark/>
          </w:tcPr>
          <w:p w14:paraId="07EF6C77"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2022</w:t>
            </w:r>
          </w:p>
        </w:tc>
        <w:tc>
          <w:tcPr>
            <w:tcW w:w="1342" w:type="dxa"/>
            <w:shd w:val="clear" w:color="auto" w:fill="DAEEF3" w:themeFill="accent5" w:themeFillTint="33"/>
            <w:noWrap/>
            <w:vAlign w:val="center"/>
            <w:hideMark/>
          </w:tcPr>
          <w:p w14:paraId="0720CCA7"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2023</w:t>
            </w:r>
          </w:p>
        </w:tc>
        <w:tc>
          <w:tcPr>
            <w:tcW w:w="1342" w:type="dxa"/>
            <w:shd w:val="clear" w:color="auto" w:fill="DAEEF3" w:themeFill="accent5" w:themeFillTint="33"/>
            <w:noWrap/>
            <w:vAlign w:val="center"/>
            <w:hideMark/>
          </w:tcPr>
          <w:p w14:paraId="1057D7B8"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2024</w:t>
            </w:r>
          </w:p>
        </w:tc>
        <w:tc>
          <w:tcPr>
            <w:tcW w:w="1342" w:type="dxa"/>
            <w:shd w:val="clear" w:color="auto" w:fill="DAEEF3" w:themeFill="accent5" w:themeFillTint="33"/>
            <w:noWrap/>
            <w:vAlign w:val="center"/>
            <w:hideMark/>
          </w:tcPr>
          <w:p w14:paraId="14FB7866"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2025</w:t>
            </w:r>
          </w:p>
        </w:tc>
        <w:tc>
          <w:tcPr>
            <w:tcW w:w="1342" w:type="dxa"/>
            <w:shd w:val="clear" w:color="auto" w:fill="DAEEF3" w:themeFill="accent5" w:themeFillTint="33"/>
            <w:noWrap/>
            <w:vAlign w:val="center"/>
            <w:hideMark/>
          </w:tcPr>
          <w:p w14:paraId="0E46B0A2"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2026</w:t>
            </w:r>
          </w:p>
        </w:tc>
        <w:tc>
          <w:tcPr>
            <w:tcW w:w="1342" w:type="dxa"/>
            <w:shd w:val="clear" w:color="auto" w:fill="DAEEF3" w:themeFill="accent5" w:themeFillTint="33"/>
            <w:noWrap/>
            <w:vAlign w:val="center"/>
            <w:hideMark/>
          </w:tcPr>
          <w:p w14:paraId="48F2E695"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2027</w:t>
            </w:r>
          </w:p>
        </w:tc>
        <w:tc>
          <w:tcPr>
            <w:tcW w:w="1342" w:type="dxa"/>
            <w:shd w:val="clear" w:color="auto" w:fill="DAEEF3" w:themeFill="accent5" w:themeFillTint="33"/>
            <w:noWrap/>
            <w:vAlign w:val="center"/>
            <w:hideMark/>
          </w:tcPr>
          <w:p w14:paraId="2984B0A8" w14:textId="77777777" w:rsidR="00116CFD" w:rsidRPr="00E12EA9" w:rsidRDefault="00116CFD"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E12EA9">
              <w:rPr>
                <w:b/>
                <w:color w:val="000000"/>
                <w:spacing w:val="0"/>
                <w:sz w:val="22"/>
                <w:szCs w:val="22"/>
                <w:lang w:val="ru-RU" w:eastAsia="ru-RU"/>
              </w:rPr>
              <w:t>2028-2033</w:t>
            </w:r>
          </w:p>
        </w:tc>
      </w:tr>
      <w:tr w:rsidR="00116CFD" w:rsidRPr="00AA2A36" w14:paraId="0FC19C5E" w14:textId="77777777" w:rsidTr="00116CFD">
        <w:trPr>
          <w:trHeight w:val="288"/>
          <w:jc w:val="center"/>
        </w:trPr>
        <w:tc>
          <w:tcPr>
            <w:tcW w:w="4390" w:type="dxa"/>
            <w:shd w:val="clear" w:color="auto" w:fill="auto"/>
            <w:noWrap/>
            <w:vAlign w:val="bottom"/>
            <w:hideMark/>
          </w:tcPr>
          <w:p w14:paraId="7851C519" w14:textId="77777777" w:rsidR="00116CFD" w:rsidRPr="00AA2A36" w:rsidRDefault="00116CFD" w:rsidP="006F66B4">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ПИР и ПСД (без НДС)</w:t>
            </w:r>
          </w:p>
        </w:tc>
        <w:tc>
          <w:tcPr>
            <w:tcW w:w="1342" w:type="dxa"/>
            <w:shd w:val="clear" w:color="auto" w:fill="auto"/>
            <w:noWrap/>
            <w:vAlign w:val="center"/>
            <w:hideMark/>
          </w:tcPr>
          <w:p w14:paraId="740358D3"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3F738386"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81 473</w:t>
            </w:r>
          </w:p>
        </w:tc>
        <w:tc>
          <w:tcPr>
            <w:tcW w:w="1342" w:type="dxa"/>
            <w:shd w:val="clear" w:color="auto" w:fill="auto"/>
            <w:noWrap/>
            <w:vAlign w:val="center"/>
            <w:hideMark/>
          </w:tcPr>
          <w:p w14:paraId="4D8982AC"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2F66D5E7"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1728DB75"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1577D77F"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3192DB42"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69F24EB0"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r>
      <w:tr w:rsidR="00116CFD" w:rsidRPr="00AA2A36" w14:paraId="675B917D" w14:textId="77777777" w:rsidTr="00116CFD">
        <w:trPr>
          <w:trHeight w:val="288"/>
          <w:jc w:val="center"/>
        </w:trPr>
        <w:tc>
          <w:tcPr>
            <w:tcW w:w="4390" w:type="dxa"/>
            <w:shd w:val="clear" w:color="auto" w:fill="auto"/>
            <w:noWrap/>
            <w:vAlign w:val="bottom"/>
            <w:hideMark/>
          </w:tcPr>
          <w:p w14:paraId="1198813E" w14:textId="77777777" w:rsidR="00116CFD" w:rsidRPr="00AA2A36" w:rsidRDefault="00116CFD" w:rsidP="006F66B4">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Оборудование (без НДС)</w:t>
            </w:r>
          </w:p>
        </w:tc>
        <w:tc>
          <w:tcPr>
            <w:tcW w:w="1342" w:type="dxa"/>
            <w:shd w:val="clear" w:color="auto" w:fill="auto"/>
            <w:noWrap/>
            <w:vAlign w:val="center"/>
            <w:hideMark/>
          </w:tcPr>
          <w:p w14:paraId="22A2D8C1"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5C62248D"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3C211728"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1 285 118</w:t>
            </w:r>
          </w:p>
        </w:tc>
        <w:tc>
          <w:tcPr>
            <w:tcW w:w="1342" w:type="dxa"/>
            <w:shd w:val="clear" w:color="auto" w:fill="auto"/>
            <w:noWrap/>
            <w:vAlign w:val="center"/>
            <w:hideMark/>
          </w:tcPr>
          <w:p w14:paraId="5C821C84"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068CDCA2"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64F8DCCF"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3A3BE69D"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270AE0B7"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r>
      <w:tr w:rsidR="00116CFD" w:rsidRPr="00AA2A36" w14:paraId="0D07B0C4" w14:textId="77777777" w:rsidTr="00116CFD">
        <w:trPr>
          <w:trHeight w:val="288"/>
          <w:jc w:val="center"/>
        </w:trPr>
        <w:tc>
          <w:tcPr>
            <w:tcW w:w="4390" w:type="dxa"/>
            <w:shd w:val="clear" w:color="auto" w:fill="auto"/>
            <w:noWrap/>
            <w:vAlign w:val="bottom"/>
            <w:hideMark/>
          </w:tcPr>
          <w:p w14:paraId="3EE94D6A" w14:textId="77777777" w:rsidR="00116CFD" w:rsidRPr="00AA2A36" w:rsidRDefault="00116CFD" w:rsidP="006F66B4">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Строительно-монтажные и наладочные работы (без НДС)</w:t>
            </w:r>
          </w:p>
        </w:tc>
        <w:tc>
          <w:tcPr>
            <w:tcW w:w="1342" w:type="dxa"/>
            <w:shd w:val="clear" w:color="auto" w:fill="auto"/>
            <w:noWrap/>
            <w:vAlign w:val="center"/>
            <w:hideMark/>
          </w:tcPr>
          <w:p w14:paraId="174BAFA8"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4D9E72D5"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52A83510"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639 486</w:t>
            </w:r>
          </w:p>
        </w:tc>
        <w:tc>
          <w:tcPr>
            <w:tcW w:w="1342" w:type="dxa"/>
            <w:shd w:val="clear" w:color="auto" w:fill="auto"/>
            <w:noWrap/>
            <w:vAlign w:val="center"/>
            <w:hideMark/>
          </w:tcPr>
          <w:p w14:paraId="1A087EEE"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52FA3B50"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64C25782"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0EA40234"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44F52E8D"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r>
      <w:tr w:rsidR="00116CFD" w:rsidRPr="00AA2A36" w14:paraId="1940F73C" w14:textId="77777777" w:rsidTr="00116CFD">
        <w:trPr>
          <w:trHeight w:val="288"/>
          <w:jc w:val="center"/>
        </w:trPr>
        <w:tc>
          <w:tcPr>
            <w:tcW w:w="4390" w:type="dxa"/>
            <w:shd w:val="clear" w:color="auto" w:fill="auto"/>
            <w:noWrap/>
            <w:vAlign w:val="bottom"/>
            <w:hideMark/>
          </w:tcPr>
          <w:p w14:paraId="7B150500" w14:textId="77777777" w:rsidR="00116CFD" w:rsidRPr="00AA2A36" w:rsidRDefault="00116CFD" w:rsidP="006F66B4">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Всего капитальные затраты (без НДС)</w:t>
            </w:r>
          </w:p>
        </w:tc>
        <w:tc>
          <w:tcPr>
            <w:tcW w:w="1342" w:type="dxa"/>
            <w:shd w:val="clear" w:color="auto" w:fill="auto"/>
            <w:noWrap/>
            <w:vAlign w:val="center"/>
            <w:hideMark/>
          </w:tcPr>
          <w:p w14:paraId="706DBADF"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3CA6F02D"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81 473</w:t>
            </w:r>
          </w:p>
        </w:tc>
        <w:tc>
          <w:tcPr>
            <w:tcW w:w="1342" w:type="dxa"/>
            <w:shd w:val="clear" w:color="auto" w:fill="auto"/>
            <w:noWrap/>
            <w:vAlign w:val="center"/>
            <w:hideMark/>
          </w:tcPr>
          <w:p w14:paraId="6B58CF3A"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1 924 604</w:t>
            </w:r>
          </w:p>
        </w:tc>
        <w:tc>
          <w:tcPr>
            <w:tcW w:w="1342" w:type="dxa"/>
            <w:shd w:val="clear" w:color="auto" w:fill="auto"/>
            <w:noWrap/>
            <w:vAlign w:val="center"/>
            <w:hideMark/>
          </w:tcPr>
          <w:p w14:paraId="4912DEF4"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74000C48"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40E41799"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096A22B9"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47C2DA64"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r>
      <w:tr w:rsidR="00116CFD" w:rsidRPr="00AA2A36" w14:paraId="50B8B53A" w14:textId="77777777" w:rsidTr="00116CFD">
        <w:trPr>
          <w:trHeight w:val="288"/>
          <w:jc w:val="center"/>
        </w:trPr>
        <w:tc>
          <w:tcPr>
            <w:tcW w:w="4390" w:type="dxa"/>
            <w:shd w:val="clear" w:color="auto" w:fill="auto"/>
            <w:noWrap/>
            <w:vAlign w:val="bottom"/>
            <w:hideMark/>
          </w:tcPr>
          <w:p w14:paraId="6C598885" w14:textId="77777777" w:rsidR="00116CFD" w:rsidRPr="00AA2A36" w:rsidRDefault="00116CFD" w:rsidP="006F66B4">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Непредвиденные расходы</w:t>
            </w:r>
          </w:p>
        </w:tc>
        <w:tc>
          <w:tcPr>
            <w:tcW w:w="1342" w:type="dxa"/>
            <w:shd w:val="clear" w:color="auto" w:fill="auto"/>
            <w:noWrap/>
            <w:vAlign w:val="center"/>
            <w:hideMark/>
          </w:tcPr>
          <w:p w14:paraId="41D73A59"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78E62EB0"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8 147</w:t>
            </w:r>
          </w:p>
        </w:tc>
        <w:tc>
          <w:tcPr>
            <w:tcW w:w="1342" w:type="dxa"/>
            <w:shd w:val="clear" w:color="auto" w:fill="auto"/>
            <w:noWrap/>
            <w:vAlign w:val="center"/>
            <w:hideMark/>
          </w:tcPr>
          <w:p w14:paraId="319A0548"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192 460</w:t>
            </w:r>
          </w:p>
        </w:tc>
        <w:tc>
          <w:tcPr>
            <w:tcW w:w="1342" w:type="dxa"/>
            <w:shd w:val="clear" w:color="auto" w:fill="auto"/>
            <w:noWrap/>
            <w:vAlign w:val="center"/>
            <w:hideMark/>
          </w:tcPr>
          <w:p w14:paraId="7CC971FF"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5727317B"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15A2209D"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07C9F437"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69AA98E7"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r>
      <w:tr w:rsidR="00116CFD" w:rsidRPr="00AA2A36" w14:paraId="7921A902" w14:textId="77777777" w:rsidTr="00116CFD">
        <w:trPr>
          <w:trHeight w:val="288"/>
          <w:jc w:val="center"/>
        </w:trPr>
        <w:tc>
          <w:tcPr>
            <w:tcW w:w="4390" w:type="dxa"/>
            <w:shd w:val="clear" w:color="auto" w:fill="auto"/>
            <w:noWrap/>
            <w:vAlign w:val="bottom"/>
            <w:hideMark/>
          </w:tcPr>
          <w:p w14:paraId="590D4DB5" w14:textId="77777777" w:rsidR="00116CFD" w:rsidRPr="00AA2A36" w:rsidRDefault="00116CFD" w:rsidP="006F66B4">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НДС</w:t>
            </w:r>
          </w:p>
        </w:tc>
        <w:tc>
          <w:tcPr>
            <w:tcW w:w="1342" w:type="dxa"/>
            <w:shd w:val="clear" w:color="auto" w:fill="auto"/>
            <w:noWrap/>
            <w:vAlign w:val="center"/>
            <w:hideMark/>
          </w:tcPr>
          <w:p w14:paraId="6E6AF836"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18C11932"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16 295</w:t>
            </w:r>
          </w:p>
        </w:tc>
        <w:tc>
          <w:tcPr>
            <w:tcW w:w="1342" w:type="dxa"/>
            <w:shd w:val="clear" w:color="auto" w:fill="auto"/>
            <w:noWrap/>
            <w:vAlign w:val="center"/>
            <w:hideMark/>
          </w:tcPr>
          <w:p w14:paraId="42F04418"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384 921</w:t>
            </w:r>
          </w:p>
        </w:tc>
        <w:tc>
          <w:tcPr>
            <w:tcW w:w="1342" w:type="dxa"/>
            <w:shd w:val="clear" w:color="auto" w:fill="auto"/>
            <w:noWrap/>
            <w:vAlign w:val="center"/>
            <w:hideMark/>
          </w:tcPr>
          <w:p w14:paraId="167117A6"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0BA5075C"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551815E9"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180D5C0C"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5390E803"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r>
      <w:tr w:rsidR="00116CFD" w:rsidRPr="00AA2A36" w14:paraId="2BBBC401" w14:textId="77777777" w:rsidTr="00116CFD">
        <w:trPr>
          <w:trHeight w:val="288"/>
          <w:jc w:val="center"/>
        </w:trPr>
        <w:tc>
          <w:tcPr>
            <w:tcW w:w="4390" w:type="dxa"/>
            <w:shd w:val="clear" w:color="auto" w:fill="auto"/>
            <w:noWrap/>
            <w:vAlign w:val="bottom"/>
            <w:hideMark/>
          </w:tcPr>
          <w:p w14:paraId="1B5D9D7A" w14:textId="77777777" w:rsidR="00116CFD" w:rsidRPr="00AA2A36" w:rsidRDefault="00116CFD" w:rsidP="006F66B4">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Всего смета</w:t>
            </w:r>
          </w:p>
        </w:tc>
        <w:tc>
          <w:tcPr>
            <w:tcW w:w="1342" w:type="dxa"/>
            <w:shd w:val="clear" w:color="auto" w:fill="auto"/>
            <w:noWrap/>
            <w:vAlign w:val="center"/>
            <w:hideMark/>
          </w:tcPr>
          <w:p w14:paraId="716F0C96"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4C42CA55"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105 914</w:t>
            </w:r>
          </w:p>
        </w:tc>
        <w:tc>
          <w:tcPr>
            <w:tcW w:w="1342" w:type="dxa"/>
            <w:shd w:val="clear" w:color="auto" w:fill="auto"/>
            <w:noWrap/>
            <w:vAlign w:val="center"/>
            <w:hideMark/>
          </w:tcPr>
          <w:p w14:paraId="3958F1D3"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2 501 985</w:t>
            </w:r>
          </w:p>
        </w:tc>
        <w:tc>
          <w:tcPr>
            <w:tcW w:w="1342" w:type="dxa"/>
            <w:shd w:val="clear" w:color="auto" w:fill="auto"/>
            <w:noWrap/>
            <w:vAlign w:val="center"/>
            <w:hideMark/>
          </w:tcPr>
          <w:p w14:paraId="2442086A"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14499F68"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6775048A"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0F3BFEF9"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0BB14BF6"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r>
      <w:tr w:rsidR="00116CFD" w:rsidRPr="00AA2A36" w14:paraId="3184A376" w14:textId="77777777" w:rsidTr="00116CFD">
        <w:trPr>
          <w:trHeight w:val="288"/>
          <w:jc w:val="center"/>
        </w:trPr>
        <w:tc>
          <w:tcPr>
            <w:tcW w:w="4390" w:type="dxa"/>
            <w:shd w:val="clear" w:color="auto" w:fill="auto"/>
            <w:noWrap/>
            <w:vAlign w:val="bottom"/>
            <w:hideMark/>
          </w:tcPr>
          <w:p w14:paraId="5D5B3793" w14:textId="77777777" w:rsidR="00116CFD" w:rsidRPr="00AA2A36" w:rsidRDefault="00116CFD" w:rsidP="006F66B4">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sz w:val="22"/>
                <w:szCs w:val="22"/>
                <w:lang w:val="ru-RU" w:eastAsia="ru-RU"/>
              </w:rPr>
              <w:t>Всего смета накопленным итогом</w:t>
            </w:r>
          </w:p>
        </w:tc>
        <w:tc>
          <w:tcPr>
            <w:tcW w:w="1342" w:type="dxa"/>
            <w:shd w:val="clear" w:color="auto" w:fill="auto"/>
            <w:noWrap/>
            <w:vAlign w:val="center"/>
            <w:hideMark/>
          </w:tcPr>
          <w:p w14:paraId="0F6FDABF"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0</w:t>
            </w:r>
          </w:p>
        </w:tc>
        <w:tc>
          <w:tcPr>
            <w:tcW w:w="1342" w:type="dxa"/>
            <w:shd w:val="clear" w:color="auto" w:fill="auto"/>
            <w:noWrap/>
            <w:vAlign w:val="center"/>
            <w:hideMark/>
          </w:tcPr>
          <w:p w14:paraId="51278AC8"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105 914</w:t>
            </w:r>
          </w:p>
        </w:tc>
        <w:tc>
          <w:tcPr>
            <w:tcW w:w="1342" w:type="dxa"/>
            <w:shd w:val="clear" w:color="auto" w:fill="auto"/>
            <w:noWrap/>
            <w:vAlign w:val="center"/>
            <w:hideMark/>
          </w:tcPr>
          <w:p w14:paraId="7503F9BD"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2 607 900</w:t>
            </w:r>
          </w:p>
        </w:tc>
        <w:tc>
          <w:tcPr>
            <w:tcW w:w="1342" w:type="dxa"/>
            <w:shd w:val="clear" w:color="auto" w:fill="auto"/>
            <w:noWrap/>
            <w:vAlign w:val="center"/>
            <w:hideMark/>
          </w:tcPr>
          <w:p w14:paraId="3490B4C2"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2 607 900</w:t>
            </w:r>
          </w:p>
        </w:tc>
        <w:tc>
          <w:tcPr>
            <w:tcW w:w="1342" w:type="dxa"/>
            <w:shd w:val="clear" w:color="auto" w:fill="auto"/>
            <w:noWrap/>
            <w:vAlign w:val="center"/>
            <w:hideMark/>
          </w:tcPr>
          <w:p w14:paraId="2E733BF0"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2 607 900</w:t>
            </w:r>
          </w:p>
        </w:tc>
        <w:tc>
          <w:tcPr>
            <w:tcW w:w="1342" w:type="dxa"/>
            <w:shd w:val="clear" w:color="auto" w:fill="auto"/>
            <w:noWrap/>
            <w:vAlign w:val="center"/>
            <w:hideMark/>
          </w:tcPr>
          <w:p w14:paraId="15CF2847"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2 607 900</w:t>
            </w:r>
          </w:p>
        </w:tc>
        <w:tc>
          <w:tcPr>
            <w:tcW w:w="1342" w:type="dxa"/>
            <w:shd w:val="clear" w:color="auto" w:fill="auto"/>
            <w:noWrap/>
            <w:vAlign w:val="center"/>
            <w:hideMark/>
          </w:tcPr>
          <w:p w14:paraId="4748E736"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2 607 900</w:t>
            </w:r>
          </w:p>
        </w:tc>
        <w:tc>
          <w:tcPr>
            <w:tcW w:w="1342" w:type="dxa"/>
            <w:shd w:val="clear" w:color="auto" w:fill="auto"/>
            <w:noWrap/>
            <w:vAlign w:val="center"/>
            <w:hideMark/>
          </w:tcPr>
          <w:p w14:paraId="52DADE07" w14:textId="77777777" w:rsidR="00116CFD" w:rsidRPr="00AA2A36" w:rsidRDefault="00116CFD" w:rsidP="006F66B4">
            <w:pPr>
              <w:keepNext w:val="0"/>
              <w:adjustRightInd/>
              <w:spacing w:before="0" w:after="0" w:line="240" w:lineRule="auto"/>
              <w:ind w:left="0" w:firstLine="0"/>
              <w:jc w:val="center"/>
              <w:textAlignment w:val="auto"/>
              <w:rPr>
                <w:color w:val="000000"/>
                <w:spacing w:val="0"/>
                <w:sz w:val="22"/>
                <w:szCs w:val="22"/>
                <w:lang w:val="ru-RU" w:eastAsia="ru-RU"/>
              </w:rPr>
            </w:pPr>
            <w:r w:rsidRPr="00AA2A36">
              <w:rPr>
                <w:color w:val="000000"/>
                <w:spacing w:val="0"/>
                <w:sz w:val="22"/>
                <w:szCs w:val="22"/>
                <w:lang w:val="ru-RU" w:eastAsia="ru-RU"/>
              </w:rPr>
              <w:t>2 607 900</w:t>
            </w:r>
          </w:p>
        </w:tc>
      </w:tr>
    </w:tbl>
    <w:p w14:paraId="487FB571" w14:textId="77777777" w:rsidR="00116CFD" w:rsidRDefault="00116CFD" w:rsidP="00116CFD">
      <w:pPr>
        <w:pStyle w:val="af5"/>
        <w:keepNext w:val="0"/>
        <w:widowControl w:val="0"/>
        <w:spacing w:line="276" w:lineRule="auto"/>
        <w:rPr>
          <w:color w:val="000000"/>
          <w:spacing w:val="0"/>
          <w:lang w:eastAsia="ru-RU"/>
        </w:rPr>
      </w:pPr>
    </w:p>
    <w:p w14:paraId="32C34EF4" w14:textId="5104D2FE" w:rsidR="00A4363A" w:rsidRPr="002F2000" w:rsidRDefault="00730CA5" w:rsidP="00730CA5">
      <w:pPr>
        <w:pStyle w:val="afd"/>
        <w:keepNext w:val="0"/>
        <w:rPr>
          <w:sz w:val="22"/>
          <w:szCs w:val="22"/>
        </w:rPr>
      </w:pPr>
      <w:bookmarkStart w:id="67" w:name="_Toc133914062"/>
      <w:r w:rsidRPr="002F2000">
        <w:rPr>
          <w:sz w:val="22"/>
          <w:szCs w:val="22"/>
        </w:rPr>
        <w:t xml:space="preserve">Таблица </w:t>
      </w:r>
      <w:r w:rsidR="002F2000" w:rsidRPr="002F2000">
        <w:rPr>
          <w:sz w:val="22"/>
          <w:szCs w:val="22"/>
        </w:rPr>
        <w:fldChar w:fldCharType="begin"/>
      </w:r>
      <w:r w:rsidR="002F2000" w:rsidRPr="002F2000">
        <w:rPr>
          <w:sz w:val="22"/>
          <w:szCs w:val="22"/>
        </w:rPr>
        <w:instrText xml:space="preserve"> STYLEREF 1 \s </w:instrText>
      </w:r>
      <w:r w:rsidR="002F2000" w:rsidRPr="002F2000">
        <w:rPr>
          <w:sz w:val="22"/>
          <w:szCs w:val="22"/>
        </w:rPr>
        <w:fldChar w:fldCharType="separate"/>
      </w:r>
      <w:r w:rsidRPr="002F2000">
        <w:rPr>
          <w:noProof/>
          <w:sz w:val="22"/>
          <w:szCs w:val="22"/>
        </w:rPr>
        <w:t>6</w:t>
      </w:r>
      <w:r w:rsidR="002F2000" w:rsidRPr="002F2000">
        <w:rPr>
          <w:noProof/>
          <w:sz w:val="22"/>
          <w:szCs w:val="22"/>
        </w:rPr>
        <w:fldChar w:fldCharType="end"/>
      </w:r>
      <w:r w:rsidRPr="002F2000">
        <w:rPr>
          <w:sz w:val="22"/>
          <w:szCs w:val="22"/>
        </w:rPr>
        <w:t>.</w:t>
      </w:r>
      <w:r w:rsidR="002F2000" w:rsidRPr="002F2000">
        <w:rPr>
          <w:sz w:val="22"/>
          <w:szCs w:val="22"/>
        </w:rPr>
        <w:fldChar w:fldCharType="begin"/>
      </w:r>
      <w:r w:rsidR="002F2000" w:rsidRPr="002F2000">
        <w:rPr>
          <w:sz w:val="22"/>
          <w:szCs w:val="22"/>
        </w:rPr>
        <w:instrText xml:space="preserve"> SEQ Таблица \* ARABIC \s 1 </w:instrText>
      </w:r>
      <w:r w:rsidR="002F2000" w:rsidRPr="002F2000">
        <w:rPr>
          <w:sz w:val="22"/>
          <w:szCs w:val="22"/>
        </w:rPr>
        <w:fldChar w:fldCharType="separate"/>
      </w:r>
      <w:r w:rsidRPr="002F2000">
        <w:rPr>
          <w:noProof/>
          <w:sz w:val="22"/>
          <w:szCs w:val="22"/>
        </w:rPr>
        <w:t>3</w:t>
      </w:r>
      <w:r w:rsidR="002F2000" w:rsidRPr="002F2000">
        <w:rPr>
          <w:noProof/>
          <w:sz w:val="22"/>
          <w:szCs w:val="22"/>
        </w:rPr>
        <w:fldChar w:fldCharType="end"/>
      </w:r>
      <w:bookmarkEnd w:id="66"/>
      <w:r w:rsidRPr="002F2000">
        <w:rPr>
          <w:sz w:val="22"/>
          <w:szCs w:val="22"/>
        </w:rPr>
        <w:t xml:space="preserve"> - Оценка потребности в инвестициях на строительство ИТП при переводе с открытой системы теплоснабжения (горячего водоснабжения) на закрытую систему горячего водоснабжения в зоне деятельности ЕТО ФГУП «УЭВ»</w:t>
      </w:r>
      <w:r w:rsidR="00AA2A36" w:rsidRPr="002F2000">
        <w:rPr>
          <w:sz w:val="22"/>
          <w:szCs w:val="22"/>
        </w:rPr>
        <w:t xml:space="preserve"> (в соответствии со Схемой теплоснабжения г. Новосибирска, актуализации на 2023 год)</w:t>
      </w:r>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2554"/>
        <w:gridCol w:w="1277"/>
        <w:gridCol w:w="1273"/>
        <w:gridCol w:w="1136"/>
        <w:gridCol w:w="1136"/>
        <w:gridCol w:w="1414"/>
        <w:gridCol w:w="1843"/>
        <w:gridCol w:w="1843"/>
        <w:gridCol w:w="1277"/>
        <w:gridCol w:w="1843"/>
        <w:gridCol w:w="1273"/>
        <w:gridCol w:w="1419"/>
        <w:gridCol w:w="1264"/>
      </w:tblGrid>
      <w:tr w:rsidR="00116CFD" w:rsidRPr="00116CFD" w14:paraId="2005A322" w14:textId="77777777" w:rsidTr="00116CFD">
        <w:trPr>
          <w:trHeight w:val="1070"/>
        </w:trPr>
        <w:tc>
          <w:tcPr>
            <w:tcW w:w="576" w:type="pct"/>
            <w:vMerge w:val="restart"/>
            <w:shd w:val="clear" w:color="auto" w:fill="DAEEF3" w:themeFill="accent5" w:themeFillTint="33"/>
            <w:noWrap/>
            <w:vAlign w:val="center"/>
            <w:hideMark/>
          </w:tcPr>
          <w:p w14:paraId="352D0D1A" w14:textId="42119BB9" w:rsidR="00116CFD" w:rsidRPr="00116CFD" w:rsidRDefault="00116CFD" w:rsidP="00116CFD">
            <w:pPr>
              <w:pStyle w:val="Default"/>
              <w:jc w:val="center"/>
              <w:rPr>
                <w:rFonts w:ascii="Arial" w:hAnsi="Arial" w:cs="Arial"/>
                <w:sz w:val="22"/>
                <w:szCs w:val="22"/>
              </w:rPr>
            </w:pPr>
            <w:r w:rsidRPr="00116CFD">
              <w:rPr>
                <w:rFonts w:ascii="Arial" w:hAnsi="Arial" w:cs="Arial"/>
                <w:b/>
                <w:bCs/>
                <w:sz w:val="22"/>
                <w:szCs w:val="22"/>
              </w:rPr>
              <w:t>Наименование потребителя</w:t>
            </w:r>
          </w:p>
        </w:tc>
        <w:tc>
          <w:tcPr>
            <w:tcW w:w="577" w:type="pct"/>
            <w:vMerge w:val="restart"/>
            <w:shd w:val="clear" w:color="auto" w:fill="DAEEF3" w:themeFill="accent5" w:themeFillTint="33"/>
            <w:vAlign w:val="center"/>
          </w:tcPr>
          <w:p w14:paraId="051FCE83" w14:textId="2BDBBC2A" w:rsidR="00116CFD" w:rsidRPr="00116CFD" w:rsidRDefault="00116CFD" w:rsidP="00116CFD">
            <w:pPr>
              <w:pStyle w:val="Default"/>
              <w:jc w:val="center"/>
              <w:rPr>
                <w:rFonts w:ascii="Arial" w:hAnsi="Arial" w:cs="Arial"/>
                <w:sz w:val="22"/>
                <w:szCs w:val="22"/>
              </w:rPr>
            </w:pPr>
            <w:r w:rsidRPr="00116CFD">
              <w:rPr>
                <w:rFonts w:ascii="Arial" w:hAnsi="Arial" w:cs="Arial"/>
                <w:b/>
                <w:bCs/>
                <w:sz w:val="22"/>
                <w:szCs w:val="22"/>
              </w:rPr>
              <w:t>Источник теплоснабжения</w:t>
            </w:r>
          </w:p>
        </w:tc>
        <w:tc>
          <w:tcPr>
            <w:tcW w:w="289" w:type="pct"/>
            <w:vMerge w:val="restart"/>
            <w:shd w:val="clear" w:color="auto" w:fill="DAEEF3" w:themeFill="accent5" w:themeFillTint="33"/>
            <w:textDirection w:val="btLr"/>
            <w:vAlign w:val="center"/>
          </w:tcPr>
          <w:p w14:paraId="248D4ED8" w14:textId="27CE5D51" w:rsidR="00116CFD" w:rsidRPr="00116CFD" w:rsidRDefault="00116CFD" w:rsidP="00116CFD">
            <w:pPr>
              <w:keepNext w:val="0"/>
              <w:adjustRightInd/>
              <w:spacing w:before="0" w:after="0" w:line="240" w:lineRule="auto"/>
              <w:ind w:left="113" w:right="113" w:firstLine="0"/>
              <w:jc w:val="center"/>
              <w:textAlignment w:val="auto"/>
              <w:rPr>
                <w:b/>
                <w:color w:val="000000"/>
                <w:spacing w:val="0"/>
                <w:sz w:val="22"/>
                <w:szCs w:val="22"/>
                <w:lang w:val="ru-RU" w:eastAsia="ru-RU"/>
              </w:rPr>
            </w:pPr>
            <w:r w:rsidRPr="00116CFD">
              <w:rPr>
                <w:b/>
                <w:bCs/>
                <w:sz w:val="22"/>
                <w:szCs w:val="22"/>
                <w:lang w:val="ru-RU"/>
              </w:rPr>
              <w:t>Тепловая нагрузка отопления, Гкал/ч</w:t>
            </w:r>
          </w:p>
        </w:tc>
        <w:tc>
          <w:tcPr>
            <w:tcW w:w="288" w:type="pct"/>
            <w:vMerge w:val="restart"/>
            <w:shd w:val="clear" w:color="auto" w:fill="DAEEF3" w:themeFill="accent5" w:themeFillTint="33"/>
            <w:textDirection w:val="btLr"/>
            <w:vAlign w:val="center"/>
          </w:tcPr>
          <w:p w14:paraId="6818E983" w14:textId="32DEBFE6" w:rsidR="00116CFD" w:rsidRPr="00116CFD" w:rsidRDefault="00116CFD" w:rsidP="00116CFD">
            <w:pPr>
              <w:keepNext w:val="0"/>
              <w:adjustRightInd/>
              <w:spacing w:before="0" w:after="0" w:line="240" w:lineRule="auto"/>
              <w:ind w:left="113" w:right="113" w:firstLine="0"/>
              <w:jc w:val="center"/>
              <w:textAlignment w:val="auto"/>
              <w:rPr>
                <w:b/>
                <w:color w:val="000000"/>
                <w:spacing w:val="0"/>
                <w:sz w:val="22"/>
                <w:szCs w:val="22"/>
                <w:lang w:val="ru-RU" w:eastAsia="ru-RU"/>
              </w:rPr>
            </w:pPr>
            <w:r w:rsidRPr="00116CFD">
              <w:rPr>
                <w:b/>
                <w:bCs/>
                <w:sz w:val="22"/>
                <w:szCs w:val="22"/>
                <w:lang w:val="ru-RU"/>
              </w:rPr>
              <w:t>Тепловая нагрузка вентиля-</w:t>
            </w:r>
            <w:proofErr w:type="spellStart"/>
            <w:r w:rsidRPr="00116CFD">
              <w:rPr>
                <w:b/>
                <w:bCs/>
                <w:sz w:val="22"/>
                <w:szCs w:val="22"/>
                <w:lang w:val="ru-RU"/>
              </w:rPr>
              <w:t>ции</w:t>
            </w:r>
            <w:proofErr w:type="spellEnd"/>
            <w:r w:rsidRPr="00116CFD">
              <w:rPr>
                <w:b/>
                <w:bCs/>
                <w:sz w:val="22"/>
                <w:szCs w:val="22"/>
                <w:lang w:val="ru-RU"/>
              </w:rPr>
              <w:t>, Гкал/ч</w:t>
            </w:r>
          </w:p>
        </w:tc>
        <w:tc>
          <w:tcPr>
            <w:tcW w:w="257" w:type="pct"/>
            <w:vMerge w:val="restart"/>
            <w:shd w:val="clear" w:color="auto" w:fill="DAEEF3" w:themeFill="accent5" w:themeFillTint="33"/>
            <w:noWrap/>
            <w:textDirection w:val="btLr"/>
            <w:vAlign w:val="center"/>
          </w:tcPr>
          <w:p w14:paraId="1C5C6AA6" w14:textId="26749B5F" w:rsidR="00116CFD" w:rsidRPr="00116CFD" w:rsidRDefault="00116CFD" w:rsidP="00116CFD">
            <w:pPr>
              <w:keepNext w:val="0"/>
              <w:adjustRightInd/>
              <w:spacing w:before="0" w:after="0" w:line="240" w:lineRule="auto"/>
              <w:ind w:left="113" w:right="113" w:firstLine="0"/>
              <w:jc w:val="center"/>
              <w:textAlignment w:val="auto"/>
              <w:rPr>
                <w:b/>
                <w:color w:val="000000"/>
                <w:spacing w:val="0"/>
                <w:sz w:val="22"/>
                <w:szCs w:val="22"/>
                <w:lang w:val="ru-RU" w:eastAsia="ru-RU"/>
              </w:rPr>
            </w:pPr>
            <w:r w:rsidRPr="00116CFD">
              <w:rPr>
                <w:b/>
                <w:bCs/>
                <w:sz w:val="22"/>
                <w:szCs w:val="22"/>
                <w:lang w:val="ru-RU"/>
              </w:rPr>
              <w:t>Средне-часовая тепловая нагрузка ГВС, Гкал/ч</w:t>
            </w:r>
          </w:p>
        </w:tc>
        <w:tc>
          <w:tcPr>
            <w:tcW w:w="257" w:type="pct"/>
            <w:vMerge w:val="restart"/>
            <w:shd w:val="clear" w:color="auto" w:fill="DAEEF3" w:themeFill="accent5" w:themeFillTint="33"/>
            <w:noWrap/>
            <w:textDirection w:val="btLr"/>
            <w:vAlign w:val="center"/>
          </w:tcPr>
          <w:p w14:paraId="207431BB" w14:textId="6279438E" w:rsidR="00116CFD" w:rsidRPr="00116CFD" w:rsidRDefault="00116CFD" w:rsidP="00116CFD">
            <w:pPr>
              <w:keepNext w:val="0"/>
              <w:adjustRightInd/>
              <w:spacing w:before="0" w:after="0" w:line="240" w:lineRule="auto"/>
              <w:ind w:left="113" w:right="113" w:firstLine="0"/>
              <w:jc w:val="center"/>
              <w:textAlignment w:val="auto"/>
              <w:rPr>
                <w:b/>
                <w:color w:val="000000"/>
                <w:spacing w:val="0"/>
                <w:sz w:val="22"/>
                <w:szCs w:val="22"/>
                <w:lang w:val="ru-RU" w:eastAsia="ru-RU"/>
              </w:rPr>
            </w:pPr>
            <w:r w:rsidRPr="00116CFD">
              <w:rPr>
                <w:b/>
                <w:bCs/>
                <w:sz w:val="22"/>
                <w:szCs w:val="22"/>
                <w:lang w:val="ru-RU"/>
              </w:rPr>
              <w:t>Макси-</w:t>
            </w:r>
            <w:proofErr w:type="spellStart"/>
            <w:r w:rsidRPr="00116CFD">
              <w:rPr>
                <w:b/>
                <w:bCs/>
                <w:sz w:val="22"/>
                <w:szCs w:val="22"/>
                <w:lang w:val="ru-RU"/>
              </w:rPr>
              <w:t>мальная</w:t>
            </w:r>
            <w:proofErr w:type="spellEnd"/>
            <w:r w:rsidRPr="00116CFD">
              <w:rPr>
                <w:b/>
                <w:bCs/>
                <w:sz w:val="22"/>
                <w:szCs w:val="22"/>
                <w:lang w:val="ru-RU"/>
              </w:rPr>
              <w:t xml:space="preserve"> тепловая нагрузка ГВС, Гкал/ч</w:t>
            </w:r>
          </w:p>
        </w:tc>
        <w:tc>
          <w:tcPr>
            <w:tcW w:w="320" w:type="pct"/>
            <w:vMerge w:val="restart"/>
            <w:shd w:val="clear" w:color="auto" w:fill="DAEEF3" w:themeFill="accent5" w:themeFillTint="33"/>
            <w:noWrap/>
            <w:textDirection w:val="btLr"/>
            <w:vAlign w:val="center"/>
          </w:tcPr>
          <w:p w14:paraId="24A49B17" w14:textId="612199B1" w:rsidR="00116CFD" w:rsidRPr="00116CFD" w:rsidRDefault="00116CFD" w:rsidP="00116CFD">
            <w:pPr>
              <w:keepNext w:val="0"/>
              <w:adjustRightInd/>
              <w:spacing w:before="0" w:after="0" w:line="240" w:lineRule="auto"/>
              <w:ind w:left="113" w:right="113" w:firstLine="0"/>
              <w:jc w:val="center"/>
              <w:textAlignment w:val="auto"/>
              <w:rPr>
                <w:b/>
                <w:color w:val="000000"/>
                <w:spacing w:val="0"/>
                <w:sz w:val="22"/>
                <w:szCs w:val="22"/>
                <w:lang w:val="ru-RU" w:eastAsia="ru-RU"/>
              </w:rPr>
            </w:pPr>
            <w:r w:rsidRPr="00116CFD">
              <w:rPr>
                <w:b/>
                <w:bCs/>
                <w:sz w:val="22"/>
                <w:szCs w:val="22"/>
                <w:lang w:val="ru-RU"/>
              </w:rPr>
              <w:t>Суммарная нагрузка на узле ввода (без вентиляции), Гкал/ч</w:t>
            </w:r>
          </w:p>
        </w:tc>
        <w:tc>
          <w:tcPr>
            <w:tcW w:w="417" w:type="pct"/>
            <w:vMerge w:val="restart"/>
            <w:shd w:val="clear" w:color="auto" w:fill="DAEEF3" w:themeFill="accent5" w:themeFillTint="33"/>
            <w:noWrap/>
            <w:vAlign w:val="center"/>
          </w:tcPr>
          <w:p w14:paraId="59DE981F" w14:textId="611205D9" w:rsidR="00116CFD" w:rsidRPr="00116CFD" w:rsidRDefault="00116CFD" w:rsidP="00116CFD">
            <w:pPr>
              <w:keepNext w:val="0"/>
              <w:adjustRightInd/>
              <w:spacing w:before="0" w:after="0" w:line="240" w:lineRule="auto"/>
              <w:ind w:left="0" w:firstLine="0"/>
              <w:jc w:val="center"/>
              <w:textAlignment w:val="auto"/>
              <w:rPr>
                <w:b/>
                <w:color w:val="000000"/>
                <w:spacing w:val="0"/>
                <w:sz w:val="22"/>
                <w:szCs w:val="22"/>
                <w:lang w:val="ru-RU" w:eastAsia="ru-RU"/>
              </w:rPr>
            </w:pPr>
            <w:r w:rsidRPr="00116CFD">
              <w:rPr>
                <w:b/>
                <w:bCs/>
                <w:sz w:val="22"/>
                <w:szCs w:val="22"/>
                <w:lang w:val="ru-RU"/>
              </w:rPr>
              <w:t xml:space="preserve">Вид </w:t>
            </w:r>
            <w:proofErr w:type="spellStart"/>
            <w:r w:rsidRPr="00116CFD">
              <w:rPr>
                <w:b/>
                <w:bCs/>
                <w:sz w:val="22"/>
                <w:szCs w:val="22"/>
                <w:lang w:val="ru-RU"/>
              </w:rPr>
              <w:t>оборудо-вания</w:t>
            </w:r>
            <w:proofErr w:type="spellEnd"/>
            <w:r w:rsidRPr="00116CFD">
              <w:rPr>
                <w:b/>
                <w:bCs/>
                <w:sz w:val="22"/>
                <w:szCs w:val="22"/>
                <w:lang w:val="ru-RU"/>
              </w:rPr>
              <w:t xml:space="preserve"> в системе ГВС</w:t>
            </w:r>
          </w:p>
        </w:tc>
        <w:tc>
          <w:tcPr>
            <w:tcW w:w="706" w:type="pct"/>
            <w:gridSpan w:val="2"/>
            <w:shd w:val="clear" w:color="auto" w:fill="DAEEF3" w:themeFill="accent5" w:themeFillTint="33"/>
            <w:noWrap/>
            <w:vAlign w:val="center"/>
          </w:tcPr>
          <w:p w14:paraId="66A57D03" w14:textId="0B773AEA" w:rsidR="00116CFD" w:rsidRPr="00116CFD" w:rsidRDefault="00116CFD" w:rsidP="00116CFD">
            <w:pPr>
              <w:keepNext w:val="0"/>
              <w:adjustRightInd/>
              <w:spacing w:before="0" w:after="0" w:line="240" w:lineRule="auto"/>
              <w:ind w:left="0" w:firstLine="0"/>
              <w:jc w:val="center"/>
              <w:textAlignment w:val="auto"/>
              <w:rPr>
                <w:b/>
                <w:color w:val="000000"/>
                <w:spacing w:val="0"/>
                <w:sz w:val="22"/>
                <w:szCs w:val="22"/>
                <w:lang w:val="ru-RU" w:eastAsia="ru-RU"/>
              </w:rPr>
            </w:pPr>
            <w:r w:rsidRPr="00116CFD">
              <w:rPr>
                <w:b/>
                <w:bCs/>
                <w:sz w:val="22"/>
                <w:szCs w:val="22"/>
                <w:lang w:val="ru-RU"/>
              </w:rPr>
              <w:t>Работы по установке БТП с НДС, тыс. руб., в том числе:</w:t>
            </w:r>
          </w:p>
        </w:tc>
        <w:tc>
          <w:tcPr>
            <w:tcW w:w="705" w:type="pct"/>
            <w:gridSpan w:val="2"/>
            <w:shd w:val="clear" w:color="auto" w:fill="DAEEF3" w:themeFill="accent5" w:themeFillTint="33"/>
            <w:vAlign w:val="center"/>
          </w:tcPr>
          <w:p w14:paraId="59375B9D" w14:textId="67D49020" w:rsidR="00116CFD" w:rsidRPr="00116CFD" w:rsidRDefault="00116CFD" w:rsidP="00116CFD">
            <w:pPr>
              <w:keepNext w:val="0"/>
              <w:adjustRightInd/>
              <w:spacing w:before="0" w:after="0" w:line="240" w:lineRule="auto"/>
              <w:ind w:left="0" w:firstLine="0"/>
              <w:jc w:val="center"/>
              <w:textAlignment w:val="auto"/>
              <w:rPr>
                <w:b/>
                <w:color w:val="000000"/>
                <w:spacing w:val="0"/>
                <w:sz w:val="22"/>
                <w:szCs w:val="22"/>
                <w:lang w:val="ru-RU" w:eastAsia="ru-RU"/>
              </w:rPr>
            </w:pPr>
            <w:r w:rsidRPr="00116CFD">
              <w:rPr>
                <w:b/>
                <w:bCs/>
                <w:sz w:val="22"/>
                <w:szCs w:val="22"/>
                <w:lang w:val="ru-RU"/>
              </w:rPr>
              <w:t>Работы по реконструкции системы ГВС с НДС, тыс. руб., в т. ч.:</w:t>
            </w:r>
          </w:p>
        </w:tc>
        <w:tc>
          <w:tcPr>
            <w:tcW w:w="321" w:type="pct"/>
            <w:vMerge w:val="restart"/>
            <w:shd w:val="clear" w:color="auto" w:fill="DAEEF3" w:themeFill="accent5" w:themeFillTint="33"/>
            <w:noWrap/>
            <w:vAlign w:val="center"/>
          </w:tcPr>
          <w:p w14:paraId="45D6C1AD" w14:textId="781BD7C1" w:rsidR="00116CFD" w:rsidRDefault="00116CFD" w:rsidP="00116CFD">
            <w:pPr>
              <w:keepNext w:val="0"/>
              <w:adjustRightInd/>
              <w:spacing w:before="0" w:after="0" w:line="240" w:lineRule="auto"/>
              <w:ind w:left="0" w:firstLine="0"/>
              <w:jc w:val="center"/>
              <w:textAlignment w:val="auto"/>
              <w:rPr>
                <w:b/>
                <w:bCs/>
                <w:sz w:val="22"/>
                <w:szCs w:val="22"/>
              </w:rPr>
            </w:pPr>
            <w:proofErr w:type="spellStart"/>
            <w:r w:rsidRPr="00116CFD">
              <w:rPr>
                <w:b/>
                <w:bCs/>
                <w:sz w:val="22"/>
                <w:szCs w:val="22"/>
              </w:rPr>
              <w:t>Всего</w:t>
            </w:r>
            <w:proofErr w:type="spellEnd"/>
            <w:r w:rsidRPr="00116CFD">
              <w:rPr>
                <w:b/>
                <w:bCs/>
                <w:sz w:val="22"/>
                <w:szCs w:val="22"/>
              </w:rPr>
              <w:t>,</w:t>
            </w:r>
          </w:p>
          <w:p w14:paraId="3BC27B44" w14:textId="5F310285" w:rsidR="00116CFD" w:rsidRPr="00116CFD" w:rsidRDefault="00116CFD" w:rsidP="00116CFD">
            <w:pPr>
              <w:keepNext w:val="0"/>
              <w:adjustRightInd/>
              <w:spacing w:before="0" w:after="0" w:line="240" w:lineRule="auto"/>
              <w:ind w:left="0" w:firstLine="0"/>
              <w:jc w:val="center"/>
              <w:textAlignment w:val="auto"/>
              <w:rPr>
                <w:b/>
                <w:color w:val="000000"/>
                <w:spacing w:val="0"/>
                <w:sz w:val="22"/>
                <w:szCs w:val="22"/>
                <w:lang w:val="ru-RU" w:eastAsia="ru-RU"/>
              </w:rPr>
            </w:pPr>
            <w:proofErr w:type="spellStart"/>
            <w:r w:rsidRPr="00116CFD">
              <w:rPr>
                <w:b/>
                <w:bCs/>
                <w:sz w:val="22"/>
                <w:szCs w:val="22"/>
              </w:rPr>
              <w:t>тыс</w:t>
            </w:r>
            <w:proofErr w:type="spellEnd"/>
            <w:r w:rsidRPr="00116CFD">
              <w:rPr>
                <w:b/>
                <w:bCs/>
                <w:sz w:val="22"/>
                <w:szCs w:val="22"/>
              </w:rPr>
              <w:t xml:space="preserve">. </w:t>
            </w:r>
            <w:proofErr w:type="spellStart"/>
            <w:r w:rsidRPr="00116CFD">
              <w:rPr>
                <w:b/>
                <w:bCs/>
                <w:sz w:val="22"/>
                <w:szCs w:val="22"/>
              </w:rPr>
              <w:t>руб</w:t>
            </w:r>
            <w:proofErr w:type="spellEnd"/>
            <w:r w:rsidRPr="00116CFD">
              <w:rPr>
                <w:b/>
                <w:bCs/>
                <w:sz w:val="22"/>
                <w:szCs w:val="22"/>
              </w:rPr>
              <w:t>.</w:t>
            </w:r>
          </w:p>
        </w:tc>
        <w:tc>
          <w:tcPr>
            <w:tcW w:w="286" w:type="pct"/>
            <w:vMerge w:val="restart"/>
            <w:shd w:val="clear" w:color="auto" w:fill="DAEEF3" w:themeFill="accent5" w:themeFillTint="33"/>
            <w:noWrap/>
            <w:vAlign w:val="center"/>
          </w:tcPr>
          <w:p w14:paraId="2EFFA264" w14:textId="763A8872" w:rsidR="00116CFD" w:rsidRPr="00116CFD" w:rsidRDefault="00116CFD" w:rsidP="00116CFD">
            <w:pPr>
              <w:keepNext w:val="0"/>
              <w:adjustRightInd/>
              <w:spacing w:before="0" w:after="0" w:line="240" w:lineRule="auto"/>
              <w:ind w:left="0" w:firstLine="0"/>
              <w:jc w:val="center"/>
              <w:textAlignment w:val="auto"/>
              <w:rPr>
                <w:b/>
                <w:color w:val="000000"/>
                <w:spacing w:val="0"/>
                <w:sz w:val="22"/>
                <w:szCs w:val="22"/>
                <w:lang w:val="ru-RU" w:eastAsia="ru-RU"/>
              </w:rPr>
            </w:pPr>
            <w:proofErr w:type="spellStart"/>
            <w:r w:rsidRPr="00116CFD">
              <w:rPr>
                <w:b/>
                <w:bCs/>
                <w:sz w:val="22"/>
                <w:szCs w:val="22"/>
              </w:rPr>
              <w:t>Год</w:t>
            </w:r>
            <w:proofErr w:type="spellEnd"/>
            <w:r w:rsidRPr="00116CFD">
              <w:rPr>
                <w:b/>
                <w:bCs/>
                <w:sz w:val="22"/>
                <w:szCs w:val="22"/>
              </w:rPr>
              <w:t xml:space="preserve"> </w:t>
            </w:r>
            <w:proofErr w:type="spellStart"/>
            <w:r w:rsidRPr="00116CFD">
              <w:rPr>
                <w:b/>
                <w:bCs/>
                <w:sz w:val="22"/>
                <w:szCs w:val="22"/>
              </w:rPr>
              <w:t>закрытия</w:t>
            </w:r>
            <w:proofErr w:type="spellEnd"/>
            <w:r w:rsidRPr="00116CFD">
              <w:rPr>
                <w:b/>
                <w:bCs/>
                <w:sz w:val="22"/>
                <w:szCs w:val="22"/>
              </w:rPr>
              <w:t xml:space="preserve"> </w:t>
            </w:r>
            <w:proofErr w:type="spellStart"/>
            <w:r w:rsidRPr="00116CFD">
              <w:rPr>
                <w:b/>
                <w:bCs/>
                <w:sz w:val="22"/>
                <w:szCs w:val="22"/>
              </w:rPr>
              <w:t>системы</w:t>
            </w:r>
            <w:proofErr w:type="spellEnd"/>
            <w:r w:rsidRPr="00116CFD">
              <w:rPr>
                <w:b/>
                <w:bCs/>
                <w:sz w:val="22"/>
                <w:szCs w:val="22"/>
              </w:rPr>
              <w:t xml:space="preserve"> ГВС</w:t>
            </w:r>
          </w:p>
        </w:tc>
      </w:tr>
      <w:tr w:rsidR="00116CFD" w:rsidRPr="00116CFD" w14:paraId="5BF0DB17" w14:textId="77777777" w:rsidTr="00116CFD">
        <w:trPr>
          <w:trHeight w:val="986"/>
        </w:trPr>
        <w:tc>
          <w:tcPr>
            <w:tcW w:w="576" w:type="pct"/>
            <w:vMerge/>
            <w:shd w:val="clear" w:color="auto" w:fill="auto"/>
            <w:noWrap/>
            <w:vAlign w:val="bottom"/>
          </w:tcPr>
          <w:p w14:paraId="135009CC" w14:textId="799994E2" w:rsidR="00116CFD" w:rsidRPr="00116CFD" w:rsidRDefault="00116CFD" w:rsidP="00116CFD">
            <w:pPr>
              <w:keepNext w:val="0"/>
              <w:adjustRightInd/>
              <w:spacing w:before="0" w:after="0" w:line="240" w:lineRule="auto"/>
              <w:ind w:left="0" w:firstLine="0"/>
              <w:jc w:val="left"/>
              <w:textAlignment w:val="auto"/>
              <w:rPr>
                <w:color w:val="000000"/>
                <w:spacing w:val="0"/>
                <w:sz w:val="22"/>
                <w:szCs w:val="22"/>
                <w:lang w:val="ru-RU" w:eastAsia="ru-RU"/>
              </w:rPr>
            </w:pPr>
          </w:p>
        </w:tc>
        <w:tc>
          <w:tcPr>
            <w:tcW w:w="577" w:type="pct"/>
            <w:vMerge/>
          </w:tcPr>
          <w:p w14:paraId="736FD462" w14:textId="77777777"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289" w:type="pct"/>
            <w:vMerge/>
          </w:tcPr>
          <w:p w14:paraId="6298C0D8" w14:textId="30421D6E"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288" w:type="pct"/>
            <w:vMerge/>
          </w:tcPr>
          <w:p w14:paraId="40861933" w14:textId="77777777"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257" w:type="pct"/>
            <w:vMerge/>
            <w:shd w:val="clear" w:color="auto" w:fill="auto"/>
            <w:noWrap/>
            <w:vAlign w:val="center"/>
          </w:tcPr>
          <w:p w14:paraId="0094A4AA" w14:textId="05AD83DE"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257" w:type="pct"/>
            <w:vMerge/>
            <w:shd w:val="clear" w:color="auto" w:fill="auto"/>
            <w:noWrap/>
            <w:vAlign w:val="center"/>
          </w:tcPr>
          <w:p w14:paraId="617DC128" w14:textId="3D306C0A"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320" w:type="pct"/>
            <w:vMerge/>
            <w:shd w:val="clear" w:color="auto" w:fill="auto"/>
            <w:noWrap/>
            <w:vAlign w:val="center"/>
          </w:tcPr>
          <w:p w14:paraId="30680C9A" w14:textId="1A6F5C30"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417" w:type="pct"/>
            <w:vMerge/>
            <w:shd w:val="clear" w:color="auto" w:fill="auto"/>
            <w:noWrap/>
            <w:vAlign w:val="center"/>
          </w:tcPr>
          <w:p w14:paraId="22B8328F" w14:textId="3D4EFDE7"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417" w:type="pct"/>
            <w:shd w:val="clear" w:color="auto" w:fill="DAEEF3" w:themeFill="accent5" w:themeFillTint="33"/>
            <w:noWrap/>
          </w:tcPr>
          <w:p w14:paraId="0F785DC9" w14:textId="42C2E293"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16CFD">
              <w:rPr>
                <w:b/>
                <w:bCs/>
                <w:sz w:val="22"/>
                <w:szCs w:val="22"/>
              </w:rPr>
              <w:t>стоимость</w:t>
            </w:r>
            <w:proofErr w:type="spellEnd"/>
            <w:r w:rsidRPr="00116CFD">
              <w:rPr>
                <w:b/>
                <w:bCs/>
                <w:sz w:val="22"/>
                <w:szCs w:val="22"/>
              </w:rPr>
              <w:t xml:space="preserve"> </w:t>
            </w:r>
            <w:proofErr w:type="spellStart"/>
            <w:r w:rsidRPr="00116CFD">
              <w:rPr>
                <w:b/>
                <w:bCs/>
                <w:sz w:val="22"/>
                <w:szCs w:val="22"/>
              </w:rPr>
              <w:t>оборудования</w:t>
            </w:r>
            <w:proofErr w:type="spellEnd"/>
            <w:r w:rsidRPr="00116CFD">
              <w:rPr>
                <w:b/>
                <w:bCs/>
                <w:sz w:val="22"/>
                <w:szCs w:val="22"/>
              </w:rPr>
              <w:t xml:space="preserve">, </w:t>
            </w:r>
            <w:proofErr w:type="spellStart"/>
            <w:r w:rsidRPr="00116CFD">
              <w:rPr>
                <w:b/>
                <w:bCs/>
                <w:sz w:val="22"/>
                <w:szCs w:val="22"/>
              </w:rPr>
              <w:t>тыс</w:t>
            </w:r>
            <w:proofErr w:type="spellEnd"/>
            <w:r w:rsidRPr="00116CFD">
              <w:rPr>
                <w:b/>
                <w:bCs/>
                <w:sz w:val="22"/>
                <w:szCs w:val="22"/>
              </w:rPr>
              <w:t xml:space="preserve">. </w:t>
            </w:r>
            <w:proofErr w:type="spellStart"/>
            <w:r w:rsidRPr="00116CFD">
              <w:rPr>
                <w:b/>
                <w:bCs/>
                <w:sz w:val="22"/>
                <w:szCs w:val="22"/>
              </w:rPr>
              <w:t>руб</w:t>
            </w:r>
            <w:proofErr w:type="spellEnd"/>
            <w:r w:rsidRPr="00116CFD">
              <w:rPr>
                <w:b/>
                <w:bCs/>
                <w:sz w:val="22"/>
                <w:szCs w:val="22"/>
              </w:rPr>
              <w:t xml:space="preserve">. </w:t>
            </w:r>
          </w:p>
        </w:tc>
        <w:tc>
          <w:tcPr>
            <w:tcW w:w="289" w:type="pct"/>
            <w:shd w:val="clear" w:color="auto" w:fill="DAEEF3" w:themeFill="accent5" w:themeFillTint="33"/>
          </w:tcPr>
          <w:p w14:paraId="739BB991" w14:textId="497AF6D2"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 xml:space="preserve">СМР, </w:t>
            </w:r>
            <w:proofErr w:type="spellStart"/>
            <w:r w:rsidRPr="00116CFD">
              <w:rPr>
                <w:b/>
                <w:bCs/>
                <w:sz w:val="22"/>
                <w:szCs w:val="22"/>
              </w:rPr>
              <w:t>тыс</w:t>
            </w:r>
            <w:proofErr w:type="spellEnd"/>
            <w:r w:rsidRPr="00116CFD">
              <w:rPr>
                <w:b/>
                <w:bCs/>
                <w:sz w:val="22"/>
                <w:szCs w:val="22"/>
              </w:rPr>
              <w:t xml:space="preserve">. </w:t>
            </w:r>
            <w:proofErr w:type="spellStart"/>
            <w:r w:rsidRPr="00116CFD">
              <w:rPr>
                <w:b/>
                <w:bCs/>
                <w:sz w:val="22"/>
                <w:szCs w:val="22"/>
              </w:rPr>
              <w:t>руб</w:t>
            </w:r>
            <w:proofErr w:type="spellEnd"/>
            <w:r w:rsidRPr="00116CFD">
              <w:rPr>
                <w:b/>
                <w:bCs/>
                <w:sz w:val="22"/>
                <w:szCs w:val="22"/>
              </w:rPr>
              <w:t xml:space="preserve">. </w:t>
            </w:r>
          </w:p>
        </w:tc>
        <w:tc>
          <w:tcPr>
            <w:tcW w:w="417" w:type="pct"/>
            <w:shd w:val="clear" w:color="auto" w:fill="DAEEF3" w:themeFill="accent5" w:themeFillTint="33"/>
          </w:tcPr>
          <w:p w14:paraId="6A138ECF" w14:textId="0D5BB2D4"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116CFD">
              <w:rPr>
                <w:b/>
                <w:bCs/>
                <w:sz w:val="22"/>
                <w:szCs w:val="22"/>
              </w:rPr>
              <w:t>стоимость</w:t>
            </w:r>
            <w:proofErr w:type="spellEnd"/>
            <w:r w:rsidRPr="00116CFD">
              <w:rPr>
                <w:b/>
                <w:bCs/>
                <w:sz w:val="22"/>
                <w:szCs w:val="22"/>
              </w:rPr>
              <w:t xml:space="preserve"> </w:t>
            </w:r>
            <w:proofErr w:type="spellStart"/>
            <w:r w:rsidRPr="00116CFD">
              <w:rPr>
                <w:b/>
                <w:bCs/>
                <w:sz w:val="22"/>
                <w:szCs w:val="22"/>
              </w:rPr>
              <w:t>оборудования</w:t>
            </w:r>
            <w:proofErr w:type="spellEnd"/>
            <w:r w:rsidRPr="00116CFD">
              <w:rPr>
                <w:b/>
                <w:bCs/>
                <w:sz w:val="22"/>
                <w:szCs w:val="22"/>
              </w:rPr>
              <w:t xml:space="preserve">, </w:t>
            </w:r>
            <w:proofErr w:type="spellStart"/>
            <w:r w:rsidRPr="00116CFD">
              <w:rPr>
                <w:b/>
                <w:bCs/>
                <w:sz w:val="22"/>
                <w:szCs w:val="22"/>
              </w:rPr>
              <w:t>тыс</w:t>
            </w:r>
            <w:proofErr w:type="spellEnd"/>
            <w:r w:rsidRPr="00116CFD">
              <w:rPr>
                <w:b/>
                <w:bCs/>
                <w:sz w:val="22"/>
                <w:szCs w:val="22"/>
              </w:rPr>
              <w:t xml:space="preserve">. </w:t>
            </w:r>
            <w:proofErr w:type="spellStart"/>
            <w:r w:rsidRPr="00116CFD">
              <w:rPr>
                <w:b/>
                <w:bCs/>
                <w:sz w:val="22"/>
                <w:szCs w:val="22"/>
              </w:rPr>
              <w:t>руб</w:t>
            </w:r>
            <w:proofErr w:type="spellEnd"/>
            <w:r w:rsidRPr="00116CFD">
              <w:rPr>
                <w:b/>
                <w:bCs/>
                <w:sz w:val="22"/>
                <w:szCs w:val="22"/>
              </w:rPr>
              <w:t xml:space="preserve">. </w:t>
            </w:r>
          </w:p>
        </w:tc>
        <w:tc>
          <w:tcPr>
            <w:tcW w:w="288" w:type="pct"/>
            <w:shd w:val="clear" w:color="auto" w:fill="DAEEF3" w:themeFill="accent5" w:themeFillTint="33"/>
            <w:noWrap/>
          </w:tcPr>
          <w:p w14:paraId="17B2A696" w14:textId="11E82F02"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 xml:space="preserve">СМР, </w:t>
            </w:r>
            <w:proofErr w:type="spellStart"/>
            <w:r w:rsidRPr="00116CFD">
              <w:rPr>
                <w:b/>
                <w:bCs/>
                <w:sz w:val="22"/>
                <w:szCs w:val="22"/>
              </w:rPr>
              <w:t>тыс</w:t>
            </w:r>
            <w:proofErr w:type="spellEnd"/>
            <w:r w:rsidRPr="00116CFD">
              <w:rPr>
                <w:b/>
                <w:bCs/>
                <w:sz w:val="22"/>
                <w:szCs w:val="22"/>
              </w:rPr>
              <w:t xml:space="preserve">. </w:t>
            </w:r>
            <w:proofErr w:type="spellStart"/>
            <w:r w:rsidRPr="00116CFD">
              <w:rPr>
                <w:b/>
                <w:bCs/>
                <w:sz w:val="22"/>
                <w:szCs w:val="22"/>
              </w:rPr>
              <w:t>руб</w:t>
            </w:r>
            <w:proofErr w:type="spellEnd"/>
            <w:r w:rsidRPr="00116CFD">
              <w:rPr>
                <w:b/>
                <w:bCs/>
                <w:sz w:val="22"/>
                <w:szCs w:val="22"/>
              </w:rPr>
              <w:t xml:space="preserve">. </w:t>
            </w:r>
          </w:p>
        </w:tc>
        <w:tc>
          <w:tcPr>
            <w:tcW w:w="321" w:type="pct"/>
            <w:vMerge/>
            <w:shd w:val="clear" w:color="auto" w:fill="auto"/>
            <w:noWrap/>
            <w:vAlign w:val="center"/>
          </w:tcPr>
          <w:p w14:paraId="3BAD95AB" w14:textId="697ADBF9"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286" w:type="pct"/>
            <w:vMerge/>
            <w:shd w:val="clear" w:color="auto" w:fill="auto"/>
            <w:noWrap/>
            <w:vAlign w:val="center"/>
          </w:tcPr>
          <w:p w14:paraId="0D539E69" w14:textId="2D45CA9E"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r>
      <w:tr w:rsidR="00116CFD" w:rsidRPr="00116CFD" w14:paraId="5A3D3793" w14:textId="77777777" w:rsidTr="00863A62">
        <w:trPr>
          <w:trHeight w:val="1011"/>
        </w:trPr>
        <w:tc>
          <w:tcPr>
            <w:tcW w:w="576" w:type="pct"/>
            <w:shd w:val="clear" w:color="auto" w:fill="auto"/>
            <w:noWrap/>
          </w:tcPr>
          <w:p w14:paraId="4211DCFE" w14:textId="0CC3F03A" w:rsidR="00116CFD" w:rsidRPr="00116CFD" w:rsidRDefault="00863A62" w:rsidP="00116CFD">
            <w:pPr>
              <w:keepNext w:val="0"/>
              <w:adjustRightInd/>
              <w:spacing w:before="0" w:after="0" w:line="240" w:lineRule="auto"/>
              <w:ind w:left="0" w:firstLine="0"/>
              <w:jc w:val="left"/>
              <w:textAlignment w:val="auto"/>
              <w:rPr>
                <w:color w:val="000000"/>
                <w:spacing w:val="0"/>
                <w:sz w:val="22"/>
                <w:szCs w:val="22"/>
                <w:lang w:val="ru-RU" w:eastAsia="ru-RU"/>
              </w:rPr>
            </w:pPr>
            <w:r w:rsidRPr="00116CFD">
              <w:rPr>
                <w:sz w:val="22"/>
                <w:szCs w:val="22"/>
                <w:lang w:val="ru-RU"/>
              </w:rPr>
              <w:t>Количество</w:t>
            </w:r>
            <w:r w:rsidRPr="00116CFD">
              <w:rPr>
                <w:sz w:val="22"/>
                <w:szCs w:val="22"/>
                <w:lang w:val="ru-RU"/>
              </w:rPr>
              <w:t xml:space="preserve"> </w:t>
            </w:r>
            <w:r w:rsidR="00116CFD" w:rsidRPr="00116CFD">
              <w:rPr>
                <w:sz w:val="22"/>
                <w:szCs w:val="22"/>
                <w:lang w:val="ru-RU"/>
              </w:rPr>
              <w:t xml:space="preserve">абонентов, подключенных по открытой схеме ГВС - 970 шт. </w:t>
            </w:r>
          </w:p>
        </w:tc>
        <w:tc>
          <w:tcPr>
            <w:tcW w:w="577" w:type="pct"/>
            <w:vAlign w:val="center"/>
          </w:tcPr>
          <w:p w14:paraId="6BDF561A" w14:textId="4432C9B4" w:rsidR="00116CFD" w:rsidRPr="00116CFD" w:rsidRDefault="00116CFD" w:rsidP="00116CFD">
            <w:pPr>
              <w:keepNext w:val="0"/>
              <w:adjustRightInd/>
              <w:spacing w:before="0" w:after="0" w:line="240" w:lineRule="auto"/>
              <w:ind w:left="0" w:firstLine="0"/>
              <w:jc w:val="left"/>
              <w:textAlignment w:val="auto"/>
              <w:rPr>
                <w:color w:val="000000"/>
                <w:spacing w:val="0"/>
                <w:sz w:val="22"/>
                <w:szCs w:val="22"/>
                <w:lang w:val="ru-RU" w:eastAsia="ru-RU"/>
              </w:rPr>
            </w:pPr>
            <w:r w:rsidRPr="00116CFD">
              <w:rPr>
                <w:sz w:val="22"/>
                <w:szCs w:val="22"/>
                <w:lang w:val="ru-RU"/>
              </w:rPr>
              <w:t xml:space="preserve">Тепловая станция №1 ФГУП «УЭВ», г. Бердск, ул. 2-я Лесная, 4 </w:t>
            </w:r>
          </w:p>
        </w:tc>
        <w:tc>
          <w:tcPr>
            <w:tcW w:w="289" w:type="pct"/>
            <w:vAlign w:val="center"/>
          </w:tcPr>
          <w:p w14:paraId="21AFB2EC" w14:textId="08353D4F"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154,998</w:t>
            </w:r>
          </w:p>
        </w:tc>
        <w:tc>
          <w:tcPr>
            <w:tcW w:w="288" w:type="pct"/>
            <w:vAlign w:val="center"/>
          </w:tcPr>
          <w:p w14:paraId="4D164DC9" w14:textId="7D7DAEFA"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93,092</w:t>
            </w:r>
          </w:p>
        </w:tc>
        <w:tc>
          <w:tcPr>
            <w:tcW w:w="257" w:type="pct"/>
            <w:shd w:val="clear" w:color="auto" w:fill="auto"/>
            <w:noWrap/>
            <w:vAlign w:val="center"/>
          </w:tcPr>
          <w:p w14:paraId="4257DBBB" w14:textId="59AE9E43"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26,965</w:t>
            </w:r>
          </w:p>
        </w:tc>
        <w:tc>
          <w:tcPr>
            <w:tcW w:w="257" w:type="pct"/>
            <w:shd w:val="clear" w:color="auto" w:fill="auto"/>
            <w:noWrap/>
            <w:vAlign w:val="center"/>
          </w:tcPr>
          <w:p w14:paraId="3F957E82" w14:textId="1AFA4A7B"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125,974</w:t>
            </w:r>
          </w:p>
        </w:tc>
        <w:tc>
          <w:tcPr>
            <w:tcW w:w="320" w:type="pct"/>
            <w:shd w:val="clear" w:color="auto" w:fill="auto"/>
            <w:noWrap/>
            <w:vAlign w:val="center"/>
          </w:tcPr>
          <w:p w14:paraId="65231871" w14:textId="0F0817DE"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280,972</w:t>
            </w:r>
          </w:p>
        </w:tc>
        <w:tc>
          <w:tcPr>
            <w:tcW w:w="417" w:type="pct"/>
            <w:shd w:val="clear" w:color="auto" w:fill="auto"/>
            <w:noWrap/>
            <w:vAlign w:val="center"/>
          </w:tcPr>
          <w:p w14:paraId="0E6D9161" w14:textId="4488688E"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lang w:val="ru-RU"/>
              </w:rPr>
              <w:t>одно- или двухступенчатые ВВП ГВС</w:t>
            </w:r>
          </w:p>
        </w:tc>
        <w:tc>
          <w:tcPr>
            <w:tcW w:w="417" w:type="pct"/>
            <w:shd w:val="clear" w:color="auto" w:fill="auto"/>
            <w:noWrap/>
            <w:vAlign w:val="center"/>
          </w:tcPr>
          <w:p w14:paraId="1C6EE00D" w14:textId="401FDF4F"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815272,4</w:t>
            </w:r>
          </w:p>
        </w:tc>
        <w:tc>
          <w:tcPr>
            <w:tcW w:w="289" w:type="pct"/>
            <w:vAlign w:val="center"/>
          </w:tcPr>
          <w:p w14:paraId="5F16C0F4" w14:textId="21C6BDBB"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326108,9</w:t>
            </w:r>
          </w:p>
        </w:tc>
        <w:tc>
          <w:tcPr>
            <w:tcW w:w="417" w:type="pct"/>
            <w:vAlign w:val="center"/>
          </w:tcPr>
          <w:p w14:paraId="2D56581C" w14:textId="60697537"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448087,0</w:t>
            </w:r>
          </w:p>
        </w:tc>
        <w:tc>
          <w:tcPr>
            <w:tcW w:w="288" w:type="pct"/>
            <w:shd w:val="clear" w:color="auto" w:fill="auto"/>
            <w:noWrap/>
            <w:vAlign w:val="center"/>
          </w:tcPr>
          <w:p w14:paraId="649613D5" w14:textId="48C2A75B"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298724,7</w:t>
            </w:r>
          </w:p>
        </w:tc>
        <w:tc>
          <w:tcPr>
            <w:tcW w:w="321" w:type="pct"/>
            <w:shd w:val="clear" w:color="auto" w:fill="auto"/>
            <w:noWrap/>
            <w:vAlign w:val="center"/>
          </w:tcPr>
          <w:p w14:paraId="6C83CCA9" w14:textId="6E9B28DF"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1888193,0</w:t>
            </w:r>
          </w:p>
        </w:tc>
        <w:tc>
          <w:tcPr>
            <w:tcW w:w="286" w:type="pct"/>
            <w:shd w:val="clear" w:color="auto" w:fill="auto"/>
            <w:noWrap/>
            <w:vAlign w:val="center"/>
          </w:tcPr>
          <w:p w14:paraId="174F5A05" w14:textId="517BD28B"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2023</w:t>
            </w:r>
          </w:p>
        </w:tc>
      </w:tr>
      <w:tr w:rsidR="00116CFD" w:rsidRPr="00116CFD" w14:paraId="53A64A05" w14:textId="77777777" w:rsidTr="00116CFD">
        <w:trPr>
          <w:trHeight w:val="288"/>
        </w:trPr>
        <w:tc>
          <w:tcPr>
            <w:tcW w:w="576" w:type="pct"/>
            <w:shd w:val="clear" w:color="auto" w:fill="auto"/>
            <w:noWrap/>
          </w:tcPr>
          <w:p w14:paraId="7989E05C" w14:textId="4F949AFE" w:rsidR="00116CFD" w:rsidRPr="00116CFD" w:rsidRDefault="00116CFD" w:rsidP="00116CFD">
            <w:pPr>
              <w:keepNext w:val="0"/>
              <w:adjustRightInd/>
              <w:spacing w:before="0" w:after="0" w:line="240" w:lineRule="auto"/>
              <w:ind w:left="0" w:firstLine="0"/>
              <w:jc w:val="left"/>
              <w:textAlignment w:val="auto"/>
              <w:rPr>
                <w:color w:val="000000"/>
                <w:spacing w:val="0"/>
                <w:sz w:val="22"/>
                <w:szCs w:val="22"/>
                <w:lang w:val="ru-RU" w:eastAsia="ru-RU"/>
              </w:rPr>
            </w:pPr>
            <w:r w:rsidRPr="00116CFD">
              <w:rPr>
                <w:sz w:val="22"/>
                <w:szCs w:val="22"/>
                <w:lang w:val="ru-RU"/>
              </w:rPr>
              <w:t xml:space="preserve">Количество абонентов, подключенных по открытой схеме ГВС - 356 шт. </w:t>
            </w:r>
          </w:p>
        </w:tc>
        <w:tc>
          <w:tcPr>
            <w:tcW w:w="577" w:type="pct"/>
            <w:vAlign w:val="center"/>
          </w:tcPr>
          <w:p w14:paraId="2E5F28D0" w14:textId="130AE3C2" w:rsidR="00116CFD" w:rsidRPr="00116CFD" w:rsidRDefault="00116CFD" w:rsidP="00116CFD">
            <w:pPr>
              <w:keepNext w:val="0"/>
              <w:adjustRightInd/>
              <w:spacing w:before="0" w:after="0" w:line="240" w:lineRule="auto"/>
              <w:ind w:left="0" w:firstLine="0"/>
              <w:jc w:val="left"/>
              <w:textAlignment w:val="auto"/>
              <w:rPr>
                <w:color w:val="000000"/>
                <w:spacing w:val="0"/>
                <w:sz w:val="22"/>
                <w:szCs w:val="22"/>
                <w:lang w:val="ru-RU" w:eastAsia="ru-RU"/>
              </w:rPr>
            </w:pPr>
            <w:r w:rsidRPr="00116CFD">
              <w:rPr>
                <w:sz w:val="22"/>
                <w:szCs w:val="22"/>
                <w:lang w:val="ru-RU"/>
              </w:rPr>
              <w:t xml:space="preserve">Тепловая станция №2 ФГУП «УЭВ», г. Новосибирск, ул. </w:t>
            </w:r>
            <w:proofErr w:type="spellStart"/>
            <w:r w:rsidRPr="00116CFD">
              <w:rPr>
                <w:sz w:val="22"/>
                <w:szCs w:val="22"/>
              </w:rPr>
              <w:t>Арбузова</w:t>
            </w:r>
            <w:proofErr w:type="spellEnd"/>
            <w:r w:rsidRPr="00116CFD">
              <w:rPr>
                <w:sz w:val="22"/>
                <w:szCs w:val="22"/>
              </w:rPr>
              <w:t xml:space="preserve">, 1Г </w:t>
            </w:r>
          </w:p>
        </w:tc>
        <w:tc>
          <w:tcPr>
            <w:tcW w:w="289" w:type="pct"/>
            <w:vAlign w:val="center"/>
          </w:tcPr>
          <w:p w14:paraId="1A1F623C" w14:textId="16490F1E"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65,484</w:t>
            </w:r>
          </w:p>
        </w:tc>
        <w:tc>
          <w:tcPr>
            <w:tcW w:w="288" w:type="pct"/>
            <w:vAlign w:val="center"/>
          </w:tcPr>
          <w:p w14:paraId="4BB8CDCD" w14:textId="0BD5A59A"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17,758</w:t>
            </w:r>
          </w:p>
        </w:tc>
        <w:tc>
          <w:tcPr>
            <w:tcW w:w="257" w:type="pct"/>
            <w:shd w:val="clear" w:color="auto" w:fill="auto"/>
            <w:noWrap/>
            <w:vAlign w:val="center"/>
          </w:tcPr>
          <w:p w14:paraId="39712115" w14:textId="1E3EC529"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19,280</w:t>
            </w:r>
          </w:p>
        </w:tc>
        <w:tc>
          <w:tcPr>
            <w:tcW w:w="257" w:type="pct"/>
            <w:shd w:val="clear" w:color="auto" w:fill="auto"/>
            <w:noWrap/>
            <w:vAlign w:val="center"/>
          </w:tcPr>
          <w:p w14:paraId="440EFF9D" w14:textId="691E82EB"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76,087</w:t>
            </w:r>
          </w:p>
        </w:tc>
        <w:tc>
          <w:tcPr>
            <w:tcW w:w="320" w:type="pct"/>
            <w:shd w:val="clear" w:color="auto" w:fill="auto"/>
            <w:noWrap/>
            <w:vAlign w:val="center"/>
          </w:tcPr>
          <w:p w14:paraId="0E7113D6" w14:textId="52916715"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141,572</w:t>
            </w:r>
          </w:p>
        </w:tc>
        <w:tc>
          <w:tcPr>
            <w:tcW w:w="417" w:type="pct"/>
            <w:shd w:val="clear" w:color="auto" w:fill="auto"/>
            <w:noWrap/>
            <w:vAlign w:val="center"/>
          </w:tcPr>
          <w:p w14:paraId="2312BE81" w14:textId="2F2C782E"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lang w:val="ru-RU"/>
              </w:rPr>
              <w:t>одно- или двухступенчатые ВВП ГВС</w:t>
            </w:r>
          </w:p>
        </w:tc>
        <w:tc>
          <w:tcPr>
            <w:tcW w:w="417" w:type="pct"/>
            <w:shd w:val="clear" w:color="auto" w:fill="auto"/>
            <w:noWrap/>
            <w:vAlign w:val="center"/>
          </w:tcPr>
          <w:p w14:paraId="21231276" w14:textId="580B5799"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288706,4</w:t>
            </w:r>
          </w:p>
        </w:tc>
        <w:tc>
          <w:tcPr>
            <w:tcW w:w="289" w:type="pct"/>
            <w:vAlign w:val="center"/>
          </w:tcPr>
          <w:p w14:paraId="0914C3B5" w14:textId="462C6F15"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115482,6</w:t>
            </w:r>
          </w:p>
        </w:tc>
        <w:tc>
          <w:tcPr>
            <w:tcW w:w="417" w:type="pct"/>
            <w:vAlign w:val="center"/>
          </w:tcPr>
          <w:p w14:paraId="75C4500A" w14:textId="31AE650D"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189310,5</w:t>
            </w:r>
          </w:p>
        </w:tc>
        <w:tc>
          <w:tcPr>
            <w:tcW w:w="288" w:type="pct"/>
            <w:shd w:val="clear" w:color="auto" w:fill="auto"/>
            <w:noWrap/>
            <w:vAlign w:val="center"/>
          </w:tcPr>
          <w:p w14:paraId="59880A2A" w14:textId="0A677732"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126207,0</w:t>
            </w:r>
          </w:p>
        </w:tc>
        <w:tc>
          <w:tcPr>
            <w:tcW w:w="321" w:type="pct"/>
            <w:shd w:val="clear" w:color="auto" w:fill="auto"/>
            <w:noWrap/>
            <w:vAlign w:val="center"/>
          </w:tcPr>
          <w:p w14:paraId="52FACA2B" w14:textId="3E5479FA"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719706,5</w:t>
            </w:r>
          </w:p>
        </w:tc>
        <w:tc>
          <w:tcPr>
            <w:tcW w:w="286" w:type="pct"/>
            <w:shd w:val="clear" w:color="auto" w:fill="auto"/>
            <w:noWrap/>
            <w:vAlign w:val="center"/>
          </w:tcPr>
          <w:p w14:paraId="7A2AB673" w14:textId="49D84A3B"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sz w:val="22"/>
                <w:szCs w:val="22"/>
              </w:rPr>
              <w:t>2023</w:t>
            </w:r>
          </w:p>
        </w:tc>
      </w:tr>
      <w:tr w:rsidR="00116CFD" w:rsidRPr="00116CFD" w14:paraId="05946853" w14:textId="77777777" w:rsidTr="00116CFD">
        <w:trPr>
          <w:trHeight w:val="288"/>
        </w:trPr>
        <w:tc>
          <w:tcPr>
            <w:tcW w:w="1154" w:type="pct"/>
            <w:gridSpan w:val="2"/>
            <w:shd w:val="clear" w:color="auto" w:fill="auto"/>
            <w:noWrap/>
            <w:vAlign w:val="bottom"/>
          </w:tcPr>
          <w:p w14:paraId="02338FD2" w14:textId="373BE504" w:rsidR="00116CFD" w:rsidRPr="00116CFD" w:rsidRDefault="00116CFD" w:rsidP="00116CFD">
            <w:pPr>
              <w:pStyle w:val="Default"/>
              <w:rPr>
                <w:rFonts w:ascii="Arial" w:hAnsi="Arial" w:cs="Arial"/>
                <w:sz w:val="22"/>
                <w:szCs w:val="22"/>
              </w:rPr>
            </w:pPr>
            <w:r w:rsidRPr="00116CFD">
              <w:rPr>
                <w:rFonts w:ascii="Arial" w:hAnsi="Arial" w:cs="Arial"/>
                <w:b/>
                <w:bCs/>
                <w:sz w:val="22"/>
                <w:szCs w:val="22"/>
              </w:rPr>
              <w:t>Итого по всем абонентам</w:t>
            </w:r>
          </w:p>
        </w:tc>
        <w:tc>
          <w:tcPr>
            <w:tcW w:w="289" w:type="pct"/>
            <w:vAlign w:val="center"/>
          </w:tcPr>
          <w:p w14:paraId="76BB0868" w14:textId="09A48E2E"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220,482</w:t>
            </w:r>
          </w:p>
        </w:tc>
        <w:tc>
          <w:tcPr>
            <w:tcW w:w="288" w:type="pct"/>
            <w:vAlign w:val="center"/>
          </w:tcPr>
          <w:p w14:paraId="463EE26D" w14:textId="08EF3EE6"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110,850</w:t>
            </w:r>
          </w:p>
        </w:tc>
        <w:tc>
          <w:tcPr>
            <w:tcW w:w="257" w:type="pct"/>
            <w:shd w:val="clear" w:color="auto" w:fill="auto"/>
            <w:noWrap/>
            <w:vAlign w:val="center"/>
          </w:tcPr>
          <w:p w14:paraId="1C9426FB" w14:textId="5D4CBC45"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46,245</w:t>
            </w:r>
          </w:p>
        </w:tc>
        <w:tc>
          <w:tcPr>
            <w:tcW w:w="257" w:type="pct"/>
            <w:shd w:val="clear" w:color="auto" w:fill="auto"/>
            <w:noWrap/>
            <w:vAlign w:val="center"/>
          </w:tcPr>
          <w:p w14:paraId="7AA82E17" w14:textId="63DF7E2D"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202,061</w:t>
            </w:r>
          </w:p>
        </w:tc>
        <w:tc>
          <w:tcPr>
            <w:tcW w:w="320" w:type="pct"/>
            <w:shd w:val="clear" w:color="auto" w:fill="auto"/>
            <w:noWrap/>
            <w:vAlign w:val="center"/>
          </w:tcPr>
          <w:p w14:paraId="20FD306D" w14:textId="0FF87FC2"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422,543</w:t>
            </w:r>
          </w:p>
        </w:tc>
        <w:tc>
          <w:tcPr>
            <w:tcW w:w="417" w:type="pct"/>
            <w:shd w:val="clear" w:color="auto" w:fill="auto"/>
            <w:noWrap/>
            <w:vAlign w:val="center"/>
          </w:tcPr>
          <w:p w14:paraId="2C379A0B" w14:textId="4E679C0B"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p>
        </w:tc>
        <w:tc>
          <w:tcPr>
            <w:tcW w:w="417" w:type="pct"/>
            <w:shd w:val="clear" w:color="auto" w:fill="auto"/>
            <w:noWrap/>
            <w:vAlign w:val="center"/>
          </w:tcPr>
          <w:p w14:paraId="6C1D66AB" w14:textId="4B49EF2C"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1103978,8</w:t>
            </w:r>
          </w:p>
        </w:tc>
        <w:tc>
          <w:tcPr>
            <w:tcW w:w="289" w:type="pct"/>
            <w:vAlign w:val="center"/>
          </w:tcPr>
          <w:p w14:paraId="572E680F" w14:textId="6E693F93"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441591,5</w:t>
            </w:r>
          </w:p>
        </w:tc>
        <w:tc>
          <w:tcPr>
            <w:tcW w:w="417" w:type="pct"/>
            <w:vAlign w:val="center"/>
          </w:tcPr>
          <w:p w14:paraId="289B433D" w14:textId="56B8ED60"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637397,5</w:t>
            </w:r>
          </w:p>
        </w:tc>
        <w:tc>
          <w:tcPr>
            <w:tcW w:w="288" w:type="pct"/>
            <w:shd w:val="clear" w:color="auto" w:fill="auto"/>
            <w:noWrap/>
            <w:vAlign w:val="center"/>
          </w:tcPr>
          <w:p w14:paraId="3EF8A3AF" w14:textId="0F776933"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424931,7</w:t>
            </w:r>
          </w:p>
        </w:tc>
        <w:tc>
          <w:tcPr>
            <w:tcW w:w="321" w:type="pct"/>
            <w:shd w:val="clear" w:color="auto" w:fill="auto"/>
            <w:noWrap/>
            <w:vAlign w:val="center"/>
          </w:tcPr>
          <w:p w14:paraId="63AC4A43" w14:textId="730B7D86"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2607899,5</w:t>
            </w:r>
          </w:p>
        </w:tc>
        <w:tc>
          <w:tcPr>
            <w:tcW w:w="286" w:type="pct"/>
            <w:shd w:val="clear" w:color="auto" w:fill="auto"/>
            <w:noWrap/>
            <w:vAlign w:val="center"/>
          </w:tcPr>
          <w:p w14:paraId="63A9D670" w14:textId="1ADB8022" w:rsidR="00116CFD" w:rsidRPr="00116CFD" w:rsidRDefault="00116CFD" w:rsidP="00116CFD">
            <w:pPr>
              <w:keepNext w:val="0"/>
              <w:adjustRightInd/>
              <w:spacing w:before="0" w:after="0" w:line="240" w:lineRule="auto"/>
              <w:ind w:left="0" w:firstLine="0"/>
              <w:jc w:val="center"/>
              <w:textAlignment w:val="auto"/>
              <w:rPr>
                <w:color w:val="000000"/>
                <w:spacing w:val="0"/>
                <w:sz w:val="22"/>
                <w:szCs w:val="22"/>
                <w:lang w:val="ru-RU" w:eastAsia="ru-RU"/>
              </w:rPr>
            </w:pPr>
            <w:r w:rsidRPr="00116CFD">
              <w:rPr>
                <w:b/>
                <w:bCs/>
                <w:sz w:val="22"/>
                <w:szCs w:val="22"/>
              </w:rPr>
              <w:t>2023</w:t>
            </w:r>
          </w:p>
        </w:tc>
      </w:tr>
    </w:tbl>
    <w:p w14:paraId="5B830C74" w14:textId="6828191D" w:rsidR="00E12EA9" w:rsidRDefault="00E12EA9" w:rsidP="00730CA5">
      <w:pPr>
        <w:pStyle w:val="af5"/>
        <w:keepNext w:val="0"/>
        <w:rPr>
          <w:lang w:eastAsia="ru-RU"/>
        </w:rPr>
      </w:pPr>
    </w:p>
    <w:p w14:paraId="65586D53" w14:textId="77777777" w:rsidR="00DB292F" w:rsidRDefault="00DB292F" w:rsidP="00730CA5">
      <w:pPr>
        <w:pStyle w:val="af5"/>
        <w:keepNext w:val="0"/>
        <w:rPr>
          <w:lang w:eastAsia="ru-RU"/>
        </w:rPr>
        <w:sectPr w:rsidR="00DB292F" w:rsidSect="00116CFD">
          <w:pgSz w:w="23808" w:h="16840" w:orient="landscape" w:code="8"/>
          <w:pgMar w:top="1418" w:right="851" w:bottom="851" w:left="851" w:header="709" w:footer="709" w:gutter="0"/>
          <w:cols w:space="708"/>
          <w:docGrid w:linePitch="360"/>
        </w:sectPr>
      </w:pPr>
    </w:p>
    <w:p w14:paraId="6E619CF9" w14:textId="455A2230" w:rsidR="00730CA5" w:rsidRDefault="00116CFD" w:rsidP="00116CFD">
      <w:pPr>
        <w:pStyle w:val="af5"/>
        <w:keepNext w:val="0"/>
        <w:widowControl w:val="0"/>
        <w:spacing w:line="276" w:lineRule="auto"/>
        <w:rPr>
          <w:color w:val="000000"/>
          <w:spacing w:val="0"/>
          <w:lang w:eastAsia="ru-RU"/>
        </w:rPr>
      </w:pPr>
      <w:r w:rsidRPr="00116CFD">
        <w:rPr>
          <w:color w:val="000000"/>
          <w:spacing w:val="0"/>
          <w:lang w:eastAsia="ru-RU"/>
        </w:rPr>
        <w:lastRenderedPageBreak/>
        <w:t>Капитальные затраты на реконструкцию тепловых сетей с увеличением диаметра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 в зоне деятельности ФГУП «УЭВ» в ценах 2021 года представлены в таблице 6.4.</w:t>
      </w:r>
    </w:p>
    <w:p w14:paraId="2DDE540B" w14:textId="24FCBD7C" w:rsidR="00116CFD" w:rsidRPr="00863A62" w:rsidRDefault="00116CFD" w:rsidP="00116CFD">
      <w:pPr>
        <w:pStyle w:val="afd"/>
        <w:keepNext w:val="0"/>
        <w:rPr>
          <w:sz w:val="22"/>
          <w:szCs w:val="22"/>
        </w:rPr>
      </w:pPr>
      <w:bookmarkStart w:id="68" w:name="_Toc133914063"/>
      <w:r w:rsidRPr="00863A62">
        <w:rPr>
          <w:sz w:val="22"/>
          <w:szCs w:val="22"/>
        </w:rPr>
        <w:t xml:space="preserve">Таблица </w:t>
      </w:r>
      <w:r w:rsidR="002F2000" w:rsidRPr="00863A62">
        <w:rPr>
          <w:sz w:val="22"/>
          <w:szCs w:val="22"/>
        </w:rPr>
        <w:fldChar w:fldCharType="begin"/>
      </w:r>
      <w:r w:rsidR="002F2000" w:rsidRPr="00863A62">
        <w:rPr>
          <w:sz w:val="22"/>
          <w:szCs w:val="22"/>
        </w:rPr>
        <w:instrText xml:space="preserve"> STYLEREF 1 \s </w:instrText>
      </w:r>
      <w:r w:rsidR="002F2000" w:rsidRPr="00863A62">
        <w:rPr>
          <w:sz w:val="22"/>
          <w:szCs w:val="22"/>
        </w:rPr>
        <w:fldChar w:fldCharType="separate"/>
      </w:r>
      <w:r w:rsidRPr="00863A62">
        <w:rPr>
          <w:sz w:val="22"/>
          <w:szCs w:val="22"/>
        </w:rPr>
        <w:t>6</w:t>
      </w:r>
      <w:r w:rsidR="002F2000" w:rsidRPr="00863A62">
        <w:rPr>
          <w:sz w:val="22"/>
          <w:szCs w:val="22"/>
        </w:rPr>
        <w:fldChar w:fldCharType="end"/>
      </w:r>
      <w:r w:rsidRPr="00863A62">
        <w:rPr>
          <w:sz w:val="22"/>
          <w:szCs w:val="22"/>
        </w:rPr>
        <w:t>.</w:t>
      </w:r>
      <w:r w:rsidR="002F2000" w:rsidRPr="00863A62">
        <w:rPr>
          <w:sz w:val="22"/>
          <w:szCs w:val="22"/>
        </w:rPr>
        <w:fldChar w:fldCharType="begin"/>
      </w:r>
      <w:r w:rsidR="002F2000" w:rsidRPr="00863A62">
        <w:rPr>
          <w:sz w:val="22"/>
          <w:szCs w:val="22"/>
        </w:rPr>
        <w:instrText xml:space="preserve"> SEQ Таблица \* ARABIC \s 1 </w:instrText>
      </w:r>
      <w:r w:rsidR="002F2000" w:rsidRPr="00863A62">
        <w:rPr>
          <w:sz w:val="22"/>
          <w:szCs w:val="22"/>
        </w:rPr>
        <w:fldChar w:fldCharType="separate"/>
      </w:r>
      <w:r w:rsidRPr="00863A62">
        <w:rPr>
          <w:sz w:val="22"/>
          <w:szCs w:val="22"/>
        </w:rPr>
        <w:t>4</w:t>
      </w:r>
      <w:r w:rsidR="002F2000" w:rsidRPr="00863A62">
        <w:rPr>
          <w:sz w:val="22"/>
          <w:szCs w:val="22"/>
        </w:rPr>
        <w:fldChar w:fldCharType="end"/>
      </w:r>
      <w:r w:rsidRPr="00863A62">
        <w:rPr>
          <w:sz w:val="22"/>
          <w:szCs w:val="22"/>
        </w:rPr>
        <w:t xml:space="preserve"> - Капитальные затраты на реконструкцию тепловых сетей с увеличением диаметра тепловых сетей в зоне деятельности ФГУП «УЭВ»</w:t>
      </w:r>
      <w:r w:rsidR="006F7B1F" w:rsidRPr="00863A62">
        <w:rPr>
          <w:sz w:val="22"/>
          <w:szCs w:val="22"/>
        </w:rPr>
        <w:t xml:space="preserve"> (в соответствии со Схемой теплоснабжения г. Новосибирска, актуализации на 2023 год)</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2"/>
        <w:gridCol w:w="1126"/>
      </w:tblGrid>
      <w:tr w:rsidR="006F7B1F" w:rsidRPr="006F7B1F" w14:paraId="29974513" w14:textId="77777777" w:rsidTr="006F7B1F">
        <w:trPr>
          <w:trHeight w:val="288"/>
          <w:jc w:val="center"/>
        </w:trPr>
        <w:tc>
          <w:tcPr>
            <w:tcW w:w="0" w:type="auto"/>
            <w:shd w:val="clear" w:color="auto" w:fill="DAEEF3" w:themeFill="accent5" w:themeFillTint="33"/>
            <w:noWrap/>
            <w:vAlign w:val="bottom"/>
            <w:hideMark/>
          </w:tcPr>
          <w:p w14:paraId="7C95821B" w14:textId="77777777" w:rsidR="006F7B1F" w:rsidRPr="006F7B1F" w:rsidRDefault="006F7B1F" w:rsidP="006F7B1F">
            <w:pPr>
              <w:keepNext w:val="0"/>
              <w:adjustRightInd/>
              <w:spacing w:before="0" w:after="0" w:line="240" w:lineRule="auto"/>
              <w:ind w:left="0" w:firstLine="0"/>
              <w:jc w:val="left"/>
              <w:textAlignment w:val="auto"/>
              <w:rPr>
                <w:b/>
                <w:color w:val="000000"/>
                <w:spacing w:val="0"/>
                <w:sz w:val="22"/>
                <w:szCs w:val="22"/>
                <w:lang w:val="ru-RU" w:eastAsia="ru-RU"/>
              </w:rPr>
            </w:pPr>
            <w:r w:rsidRPr="006F7B1F">
              <w:rPr>
                <w:b/>
                <w:color w:val="000000"/>
                <w:spacing w:val="0"/>
                <w:sz w:val="22"/>
                <w:szCs w:val="22"/>
                <w:lang w:val="ru-RU" w:eastAsia="ru-RU"/>
              </w:rPr>
              <w:t>ФГУП УЭВ, тыс. руб.</w:t>
            </w:r>
          </w:p>
        </w:tc>
        <w:tc>
          <w:tcPr>
            <w:tcW w:w="0" w:type="auto"/>
            <w:shd w:val="clear" w:color="auto" w:fill="DAEEF3" w:themeFill="accent5" w:themeFillTint="33"/>
            <w:noWrap/>
            <w:vAlign w:val="bottom"/>
            <w:hideMark/>
          </w:tcPr>
          <w:p w14:paraId="0EAD4E08" w14:textId="77777777" w:rsidR="006F7B1F" w:rsidRPr="006F7B1F" w:rsidRDefault="006F7B1F" w:rsidP="006F7B1F">
            <w:pPr>
              <w:keepNext w:val="0"/>
              <w:adjustRightInd/>
              <w:spacing w:before="0" w:after="0" w:line="240" w:lineRule="auto"/>
              <w:ind w:left="0" w:firstLine="0"/>
              <w:jc w:val="center"/>
              <w:textAlignment w:val="auto"/>
              <w:rPr>
                <w:b/>
                <w:color w:val="000000"/>
                <w:spacing w:val="0"/>
                <w:sz w:val="22"/>
                <w:szCs w:val="22"/>
                <w:lang w:val="ru-RU" w:eastAsia="ru-RU"/>
              </w:rPr>
            </w:pPr>
            <w:r w:rsidRPr="006F7B1F">
              <w:rPr>
                <w:b/>
                <w:color w:val="000000"/>
                <w:spacing w:val="0"/>
                <w:sz w:val="22"/>
                <w:szCs w:val="22"/>
                <w:lang w:val="ru-RU" w:eastAsia="ru-RU"/>
              </w:rPr>
              <w:t>2021</w:t>
            </w:r>
          </w:p>
        </w:tc>
      </w:tr>
      <w:tr w:rsidR="006F7B1F" w:rsidRPr="002F2000" w14:paraId="142D4B24" w14:textId="77777777" w:rsidTr="006F7B1F">
        <w:trPr>
          <w:trHeight w:val="288"/>
          <w:jc w:val="center"/>
        </w:trPr>
        <w:tc>
          <w:tcPr>
            <w:tcW w:w="0" w:type="auto"/>
            <w:gridSpan w:val="2"/>
            <w:shd w:val="clear" w:color="auto" w:fill="auto"/>
            <w:noWrap/>
            <w:vAlign w:val="bottom"/>
            <w:hideMark/>
          </w:tcPr>
          <w:p w14:paraId="2B41BE46" w14:textId="55FC64CD" w:rsidR="006F7B1F" w:rsidRPr="006F7B1F" w:rsidRDefault="006F7B1F" w:rsidP="006F7B1F">
            <w:pPr>
              <w:keepNext w:val="0"/>
              <w:adjustRightInd/>
              <w:spacing w:before="0" w:after="0" w:line="240" w:lineRule="auto"/>
              <w:ind w:left="0" w:firstLine="0"/>
              <w:jc w:val="center"/>
              <w:textAlignment w:val="auto"/>
              <w:rPr>
                <w:b/>
                <w:color w:val="000000"/>
                <w:spacing w:val="0"/>
                <w:sz w:val="22"/>
                <w:szCs w:val="22"/>
                <w:lang w:val="ru-RU" w:eastAsia="ru-RU"/>
              </w:rPr>
            </w:pPr>
            <w:r w:rsidRPr="006F7B1F">
              <w:rPr>
                <w:b/>
                <w:color w:val="000000"/>
                <w:spacing w:val="0"/>
                <w:sz w:val="22"/>
                <w:szCs w:val="22"/>
                <w:lang w:val="ru-RU" w:eastAsia="ru-RU"/>
              </w:rPr>
              <w:t>Группа проектов "Строительств</w:t>
            </w:r>
            <w:r w:rsidR="00855CC0">
              <w:rPr>
                <w:b/>
                <w:color w:val="000000"/>
                <w:spacing w:val="0"/>
                <w:sz w:val="22"/>
                <w:szCs w:val="22"/>
                <w:lang w:val="ru-RU" w:eastAsia="ru-RU"/>
              </w:rPr>
              <w:t>о и реконструкция трубопроводов</w:t>
            </w:r>
            <w:r w:rsidRPr="006F7B1F">
              <w:rPr>
                <w:b/>
                <w:color w:val="000000"/>
                <w:spacing w:val="0"/>
                <w:sz w:val="22"/>
                <w:szCs w:val="22"/>
                <w:lang w:val="ru-RU" w:eastAsia="ru-RU"/>
              </w:rPr>
              <w:t>"</w:t>
            </w:r>
          </w:p>
        </w:tc>
      </w:tr>
      <w:tr w:rsidR="006F7B1F" w:rsidRPr="006F7B1F" w14:paraId="29A924E1" w14:textId="77777777" w:rsidTr="006F7B1F">
        <w:trPr>
          <w:trHeight w:val="288"/>
          <w:jc w:val="center"/>
        </w:trPr>
        <w:tc>
          <w:tcPr>
            <w:tcW w:w="0" w:type="auto"/>
            <w:shd w:val="clear" w:color="auto" w:fill="auto"/>
            <w:noWrap/>
            <w:vAlign w:val="bottom"/>
            <w:hideMark/>
          </w:tcPr>
          <w:p w14:paraId="28A85109" w14:textId="77777777" w:rsidR="006F7B1F" w:rsidRPr="006F7B1F" w:rsidRDefault="006F7B1F" w:rsidP="006F7B1F">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 xml:space="preserve">ПИР и ПСД (без НДС) </w:t>
            </w:r>
            <w:proofErr w:type="gramStart"/>
            <w:r w:rsidRPr="006F7B1F">
              <w:rPr>
                <w:color w:val="000000"/>
                <w:spacing w:val="0"/>
                <w:sz w:val="22"/>
                <w:szCs w:val="22"/>
                <w:lang w:val="ru-RU" w:eastAsia="ru-RU"/>
              </w:rPr>
              <w:t>( 8</w:t>
            </w:r>
            <w:proofErr w:type="gramEnd"/>
            <w:r w:rsidRPr="006F7B1F">
              <w:rPr>
                <w:color w:val="000000"/>
                <w:spacing w:val="0"/>
                <w:sz w:val="22"/>
                <w:szCs w:val="22"/>
                <w:lang w:val="ru-RU" w:eastAsia="ru-RU"/>
              </w:rPr>
              <w:t xml:space="preserve">% от </w:t>
            </w:r>
            <w:proofErr w:type="spellStart"/>
            <w:r w:rsidRPr="006F7B1F">
              <w:rPr>
                <w:color w:val="000000"/>
                <w:spacing w:val="0"/>
                <w:sz w:val="22"/>
                <w:szCs w:val="22"/>
                <w:lang w:val="ru-RU" w:eastAsia="ru-RU"/>
              </w:rPr>
              <w:t>капзатрат</w:t>
            </w:r>
            <w:proofErr w:type="spellEnd"/>
            <w:r w:rsidRPr="006F7B1F">
              <w:rPr>
                <w:color w:val="000000"/>
                <w:spacing w:val="0"/>
                <w:sz w:val="22"/>
                <w:szCs w:val="22"/>
                <w:lang w:val="ru-RU" w:eastAsia="ru-RU"/>
              </w:rPr>
              <w:t>)</w:t>
            </w:r>
          </w:p>
        </w:tc>
        <w:tc>
          <w:tcPr>
            <w:tcW w:w="0" w:type="auto"/>
            <w:shd w:val="clear" w:color="auto" w:fill="auto"/>
            <w:noWrap/>
            <w:vAlign w:val="bottom"/>
            <w:hideMark/>
          </w:tcPr>
          <w:p w14:paraId="5C399F82" w14:textId="77777777" w:rsidR="006F7B1F" w:rsidRPr="006F7B1F" w:rsidRDefault="006F7B1F" w:rsidP="006F7B1F">
            <w:pPr>
              <w:keepNext w:val="0"/>
              <w:adjustRightInd/>
              <w:spacing w:before="0" w:after="0" w:line="240" w:lineRule="auto"/>
              <w:ind w:left="0" w:firstLine="0"/>
              <w:jc w:val="center"/>
              <w:textAlignment w:val="auto"/>
              <w:rPr>
                <w:color w:val="000000"/>
                <w:spacing w:val="0"/>
                <w:sz w:val="22"/>
                <w:szCs w:val="22"/>
                <w:lang w:val="ru-RU" w:eastAsia="ru-RU"/>
              </w:rPr>
            </w:pPr>
            <w:r w:rsidRPr="006F7B1F">
              <w:rPr>
                <w:color w:val="000000"/>
                <w:spacing w:val="0"/>
                <w:sz w:val="22"/>
                <w:szCs w:val="22"/>
                <w:lang w:val="ru-RU" w:eastAsia="ru-RU"/>
              </w:rPr>
              <w:t>51 601</w:t>
            </w:r>
          </w:p>
        </w:tc>
      </w:tr>
      <w:tr w:rsidR="006F7B1F" w:rsidRPr="006F7B1F" w14:paraId="17448E9C" w14:textId="77777777" w:rsidTr="006F7B1F">
        <w:trPr>
          <w:trHeight w:val="288"/>
          <w:jc w:val="center"/>
        </w:trPr>
        <w:tc>
          <w:tcPr>
            <w:tcW w:w="0" w:type="auto"/>
            <w:shd w:val="clear" w:color="auto" w:fill="auto"/>
            <w:noWrap/>
            <w:vAlign w:val="bottom"/>
            <w:hideMark/>
          </w:tcPr>
          <w:p w14:paraId="58F89FBB" w14:textId="77777777" w:rsidR="006F7B1F" w:rsidRPr="006F7B1F" w:rsidRDefault="006F7B1F" w:rsidP="006F7B1F">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СМР с материалами ( без НДС)</w:t>
            </w:r>
          </w:p>
        </w:tc>
        <w:tc>
          <w:tcPr>
            <w:tcW w:w="0" w:type="auto"/>
            <w:shd w:val="clear" w:color="auto" w:fill="auto"/>
            <w:noWrap/>
            <w:vAlign w:val="bottom"/>
            <w:hideMark/>
          </w:tcPr>
          <w:p w14:paraId="5514BA86" w14:textId="77777777" w:rsidR="006F7B1F" w:rsidRPr="006F7B1F" w:rsidRDefault="006F7B1F" w:rsidP="006F7B1F">
            <w:pPr>
              <w:keepNext w:val="0"/>
              <w:adjustRightInd/>
              <w:spacing w:before="0" w:after="0" w:line="240" w:lineRule="auto"/>
              <w:ind w:left="0" w:firstLine="0"/>
              <w:jc w:val="center"/>
              <w:textAlignment w:val="auto"/>
              <w:rPr>
                <w:color w:val="000000"/>
                <w:spacing w:val="0"/>
                <w:sz w:val="22"/>
                <w:szCs w:val="22"/>
                <w:lang w:val="ru-RU" w:eastAsia="ru-RU"/>
              </w:rPr>
            </w:pPr>
            <w:r w:rsidRPr="006F7B1F">
              <w:rPr>
                <w:color w:val="000000"/>
                <w:spacing w:val="0"/>
                <w:sz w:val="22"/>
                <w:szCs w:val="22"/>
                <w:lang w:val="ru-RU" w:eastAsia="ru-RU"/>
              </w:rPr>
              <w:t>593 407</w:t>
            </w:r>
          </w:p>
        </w:tc>
      </w:tr>
      <w:tr w:rsidR="006F7B1F" w:rsidRPr="006F7B1F" w14:paraId="64958C51" w14:textId="77777777" w:rsidTr="006F7B1F">
        <w:trPr>
          <w:trHeight w:val="288"/>
          <w:jc w:val="center"/>
        </w:trPr>
        <w:tc>
          <w:tcPr>
            <w:tcW w:w="0" w:type="auto"/>
            <w:shd w:val="clear" w:color="auto" w:fill="auto"/>
            <w:noWrap/>
            <w:vAlign w:val="bottom"/>
            <w:hideMark/>
          </w:tcPr>
          <w:p w14:paraId="3C1FA7AD" w14:textId="77777777" w:rsidR="006F7B1F" w:rsidRPr="006F7B1F" w:rsidRDefault="006F7B1F" w:rsidP="006F7B1F">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Всего капитальные затраты ( без НДС)</w:t>
            </w:r>
          </w:p>
        </w:tc>
        <w:tc>
          <w:tcPr>
            <w:tcW w:w="0" w:type="auto"/>
            <w:shd w:val="clear" w:color="auto" w:fill="auto"/>
            <w:noWrap/>
            <w:vAlign w:val="bottom"/>
            <w:hideMark/>
          </w:tcPr>
          <w:p w14:paraId="257069BF" w14:textId="77777777" w:rsidR="006F7B1F" w:rsidRPr="006F7B1F" w:rsidRDefault="006F7B1F" w:rsidP="006F7B1F">
            <w:pPr>
              <w:keepNext w:val="0"/>
              <w:adjustRightInd/>
              <w:spacing w:before="0" w:after="0" w:line="240" w:lineRule="auto"/>
              <w:ind w:left="0" w:firstLine="0"/>
              <w:jc w:val="center"/>
              <w:textAlignment w:val="auto"/>
              <w:rPr>
                <w:color w:val="000000"/>
                <w:spacing w:val="0"/>
                <w:sz w:val="22"/>
                <w:szCs w:val="22"/>
                <w:lang w:val="ru-RU" w:eastAsia="ru-RU"/>
              </w:rPr>
            </w:pPr>
            <w:r w:rsidRPr="006F7B1F">
              <w:rPr>
                <w:color w:val="000000"/>
                <w:spacing w:val="0"/>
                <w:sz w:val="22"/>
                <w:szCs w:val="22"/>
                <w:lang w:val="ru-RU" w:eastAsia="ru-RU"/>
              </w:rPr>
              <w:t>645 008</w:t>
            </w:r>
          </w:p>
        </w:tc>
      </w:tr>
      <w:tr w:rsidR="006F7B1F" w:rsidRPr="006F7B1F" w14:paraId="3E45C246" w14:textId="77777777" w:rsidTr="006F7B1F">
        <w:trPr>
          <w:trHeight w:val="288"/>
          <w:jc w:val="center"/>
        </w:trPr>
        <w:tc>
          <w:tcPr>
            <w:tcW w:w="0" w:type="auto"/>
            <w:shd w:val="clear" w:color="auto" w:fill="auto"/>
            <w:noWrap/>
            <w:vAlign w:val="bottom"/>
            <w:hideMark/>
          </w:tcPr>
          <w:p w14:paraId="5834E7A6" w14:textId="77777777" w:rsidR="006F7B1F" w:rsidRPr="006F7B1F" w:rsidRDefault="006F7B1F" w:rsidP="006F7B1F">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НДС</w:t>
            </w:r>
          </w:p>
        </w:tc>
        <w:tc>
          <w:tcPr>
            <w:tcW w:w="0" w:type="auto"/>
            <w:shd w:val="clear" w:color="auto" w:fill="auto"/>
            <w:noWrap/>
            <w:vAlign w:val="bottom"/>
            <w:hideMark/>
          </w:tcPr>
          <w:p w14:paraId="00A7BE8C" w14:textId="77777777" w:rsidR="006F7B1F" w:rsidRPr="006F7B1F" w:rsidRDefault="006F7B1F" w:rsidP="006F7B1F">
            <w:pPr>
              <w:keepNext w:val="0"/>
              <w:adjustRightInd/>
              <w:spacing w:before="0" w:after="0" w:line="240" w:lineRule="auto"/>
              <w:ind w:left="0" w:firstLine="0"/>
              <w:jc w:val="center"/>
              <w:textAlignment w:val="auto"/>
              <w:rPr>
                <w:color w:val="000000"/>
                <w:spacing w:val="0"/>
                <w:sz w:val="22"/>
                <w:szCs w:val="22"/>
                <w:lang w:val="ru-RU" w:eastAsia="ru-RU"/>
              </w:rPr>
            </w:pPr>
            <w:r w:rsidRPr="006F7B1F">
              <w:rPr>
                <w:color w:val="000000"/>
                <w:spacing w:val="0"/>
                <w:sz w:val="22"/>
                <w:szCs w:val="22"/>
                <w:lang w:val="ru-RU" w:eastAsia="ru-RU"/>
              </w:rPr>
              <w:t>129 002</w:t>
            </w:r>
          </w:p>
        </w:tc>
      </w:tr>
      <w:tr w:rsidR="006F7B1F" w:rsidRPr="006F7B1F" w14:paraId="14790336" w14:textId="77777777" w:rsidTr="006F7B1F">
        <w:trPr>
          <w:trHeight w:val="288"/>
          <w:jc w:val="center"/>
        </w:trPr>
        <w:tc>
          <w:tcPr>
            <w:tcW w:w="0" w:type="auto"/>
            <w:shd w:val="clear" w:color="auto" w:fill="auto"/>
            <w:noWrap/>
            <w:vAlign w:val="bottom"/>
            <w:hideMark/>
          </w:tcPr>
          <w:p w14:paraId="153AC0DD" w14:textId="77777777" w:rsidR="006F7B1F" w:rsidRPr="006F7B1F" w:rsidRDefault="006F7B1F" w:rsidP="006F7B1F">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 xml:space="preserve">Непредвиденные расходы (10% от </w:t>
            </w:r>
            <w:proofErr w:type="spellStart"/>
            <w:r w:rsidRPr="006F7B1F">
              <w:rPr>
                <w:color w:val="000000"/>
                <w:spacing w:val="0"/>
                <w:sz w:val="22"/>
                <w:szCs w:val="22"/>
                <w:lang w:val="ru-RU" w:eastAsia="ru-RU"/>
              </w:rPr>
              <w:t>капзатрат</w:t>
            </w:r>
            <w:proofErr w:type="spellEnd"/>
            <w:r w:rsidRPr="006F7B1F">
              <w:rPr>
                <w:color w:val="000000"/>
                <w:spacing w:val="0"/>
                <w:sz w:val="22"/>
                <w:szCs w:val="22"/>
                <w:lang w:val="ru-RU" w:eastAsia="ru-RU"/>
              </w:rPr>
              <w:t xml:space="preserve"> без НДС)</w:t>
            </w:r>
          </w:p>
        </w:tc>
        <w:tc>
          <w:tcPr>
            <w:tcW w:w="0" w:type="auto"/>
            <w:shd w:val="clear" w:color="auto" w:fill="auto"/>
            <w:noWrap/>
            <w:vAlign w:val="bottom"/>
            <w:hideMark/>
          </w:tcPr>
          <w:p w14:paraId="0A059D87" w14:textId="77777777" w:rsidR="006F7B1F" w:rsidRPr="006F7B1F" w:rsidRDefault="006F7B1F" w:rsidP="006F7B1F">
            <w:pPr>
              <w:keepNext w:val="0"/>
              <w:adjustRightInd/>
              <w:spacing w:before="0" w:after="0" w:line="240" w:lineRule="auto"/>
              <w:ind w:left="0" w:firstLine="0"/>
              <w:jc w:val="center"/>
              <w:textAlignment w:val="auto"/>
              <w:rPr>
                <w:color w:val="000000"/>
                <w:spacing w:val="0"/>
                <w:sz w:val="22"/>
                <w:szCs w:val="22"/>
                <w:lang w:val="ru-RU" w:eastAsia="ru-RU"/>
              </w:rPr>
            </w:pPr>
            <w:r w:rsidRPr="006F7B1F">
              <w:rPr>
                <w:color w:val="000000"/>
                <w:spacing w:val="0"/>
                <w:sz w:val="22"/>
                <w:szCs w:val="22"/>
                <w:lang w:val="ru-RU" w:eastAsia="ru-RU"/>
              </w:rPr>
              <w:t>64 501</w:t>
            </w:r>
          </w:p>
        </w:tc>
      </w:tr>
      <w:tr w:rsidR="006F7B1F" w:rsidRPr="006F7B1F" w14:paraId="7F09D8D4" w14:textId="77777777" w:rsidTr="006F7B1F">
        <w:trPr>
          <w:trHeight w:val="288"/>
          <w:jc w:val="center"/>
        </w:trPr>
        <w:tc>
          <w:tcPr>
            <w:tcW w:w="0" w:type="auto"/>
            <w:shd w:val="clear" w:color="auto" w:fill="auto"/>
            <w:noWrap/>
            <w:vAlign w:val="bottom"/>
            <w:hideMark/>
          </w:tcPr>
          <w:p w14:paraId="017CE6D1" w14:textId="77777777" w:rsidR="006F7B1F" w:rsidRPr="006F7B1F" w:rsidRDefault="006F7B1F" w:rsidP="006F7B1F">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Всего смета</w:t>
            </w:r>
          </w:p>
        </w:tc>
        <w:tc>
          <w:tcPr>
            <w:tcW w:w="0" w:type="auto"/>
            <w:shd w:val="clear" w:color="auto" w:fill="auto"/>
            <w:noWrap/>
            <w:vAlign w:val="bottom"/>
            <w:hideMark/>
          </w:tcPr>
          <w:p w14:paraId="2FAF9C3F" w14:textId="77777777" w:rsidR="006F7B1F" w:rsidRPr="006F7B1F" w:rsidRDefault="006F7B1F" w:rsidP="006F7B1F">
            <w:pPr>
              <w:keepNext w:val="0"/>
              <w:adjustRightInd/>
              <w:spacing w:before="0" w:after="0" w:line="240" w:lineRule="auto"/>
              <w:ind w:left="0" w:firstLine="0"/>
              <w:jc w:val="center"/>
              <w:textAlignment w:val="auto"/>
              <w:rPr>
                <w:color w:val="000000"/>
                <w:spacing w:val="0"/>
                <w:sz w:val="22"/>
                <w:szCs w:val="22"/>
                <w:lang w:val="ru-RU" w:eastAsia="ru-RU"/>
              </w:rPr>
            </w:pPr>
            <w:r w:rsidRPr="006F7B1F">
              <w:rPr>
                <w:color w:val="000000"/>
                <w:spacing w:val="0"/>
                <w:sz w:val="22"/>
                <w:szCs w:val="22"/>
                <w:lang w:val="ru-RU" w:eastAsia="ru-RU"/>
              </w:rPr>
              <w:t>838 510</w:t>
            </w:r>
          </w:p>
        </w:tc>
      </w:tr>
      <w:tr w:rsidR="006F7B1F" w:rsidRPr="006F7B1F" w14:paraId="28BA2A5B" w14:textId="77777777" w:rsidTr="006F7B1F">
        <w:trPr>
          <w:trHeight w:val="288"/>
          <w:jc w:val="center"/>
        </w:trPr>
        <w:tc>
          <w:tcPr>
            <w:tcW w:w="0" w:type="auto"/>
            <w:shd w:val="clear" w:color="auto" w:fill="auto"/>
            <w:noWrap/>
            <w:vAlign w:val="bottom"/>
            <w:hideMark/>
          </w:tcPr>
          <w:p w14:paraId="37D02E58" w14:textId="77777777" w:rsidR="006F7B1F" w:rsidRPr="006F7B1F" w:rsidRDefault="006F7B1F" w:rsidP="006F7B1F">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Всего смета накопленным итогом</w:t>
            </w:r>
          </w:p>
        </w:tc>
        <w:tc>
          <w:tcPr>
            <w:tcW w:w="0" w:type="auto"/>
            <w:shd w:val="clear" w:color="auto" w:fill="auto"/>
            <w:noWrap/>
            <w:vAlign w:val="bottom"/>
            <w:hideMark/>
          </w:tcPr>
          <w:p w14:paraId="488EC8CD" w14:textId="77777777" w:rsidR="006F7B1F" w:rsidRPr="006F7B1F" w:rsidRDefault="006F7B1F" w:rsidP="006F7B1F">
            <w:pPr>
              <w:keepNext w:val="0"/>
              <w:adjustRightInd/>
              <w:spacing w:before="0" w:after="0" w:line="240" w:lineRule="auto"/>
              <w:ind w:left="0" w:firstLine="0"/>
              <w:jc w:val="center"/>
              <w:textAlignment w:val="auto"/>
              <w:rPr>
                <w:color w:val="000000"/>
                <w:spacing w:val="0"/>
                <w:sz w:val="22"/>
                <w:szCs w:val="22"/>
                <w:lang w:val="ru-RU" w:eastAsia="ru-RU"/>
              </w:rPr>
            </w:pPr>
            <w:r w:rsidRPr="006F7B1F">
              <w:rPr>
                <w:color w:val="000000"/>
                <w:spacing w:val="0"/>
                <w:sz w:val="22"/>
                <w:szCs w:val="22"/>
                <w:lang w:val="ru-RU" w:eastAsia="ru-RU"/>
              </w:rPr>
              <w:t>838 510</w:t>
            </w:r>
          </w:p>
        </w:tc>
      </w:tr>
    </w:tbl>
    <w:p w14:paraId="525B5996" w14:textId="13F7B428" w:rsidR="00116CFD" w:rsidRDefault="00116CFD" w:rsidP="00116CFD">
      <w:pPr>
        <w:pStyle w:val="af5"/>
        <w:keepNext w:val="0"/>
        <w:widowControl w:val="0"/>
        <w:spacing w:line="276" w:lineRule="auto"/>
        <w:rPr>
          <w:color w:val="000000"/>
          <w:spacing w:val="0"/>
          <w:lang w:eastAsia="ru-RU"/>
        </w:rPr>
      </w:pPr>
    </w:p>
    <w:p w14:paraId="20C70E24" w14:textId="66C3EA61" w:rsidR="00116CFD" w:rsidRDefault="00116CFD" w:rsidP="00116CFD">
      <w:pPr>
        <w:pStyle w:val="af5"/>
        <w:keepNext w:val="0"/>
        <w:widowControl w:val="0"/>
        <w:spacing w:line="276" w:lineRule="auto"/>
        <w:rPr>
          <w:color w:val="000000"/>
          <w:spacing w:val="0"/>
          <w:lang w:eastAsia="ru-RU"/>
        </w:rPr>
      </w:pPr>
      <w:r w:rsidRPr="00116CFD">
        <w:rPr>
          <w:color w:val="000000"/>
          <w:spacing w:val="0"/>
          <w:lang w:eastAsia="ru-RU"/>
        </w:rPr>
        <w:t>Капитальные затраты в сети холодного водоснабжения в зоне деятельности ФГУП «УЭВ» (по проектам аналогам) приведены в таблице 6.5.</w:t>
      </w:r>
    </w:p>
    <w:p w14:paraId="05037976" w14:textId="03BB933A" w:rsidR="00116CFD" w:rsidRPr="00863A62" w:rsidRDefault="00116CFD" w:rsidP="00116CFD">
      <w:pPr>
        <w:pStyle w:val="afd"/>
        <w:keepNext w:val="0"/>
        <w:rPr>
          <w:sz w:val="22"/>
          <w:szCs w:val="22"/>
        </w:rPr>
      </w:pPr>
      <w:bookmarkStart w:id="69" w:name="_Toc133914064"/>
      <w:r w:rsidRPr="00863A62">
        <w:rPr>
          <w:sz w:val="22"/>
          <w:szCs w:val="22"/>
        </w:rPr>
        <w:t xml:space="preserve">Таблица </w:t>
      </w:r>
      <w:r w:rsidR="002F2000" w:rsidRPr="00863A62">
        <w:rPr>
          <w:sz w:val="22"/>
          <w:szCs w:val="22"/>
        </w:rPr>
        <w:fldChar w:fldCharType="begin"/>
      </w:r>
      <w:r w:rsidR="002F2000" w:rsidRPr="00863A62">
        <w:rPr>
          <w:sz w:val="22"/>
          <w:szCs w:val="22"/>
        </w:rPr>
        <w:instrText xml:space="preserve"> STYLEREF 1 \s </w:instrText>
      </w:r>
      <w:r w:rsidR="002F2000" w:rsidRPr="00863A62">
        <w:rPr>
          <w:sz w:val="22"/>
          <w:szCs w:val="22"/>
        </w:rPr>
        <w:fldChar w:fldCharType="separate"/>
      </w:r>
      <w:r w:rsidRPr="00863A62">
        <w:rPr>
          <w:noProof/>
          <w:sz w:val="22"/>
          <w:szCs w:val="22"/>
        </w:rPr>
        <w:t>6</w:t>
      </w:r>
      <w:r w:rsidR="002F2000" w:rsidRPr="00863A62">
        <w:rPr>
          <w:noProof/>
          <w:sz w:val="22"/>
          <w:szCs w:val="22"/>
        </w:rPr>
        <w:fldChar w:fldCharType="end"/>
      </w:r>
      <w:r w:rsidRPr="00863A62">
        <w:rPr>
          <w:sz w:val="22"/>
          <w:szCs w:val="22"/>
        </w:rPr>
        <w:t>.</w:t>
      </w:r>
      <w:r w:rsidR="002F2000" w:rsidRPr="00863A62">
        <w:rPr>
          <w:sz w:val="22"/>
          <w:szCs w:val="22"/>
        </w:rPr>
        <w:fldChar w:fldCharType="begin"/>
      </w:r>
      <w:r w:rsidR="002F2000" w:rsidRPr="00863A62">
        <w:rPr>
          <w:sz w:val="22"/>
          <w:szCs w:val="22"/>
        </w:rPr>
        <w:instrText xml:space="preserve"> SEQ Таблица \* ARABIC \s 1 </w:instrText>
      </w:r>
      <w:r w:rsidR="002F2000" w:rsidRPr="00863A62">
        <w:rPr>
          <w:sz w:val="22"/>
          <w:szCs w:val="22"/>
        </w:rPr>
        <w:fldChar w:fldCharType="separate"/>
      </w:r>
      <w:r w:rsidRPr="00863A62">
        <w:rPr>
          <w:noProof/>
          <w:sz w:val="22"/>
          <w:szCs w:val="22"/>
        </w:rPr>
        <w:t>5</w:t>
      </w:r>
      <w:r w:rsidR="002F2000" w:rsidRPr="00863A62">
        <w:rPr>
          <w:noProof/>
          <w:sz w:val="22"/>
          <w:szCs w:val="22"/>
        </w:rPr>
        <w:fldChar w:fldCharType="end"/>
      </w:r>
      <w:r w:rsidRPr="00863A62">
        <w:rPr>
          <w:sz w:val="22"/>
          <w:szCs w:val="22"/>
        </w:rPr>
        <w:t xml:space="preserve"> - Капитальные затраты в сети холодного водоснабжения в зоне деятельности ФГУП «УЭВ»</w:t>
      </w:r>
      <w:r w:rsidR="006F7B1F" w:rsidRPr="00863A62">
        <w:rPr>
          <w:sz w:val="22"/>
          <w:szCs w:val="22"/>
        </w:rPr>
        <w:t xml:space="preserve"> (в соответствии со Схемой теплоснабжения г. Новосибирска, актуализации на 2023 год)</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3"/>
        <w:gridCol w:w="885"/>
      </w:tblGrid>
      <w:tr w:rsidR="00855CC0" w:rsidRPr="006F7B1F" w14:paraId="1D5B44B3" w14:textId="77777777" w:rsidTr="006F66B4">
        <w:trPr>
          <w:trHeight w:val="288"/>
          <w:jc w:val="center"/>
        </w:trPr>
        <w:tc>
          <w:tcPr>
            <w:tcW w:w="0" w:type="auto"/>
            <w:shd w:val="clear" w:color="auto" w:fill="DAEEF3" w:themeFill="accent5" w:themeFillTint="33"/>
            <w:noWrap/>
            <w:vAlign w:val="bottom"/>
            <w:hideMark/>
          </w:tcPr>
          <w:p w14:paraId="2A832A0A" w14:textId="77777777" w:rsidR="00855CC0" w:rsidRPr="006F7B1F" w:rsidRDefault="00855CC0" w:rsidP="006F66B4">
            <w:pPr>
              <w:keepNext w:val="0"/>
              <w:adjustRightInd/>
              <w:spacing w:before="0" w:after="0" w:line="240" w:lineRule="auto"/>
              <w:ind w:left="0" w:firstLine="0"/>
              <w:jc w:val="left"/>
              <w:textAlignment w:val="auto"/>
              <w:rPr>
                <w:b/>
                <w:color w:val="000000"/>
                <w:spacing w:val="0"/>
                <w:sz w:val="22"/>
                <w:szCs w:val="22"/>
                <w:lang w:val="ru-RU" w:eastAsia="ru-RU"/>
              </w:rPr>
            </w:pPr>
            <w:r w:rsidRPr="006F7B1F">
              <w:rPr>
                <w:b/>
                <w:color w:val="000000"/>
                <w:spacing w:val="0"/>
                <w:sz w:val="22"/>
                <w:szCs w:val="22"/>
                <w:lang w:val="ru-RU" w:eastAsia="ru-RU"/>
              </w:rPr>
              <w:t>ФГУП УЭВ, тыс. руб.</w:t>
            </w:r>
          </w:p>
        </w:tc>
        <w:tc>
          <w:tcPr>
            <w:tcW w:w="0" w:type="auto"/>
            <w:shd w:val="clear" w:color="auto" w:fill="DAEEF3" w:themeFill="accent5" w:themeFillTint="33"/>
            <w:noWrap/>
            <w:vAlign w:val="bottom"/>
            <w:hideMark/>
          </w:tcPr>
          <w:p w14:paraId="04F09A47" w14:textId="77777777" w:rsidR="00855CC0" w:rsidRPr="006F7B1F" w:rsidRDefault="00855CC0"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6F7B1F">
              <w:rPr>
                <w:b/>
                <w:color w:val="000000"/>
                <w:spacing w:val="0"/>
                <w:sz w:val="22"/>
                <w:szCs w:val="22"/>
                <w:lang w:val="ru-RU" w:eastAsia="ru-RU"/>
              </w:rPr>
              <w:t>2021</w:t>
            </w:r>
          </w:p>
        </w:tc>
      </w:tr>
      <w:tr w:rsidR="00855CC0" w:rsidRPr="002F2000" w14:paraId="044CC9B9" w14:textId="77777777" w:rsidTr="006F66B4">
        <w:trPr>
          <w:trHeight w:val="288"/>
          <w:jc w:val="center"/>
        </w:trPr>
        <w:tc>
          <w:tcPr>
            <w:tcW w:w="0" w:type="auto"/>
            <w:gridSpan w:val="2"/>
            <w:shd w:val="clear" w:color="auto" w:fill="auto"/>
            <w:noWrap/>
            <w:vAlign w:val="bottom"/>
            <w:hideMark/>
          </w:tcPr>
          <w:p w14:paraId="516755A0" w14:textId="77777777" w:rsidR="00855CC0" w:rsidRPr="006F7B1F" w:rsidRDefault="00855CC0" w:rsidP="006F66B4">
            <w:pPr>
              <w:keepNext w:val="0"/>
              <w:adjustRightInd/>
              <w:spacing w:before="0" w:after="0" w:line="240" w:lineRule="auto"/>
              <w:ind w:left="0" w:firstLine="0"/>
              <w:jc w:val="center"/>
              <w:textAlignment w:val="auto"/>
              <w:rPr>
                <w:b/>
                <w:color w:val="000000"/>
                <w:spacing w:val="0"/>
                <w:sz w:val="22"/>
                <w:szCs w:val="22"/>
                <w:lang w:val="ru-RU" w:eastAsia="ru-RU"/>
              </w:rPr>
            </w:pPr>
            <w:r w:rsidRPr="006F7B1F">
              <w:rPr>
                <w:b/>
                <w:color w:val="000000"/>
                <w:spacing w:val="0"/>
                <w:sz w:val="22"/>
                <w:szCs w:val="22"/>
                <w:lang w:val="ru-RU" w:eastAsia="ru-RU"/>
              </w:rPr>
              <w:t>Группа проектов "Строительств</w:t>
            </w:r>
            <w:r>
              <w:rPr>
                <w:b/>
                <w:color w:val="000000"/>
                <w:spacing w:val="0"/>
                <w:sz w:val="22"/>
                <w:szCs w:val="22"/>
                <w:lang w:val="ru-RU" w:eastAsia="ru-RU"/>
              </w:rPr>
              <w:t>о и реконструкция трубопроводов</w:t>
            </w:r>
            <w:r w:rsidRPr="006F7B1F">
              <w:rPr>
                <w:b/>
                <w:color w:val="000000"/>
                <w:spacing w:val="0"/>
                <w:sz w:val="22"/>
                <w:szCs w:val="22"/>
                <w:lang w:val="ru-RU" w:eastAsia="ru-RU"/>
              </w:rPr>
              <w:t>"</w:t>
            </w:r>
          </w:p>
        </w:tc>
      </w:tr>
      <w:tr w:rsidR="00855CC0" w:rsidRPr="006F7B1F" w14:paraId="26358498" w14:textId="77777777" w:rsidTr="006F66B4">
        <w:trPr>
          <w:trHeight w:val="288"/>
          <w:jc w:val="center"/>
        </w:trPr>
        <w:tc>
          <w:tcPr>
            <w:tcW w:w="0" w:type="auto"/>
            <w:shd w:val="clear" w:color="auto" w:fill="auto"/>
            <w:noWrap/>
            <w:vAlign w:val="bottom"/>
            <w:hideMark/>
          </w:tcPr>
          <w:p w14:paraId="10E37595" w14:textId="77777777" w:rsidR="00855CC0" w:rsidRPr="006F7B1F" w:rsidRDefault="00855CC0" w:rsidP="006F66B4">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 xml:space="preserve">ПИР и ПСД (без НДС) </w:t>
            </w:r>
            <w:proofErr w:type="gramStart"/>
            <w:r w:rsidRPr="006F7B1F">
              <w:rPr>
                <w:color w:val="000000"/>
                <w:spacing w:val="0"/>
                <w:sz w:val="22"/>
                <w:szCs w:val="22"/>
                <w:lang w:val="ru-RU" w:eastAsia="ru-RU"/>
              </w:rPr>
              <w:t>( 8</w:t>
            </w:r>
            <w:proofErr w:type="gramEnd"/>
            <w:r w:rsidRPr="006F7B1F">
              <w:rPr>
                <w:color w:val="000000"/>
                <w:spacing w:val="0"/>
                <w:sz w:val="22"/>
                <w:szCs w:val="22"/>
                <w:lang w:val="ru-RU" w:eastAsia="ru-RU"/>
              </w:rPr>
              <w:t xml:space="preserve">% от </w:t>
            </w:r>
            <w:proofErr w:type="spellStart"/>
            <w:r w:rsidRPr="006F7B1F">
              <w:rPr>
                <w:color w:val="000000"/>
                <w:spacing w:val="0"/>
                <w:sz w:val="22"/>
                <w:szCs w:val="22"/>
                <w:lang w:val="ru-RU" w:eastAsia="ru-RU"/>
              </w:rPr>
              <w:t>капзатрат</w:t>
            </w:r>
            <w:proofErr w:type="spellEnd"/>
            <w:r w:rsidRPr="006F7B1F">
              <w:rPr>
                <w:color w:val="000000"/>
                <w:spacing w:val="0"/>
                <w:sz w:val="22"/>
                <w:szCs w:val="22"/>
                <w:lang w:val="ru-RU" w:eastAsia="ru-RU"/>
              </w:rPr>
              <w:t>)</w:t>
            </w:r>
          </w:p>
        </w:tc>
        <w:tc>
          <w:tcPr>
            <w:tcW w:w="0" w:type="auto"/>
            <w:shd w:val="clear" w:color="auto" w:fill="auto"/>
            <w:noWrap/>
            <w:vAlign w:val="bottom"/>
            <w:hideMark/>
          </w:tcPr>
          <w:p w14:paraId="01229186" w14:textId="172F6F3E" w:rsidR="00855CC0" w:rsidRPr="006F7B1F" w:rsidRDefault="00855CC0" w:rsidP="00855CC0">
            <w:pPr>
              <w:keepNext w:val="0"/>
              <w:adjustRightInd/>
              <w:spacing w:before="0" w:after="0" w:line="240" w:lineRule="auto"/>
              <w:ind w:left="0" w:firstLine="0"/>
              <w:jc w:val="center"/>
              <w:textAlignment w:val="auto"/>
              <w:rPr>
                <w:color w:val="000000"/>
                <w:spacing w:val="0"/>
                <w:sz w:val="22"/>
                <w:szCs w:val="22"/>
                <w:lang w:val="ru-RU" w:eastAsia="ru-RU"/>
              </w:rPr>
            </w:pPr>
            <w:r>
              <w:rPr>
                <w:color w:val="000000"/>
                <w:spacing w:val="0"/>
                <w:sz w:val="22"/>
                <w:szCs w:val="22"/>
                <w:lang w:val="ru-RU" w:eastAsia="ru-RU"/>
              </w:rPr>
              <w:t>297</w:t>
            </w:r>
          </w:p>
        </w:tc>
      </w:tr>
      <w:tr w:rsidR="00855CC0" w:rsidRPr="006F7B1F" w14:paraId="71D98B69" w14:textId="77777777" w:rsidTr="006F66B4">
        <w:trPr>
          <w:trHeight w:val="288"/>
          <w:jc w:val="center"/>
        </w:trPr>
        <w:tc>
          <w:tcPr>
            <w:tcW w:w="0" w:type="auto"/>
            <w:shd w:val="clear" w:color="auto" w:fill="auto"/>
            <w:noWrap/>
            <w:vAlign w:val="bottom"/>
            <w:hideMark/>
          </w:tcPr>
          <w:p w14:paraId="6E2C7690" w14:textId="77777777" w:rsidR="00855CC0" w:rsidRPr="006F7B1F" w:rsidRDefault="00855CC0" w:rsidP="006F66B4">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СМР с материалами ( без НДС)</w:t>
            </w:r>
          </w:p>
        </w:tc>
        <w:tc>
          <w:tcPr>
            <w:tcW w:w="0" w:type="auto"/>
            <w:shd w:val="clear" w:color="auto" w:fill="auto"/>
            <w:noWrap/>
            <w:vAlign w:val="bottom"/>
            <w:hideMark/>
          </w:tcPr>
          <w:p w14:paraId="3ACD5242" w14:textId="515A6E6F" w:rsidR="00855CC0" w:rsidRPr="006F7B1F" w:rsidRDefault="00855CC0" w:rsidP="00855CC0">
            <w:pPr>
              <w:keepNext w:val="0"/>
              <w:adjustRightInd/>
              <w:spacing w:before="0" w:after="0" w:line="240" w:lineRule="auto"/>
              <w:ind w:left="0" w:firstLine="0"/>
              <w:jc w:val="center"/>
              <w:textAlignment w:val="auto"/>
              <w:rPr>
                <w:color w:val="000000"/>
                <w:spacing w:val="0"/>
                <w:sz w:val="22"/>
                <w:szCs w:val="22"/>
                <w:lang w:val="ru-RU" w:eastAsia="ru-RU"/>
              </w:rPr>
            </w:pPr>
            <w:r>
              <w:rPr>
                <w:color w:val="000000"/>
                <w:spacing w:val="0"/>
                <w:sz w:val="22"/>
                <w:szCs w:val="22"/>
                <w:lang w:val="ru-RU" w:eastAsia="ru-RU"/>
              </w:rPr>
              <w:t>3 418</w:t>
            </w:r>
          </w:p>
        </w:tc>
      </w:tr>
      <w:tr w:rsidR="00855CC0" w:rsidRPr="006F7B1F" w14:paraId="5D1FF428" w14:textId="77777777" w:rsidTr="006F66B4">
        <w:trPr>
          <w:trHeight w:val="288"/>
          <w:jc w:val="center"/>
        </w:trPr>
        <w:tc>
          <w:tcPr>
            <w:tcW w:w="0" w:type="auto"/>
            <w:shd w:val="clear" w:color="auto" w:fill="auto"/>
            <w:noWrap/>
            <w:vAlign w:val="bottom"/>
            <w:hideMark/>
          </w:tcPr>
          <w:p w14:paraId="41C62864" w14:textId="77777777" w:rsidR="00855CC0" w:rsidRPr="006F7B1F" w:rsidRDefault="00855CC0" w:rsidP="006F66B4">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Всего капитальные затраты ( без НДС)</w:t>
            </w:r>
          </w:p>
        </w:tc>
        <w:tc>
          <w:tcPr>
            <w:tcW w:w="0" w:type="auto"/>
            <w:shd w:val="clear" w:color="auto" w:fill="auto"/>
            <w:noWrap/>
            <w:vAlign w:val="bottom"/>
            <w:hideMark/>
          </w:tcPr>
          <w:p w14:paraId="6A0857DF" w14:textId="11B9E7D3" w:rsidR="00855CC0" w:rsidRPr="006F7B1F" w:rsidRDefault="00855CC0" w:rsidP="006F66B4">
            <w:pPr>
              <w:keepNext w:val="0"/>
              <w:adjustRightInd/>
              <w:spacing w:before="0" w:after="0" w:line="240" w:lineRule="auto"/>
              <w:ind w:left="0" w:firstLine="0"/>
              <w:jc w:val="center"/>
              <w:textAlignment w:val="auto"/>
              <w:rPr>
                <w:color w:val="000000"/>
                <w:spacing w:val="0"/>
                <w:sz w:val="22"/>
                <w:szCs w:val="22"/>
                <w:lang w:val="ru-RU" w:eastAsia="ru-RU"/>
              </w:rPr>
            </w:pPr>
            <w:r>
              <w:rPr>
                <w:color w:val="000000"/>
                <w:spacing w:val="0"/>
                <w:sz w:val="22"/>
                <w:szCs w:val="22"/>
                <w:lang w:val="ru-RU" w:eastAsia="ru-RU"/>
              </w:rPr>
              <w:t>3 715</w:t>
            </w:r>
          </w:p>
        </w:tc>
      </w:tr>
      <w:tr w:rsidR="00855CC0" w:rsidRPr="006F7B1F" w14:paraId="4525D1CF" w14:textId="77777777" w:rsidTr="006F66B4">
        <w:trPr>
          <w:trHeight w:val="288"/>
          <w:jc w:val="center"/>
        </w:trPr>
        <w:tc>
          <w:tcPr>
            <w:tcW w:w="0" w:type="auto"/>
            <w:shd w:val="clear" w:color="auto" w:fill="auto"/>
            <w:noWrap/>
            <w:vAlign w:val="bottom"/>
            <w:hideMark/>
          </w:tcPr>
          <w:p w14:paraId="2DE67CD2" w14:textId="77777777" w:rsidR="00855CC0" w:rsidRPr="006F7B1F" w:rsidRDefault="00855CC0" w:rsidP="006F66B4">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НДС</w:t>
            </w:r>
          </w:p>
        </w:tc>
        <w:tc>
          <w:tcPr>
            <w:tcW w:w="0" w:type="auto"/>
            <w:shd w:val="clear" w:color="auto" w:fill="auto"/>
            <w:noWrap/>
            <w:vAlign w:val="bottom"/>
            <w:hideMark/>
          </w:tcPr>
          <w:p w14:paraId="7E4F5967" w14:textId="29A18A20" w:rsidR="00855CC0" w:rsidRPr="006F7B1F" w:rsidRDefault="00855CC0" w:rsidP="00855CC0">
            <w:pPr>
              <w:keepNext w:val="0"/>
              <w:adjustRightInd/>
              <w:spacing w:before="0" w:after="0" w:line="240" w:lineRule="auto"/>
              <w:ind w:left="0" w:firstLine="0"/>
              <w:jc w:val="center"/>
              <w:textAlignment w:val="auto"/>
              <w:rPr>
                <w:color w:val="000000"/>
                <w:spacing w:val="0"/>
                <w:sz w:val="22"/>
                <w:szCs w:val="22"/>
                <w:lang w:val="ru-RU" w:eastAsia="ru-RU"/>
              </w:rPr>
            </w:pPr>
            <w:r>
              <w:rPr>
                <w:color w:val="000000"/>
                <w:spacing w:val="0"/>
                <w:sz w:val="22"/>
                <w:szCs w:val="22"/>
                <w:lang w:val="ru-RU" w:eastAsia="ru-RU"/>
              </w:rPr>
              <w:t>743</w:t>
            </w:r>
          </w:p>
        </w:tc>
      </w:tr>
      <w:tr w:rsidR="00855CC0" w:rsidRPr="006F7B1F" w14:paraId="6750D848" w14:textId="77777777" w:rsidTr="006F66B4">
        <w:trPr>
          <w:trHeight w:val="288"/>
          <w:jc w:val="center"/>
        </w:trPr>
        <w:tc>
          <w:tcPr>
            <w:tcW w:w="0" w:type="auto"/>
            <w:shd w:val="clear" w:color="auto" w:fill="auto"/>
            <w:noWrap/>
            <w:vAlign w:val="bottom"/>
            <w:hideMark/>
          </w:tcPr>
          <w:p w14:paraId="56EEC2BF" w14:textId="77777777" w:rsidR="00855CC0" w:rsidRPr="006F7B1F" w:rsidRDefault="00855CC0" w:rsidP="006F66B4">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 xml:space="preserve">Непредвиденные расходы (10% от </w:t>
            </w:r>
            <w:proofErr w:type="spellStart"/>
            <w:r w:rsidRPr="006F7B1F">
              <w:rPr>
                <w:color w:val="000000"/>
                <w:spacing w:val="0"/>
                <w:sz w:val="22"/>
                <w:szCs w:val="22"/>
                <w:lang w:val="ru-RU" w:eastAsia="ru-RU"/>
              </w:rPr>
              <w:t>капзатрат</w:t>
            </w:r>
            <w:proofErr w:type="spellEnd"/>
            <w:r w:rsidRPr="006F7B1F">
              <w:rPr>
                <w:color w:val="000000"/>
                <w:spacing w:val="0"/>
                <w:sz w:val="22"/>
                <w:szCs w:val="22"/>
                <w:lang w:val="ru-RU" w:eastAsia="ru-RU"/>
              </w:rPr>
              <w:t xml:space="preserve"> без НДС)</w:t>
            </w:r>
          </w:p>
        </w:tc>
        <w:tc>
          <w:tcPr>
            <w:tcW w:w="0" w:type="auto"/>
            <w:shd w:val="clear" w:color="auto" w:fill="auto"/>
            <w:noWrap/>
            <w:vAlign w:val="bottom"/>
            <w:hideMark/>
          </w:tcPr>
          <w:p w14:paraId="20B1FD58" w14:textId="5D4F4B5D" w:rsidR="00855CC0" w:rsidRPr="006F7B1F" w:rsidRDefault="00855CC0" w:rsidP="006F66B4">
            <w:pPr>
              <w:keepNext w:val="0"/>
              <w:adjustRightInd/>
              <w:spacing w:before="0" w:after="0" w:line="240" w:lineRule="auto"/>
              <w:ind w:left="0" w:firstLine="0"/>
              <w:jc w:val="center"/>
              <w:textAlignment w:val="auto"/>
              <w:rPr>
                <w:color w:val="000000"/>
                <w:spacing w:val="0"/>
                <w:sz w:val="22"/>
                <w:szCs w:val="22"/>
                <w:lang w:val="ru-RU" w:eastAsia="ru-RU"/>
              </w:rPr>
            </w:pPr>
            <w:r>
              <w:rPr>
                <w:color w:val="000000"/>
                <w:spacing w:val="0"/>
                <w:sz w:val="22"/>
                <w:szCs w:val="22"/>
                <w:lang w:val="ru-RU" w:eastAsia="ru-RU"/>
              </w:rPr>
              <w:t>371</w:t>
            </w:r>
          </w:p>
        </w:tc>
      </w:tr>
      <w:tr w:rsidR="00855CC0" w:rsidRPr="006F7B1F" w14:paraId="5D89C9DD" w14:textId="77777777" w:rsidTr="006F66B4">
        <w:trPr>
          <w:trHeight w:val="288"/>
          <w:jc w:val="center"/>
        </w:trPr>
        <w:tc>
          <w:tcPr>
            <w:tcW w:w="0" w:type="auto"/>
            <w:shd w:val="clear" w:color="auto" w:fill="auto"/>
            <w:noWrap/>
            <w:vAlign w:val="bottom"/>
            <w:hideMark/>
          </w:tcPr>
          <w:p w14:paraId="23862EA8" w14:textId="77777777" w:rsidR="00855CC0" w:rsidRPr="006F7B1F" w:rsidRDefault="00855CC0" w:rsidP="006F66B4">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Всего смета</w:t>
            </w:r>
          </w:p>
        </w:tc>
        <w:tc>
          <w:tcPr>
            <w:tcW w:w="0" w:type="auto"/>
            <w:shd w:val="clear" w:color="auto" w:fill="auto"/>
            <w:noWrap/>
            <w:vAlign w:val="bottom"/>
            <w:hideMark/>
          </w:tcPr>
          <w:p w14:paraId="6DB8971B" w14:textId="4F2B1B98" w:rsidR="00855CC0" w:rsidRPr="006F7B1F" w:rsidRDefault="00855CC0" w:rsidP="00855CC0">
            <w:pPr>
              <w:keepNext w:val="0"/>
              <w:adjustRightInd/>
              <w:spacing w:before="0" w:after="0" w:line="240" w:lineRule="auto"/>
              <w:ind w:left="0" w:firstLine="0"/>
              <w:jc w:val="center"/>
              <w:textAlignment w:val="auto"/>
              <w:rPr>
                <w:color w:val="000000"/>
                <w:spacing w:val="0"/>
                <w:sz w:val="22"/>
                <w:szCs w:val="22"/>
                <w:lang w:val="ru-RU" w:eastAsia="ru-RU"/>
              </w:rPr>
            </w:pPr>
            <w:r>
              <w:rPr>
                <w:color w:val="000000"/>
                <w:spacing w:val="0"/>
                <w:sz w:val="22"/>
                <w:szCs w:val="22"/>
                <w:lang w:val="ru-RU" w:eastAsia="ru-RU"/>
              </w:rPr>
              <w:t>4 829</w:t>
            </w:r>
          </w:p>
        </w:tc>
      </w:tr>
      <w:tr w:rsidR="00855CC0" w:rsidRPr="006F7B1F" w14:paraId="4B690B90" w14:textId="77777777" w:rsidTr="00855CC0">
        <w:trPr>
          <w:trHeight w:val="288"/>
          <w:jc w:val="center"/>
        </w:trPr>
        <w:tc>
          <w:tcPr>
            <w:tcW w:w="0" w:type="auto"/>
            <w:shd w:val="clear" w:color="auto" w:fill="auto"/>
            <w:noWrap/>
            <w:vAlign w:val="bottom"/>
            <w:hideMark/>
          </w:tcPr>
          <w:p w14:paraId="0A120239" w14:textId="77777777" w:rsidR="00855CC0" w:rsidRPr="006F7B1F" w:rsidRDefault="00855CC0" w:rsidP="006F66B4">
            <w:pPr>
              <w:keepNext w:val="0"/>
              <w:adjustRightInd/>
              <w:spacing w:before="0" w:after="0" w:line="240" w:lineRule="auto"/>
              <w:ind w:left="0" w:firstLine="0"/>
              <w:jc w:val="left"/>
              <w:textAlignment w:val="auto"/>
              <w:rPr>
                <w:color w:val="000000"/>
                <w:spacing w:val="0"/>
                <w:sz w:val="22"/>
                <w:szCs w:val="22"/>
                <w:lang w:val="ru-RU" w:eastAsia="ru-RU"/>
              </w:rPr>
            </w:pPr>
            <w:r w:rsidRPr="006F7B1F">
              <w:rPr>
                <w:color w:val="000000"/>
                <w:spacing w:val="0"/>
                <w:sz w:val="22"/>
                <w:szCs w:val="22"/>
                <w:lang w:val="ru-RU" w:eastAsia="ru-RU"/>
              </w:rPr>
              <w:t>Всего смета накопленным итогом</w:t>
            </w:r>
          </w:p>
        </w:tc>
        <w:tc>
          <w:tcPr>
            <w:tcW w:w="0" w:type="auto"/>
            <w:shd w:val="clear" w:color="auto" w:fill="auto"/>
            <w:noWrap/>
            <w:vAlign w:val="center"/>
            <w:hideMark/>
          </w:tcPr>
          <w:p w14:paraId="6FEBFD80" w14:textId="10937421" w:rsidR="00855CC0" w:rsidRPr="006F7B1F" w:rsidRDefault="00855CC0" w:rsidP="00855CC0">
            <w:pPr>
              <w:keepNext w:val="0"/>
              <w:adjustRightInd/>
              <w:spacing w:before="0" w:after="0" w:line="240" w:lineRule="auto"/>
              <w:ind w:left="0" w:firstLine="0"/>
              <w:jc w:val="center"/>
              <w:textAlignment w:val="auto"/>
              <w:rPr>
                <w:color w:val="000000"/>
                <w:spacing w:val="0"/>
                <w:sz w:val="22"/>
                <w:szCs w:val="22"/>
                <w:lang w:val="ru-RU" w:eastAsia="ru-RU"/>
              </w:rPr>
            </w:pPr>
            <w:r>
              <w:rPr>
                <w:color w:val="000000"/>
                <w:spacing w:val="0"/>
                <w:sz w:val="22"/>
                <w:szCs w:val="22"/>
                <w:lang w:val="ru-RU" w:eastAsia="ru-RU"/>
              </w:rPr>
              <w:t>4 829</w:t>
            </w:r>
          </w:p>
        </w:tc>
      </w:tr>
    </w:tbl>
    <w:p w14:paraId="10DB5946" w14:textId="6B5EA5E4" w:rsidR="00116CFD" w:rsidRDefault="00116CFD" w:rsidP="00116CFD">
      <w:pPr>
        <w:pStyle w:val="af5"/>
        <w:keepNext w:val="0"/>
        <w:widowControl w:val="0"/>
        <w:spacing w:line="276" w:lineRule="auto"/>
        <w:rPr>
          <w:color w:val="000000"/>
          <w:spacing w:val="0"/>
          <w:lang w:eastAsia="ru-RU"/>
        </w:rPr>
      </w:pPr>
    </w:p>
    <w:p w14:paraId="290F07E0" w14:textId="7B1B987C" w:rsidR="00116CFD" w:rsidRDefault="00116CFD" w:rsidP="00116CFD">
      <w:pPr>
        <w:pStyle w:val="af5"/>
        <w:keepNext w:val="0"/>
        <w:widowControl w:val="0"/>
        <w:spacing w:line="276" w:lineRule="auto"/>
        <w:rPr>
          <w:color w:val="000000"/>
          <w:spacing w:val="0"/>
          <w:lang w:eastAsia="ru-RU"/>
        </w:rPr>
      </w:pPr>
      <w:r w:rsidRPr="00116CFD">
        <w:rPr>
          <w:color w:val="000000"/>
          <w:spacing w:val="0"/>
          <w:lang w:eastAsia="ru-RU"/>
        </w:rPr>
        <w:t>В соответствии с расчетами, проведенными в разделе 3, перевод на закрытую систему горячего водоснабжения в зоне действия ФГУП «УЭВ» является нецелесообразным.</w:t>
      </w:r>
    </w:p>
    <w:p w14:paraId="1184D853" w14:textId="77EF0396" w:rsidR="00116CFD" w:rsidRDefault="00116CFD" w:rsidP="00116CFD">
      <w:pPr>
        <w:pStyle w:val="af5"/>
        <w:keepNext w:val="0"/>
        <w:widowControl w:val="0"/>
        <w:spacing w:line="276" w:lineRule="auto"/>
        <w:rPr>
          <w:color w:val="000000"/>
          <w:spacing w:val="0"/>
          <w:lang w:eastAsia="ru-RU"/>
        </w:rPr>
      </w:pPr>
    </w:p>
    <w:p w14:paraId="538B8962" w14:textId="61CFEE41" w:rsidR="00730CA5" w:rsidRDefault="00730CA5">
      <w:pPr>
        <w:keepNext w:val="0"/>
        <w:adjustRightInd/>
        <w:spacing w:before="0" w:after="0" w:line="240" w:lineRule="auto"/>
        <w:ind w:left="0" w:firstLine="0"/>
        <w:jc w:val="left"/>
        <w:textAlignment w:val="auto"/>
        <w:rPr>
          <w:sz w:val="22"/>
          <w:szCs w:val="22"/>
          <w:lang w:val="ru-RU" w:eastAsia="ru-RU"/>
        </w:rPr>
      </w:pPr>
      <w:r w:rsidRPr="001E5541">
        <w:rPr>
          <w:lang w:val="ru-RU" w:eastAsia="ru-RU"/>
        </w:rPr>
        <w:br w:type="page"/>
      </w:r>
    </w:p>
    <w:p w14:paraId="6FFB544C" w14:textId="5BA5360F" w:rsidR="00730CA5" w:rsidRPr="00767D42" w:rsidRDefault="00730CA5" w:rsidP="00730CA5">
      <w:pPr>
        <w:pStyle w:val="17"/>
        <w:pageBreakBefore w:val="0"/>
        <w:ind w:left="431" w:hanging="431"/>
        <w:rPr>
          <w:caps w:val="0"/>
        </w:rPr>
      </w:pPr>
      <w:bookmarkStart w:id="70" w:name="_Toc133496469"/>
      <w:r>
        <w:rPr>
          <w:caps w:val="0"/>
        </w:rPr>
        <w:lastRenderedPageBreak/>
        <w:t>Предложения по источникам инвестиций</w:t>
      </w:r>
      <w:bookmarkEnd w:id="70"/>
    </w:p>
    <w:p w14:paraId="06900DD4" w14:textId="77777777"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Мероприятия по переводу ГВС на закрытую схему по принадлежности объектов реконструкции делятся на две группы проектов. </w:t>
      </w:r>
    </w:p>
    <w:p w14:paraId="5F6F34C9" w14:textId="77777777"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Первая группа включает мероприятия по источникам, ЦТП и тепловым сетям, находящимся на балансе ТСО. Финансирование этих мероприятий может осуществляться за счет собственных средств предприятий с частичным привлечением бюджетных средств. </w:t>
      </w:r>
    </w:p>
    <w:p w14:paraId="4848FAC1" w14:textId="77777777"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Вторая группа включает комплекс мероприятий в зданиях, принадлежащих в большинстве случаев собственникам жилья, а именно: </w:t>
      </w:r>
    </w:p>
    <w:p w14:paraId="54E1BC2B" w14:textId="77777777" w:rsidR="00C16931" w:rsidRDefault="00C16931" w:rsidP="00C16931">
      <w:pPr>
        <w:pStyle w:val="afffffff4"/>
        <w:keepNext w:val="0"/>
        <w:numPr>
          <w:ilvl w:val="0"/>
          <w:numId w:val="46"/>
        </w:numPr>
        <w:autoSpaceDE w:val="0"/>
        <w:autoSpaceDN w:val="0"/>
        <w:rPr>
          <w:color w:val="000000"/>
          <w:sz w:val="23"/>
          <w:szCs w:val="23"/>
        </w:rPr>
      </w:pPr>
      <w:r w:rsidRPr="00C16931">
        <w:rPr>
          <w:color w:val="000000"/>
          <w:sz w:val="23"/>
          <w:szCs w:val="23"/>
        </w:rPr>
        <w:t xml:space="preserve">реконструкция или устройство нового ИТП с установкой теплообменников ГВС и автоматизацией; </w:t>
      </w:r>
    </w:p>
    <w:p w14:paraId="74F35C21" w14:textId="77777777" w:rsidR="00C16931" w:rsidRPr="00C16931" w:rsidRDefault="00C16931" w:rsidP="00C16931">
      <w:pPr>
        <w:pStyle w:val="afffffff4"/>
        <w:keepNext w:val="0"/>
        <w:numPr>
          <w:ilvl w:val="0"/>
          <w:numId w:val="46"/>
        </w:numPr>
        <w:autoSpaceDE w:val="0"/>
        <w:autoSpaceDN w:val="0"/>
        <w:rPr>
          <w:color w:val="000000"/>
          <w:sz w:val="23"/>
          <w:szCs w:val="23"/>
        </w:rPr>
      </w:pPr>
      <w:r w:rsidRPr="00C16931">
        <w:rPr>
          <w:color w:val="000000"/>
          <w:sz w:val="22"/>
          <w:szCs w:val="22"/>
        </w:rPr>
        <w:t xml:space="preserve">замена внутридомовых систем ГВС с применением полимерных труб; </w:t>
      </w:r>
    </w:p>
    <w:p w14:paraId="40C49ACD" w14:textId="77777777" w:rsidR="00C16931" w:rsidRPr="00C16931" w:rsidRDefault="00C16931" w:rsidP="00C16931">
      <w:pPr>
        <w:pStyle w:val="afffffff4"/>
        <w:keepNext w:val="0"/>
        <w:numPr>
          <w:ilvl w:val="0"/>
          <w:numId w:val="46"/>
        </w:numPr>
        <w:autoSpaceDE w:val="0"/>
        <w:autoSpaceDN w:val="0"/>
        <w:rPr>
          <w:color w:val="000000"/>
          <w:sz w:val="23"/>
          <w:szCs w:val="23"/>
        </w:rPr>
      </w:pPr>
      <w:r w:rsidRPr="00C16931">
        <w:rPr>
          <w:color w:val="000000"/>
          <w:sz w:val="22"/>
          <w:szCs w:val="22"/>
        </w:rPr>
        <w:t xml:space="preserve">увеличение пропускной способности водопроводных вводов с учетом дополнительного расхода воды на ГВС; </w:t>
      </w:r>
    </w:p>
    <w:p w14:paraId="72DCCE89" w14:textId="5C83A101" w:rsidR="00C16931" w:rsidRPr="00C16931" w:rsidRDefault="00C16931" w:rsidP="00C16931">
      <w:pPr>
        <w:pStyle w:val="afffffff4"/>
        <w:keepNext w:val="0"/>
        <w:numPr>
          <w:ilvl w:val="0"/>
          <w:numId w:val="46"/>
        </w:numPr>
        <w:autoSpaceDE w:val="0"/>
        <w:autoSpaceDN w:val="0"/>
        <w:rPr>
          <w:color w:val="000000"/>
          <w:sz w:val="23"/>
          <w:szCs w:val="23"/>
        </w:rPr>
      </w:pPr>
      <w:r w:rsidRPr="00C16931">
        <w:rPr>
          <w:color w:val="000000"/>
          <w:sz w:val="22"/>
          <w:szCs w:val="22"/>
        </w:rPr>
        <w:t xml:space="preserve">обеспечение не ниже 2-й категории надежности электроснабжения ИТП. </w:t>
      </w:r>
    </w:p>
    <w:p w14:paraId="5206D76F" w14:textId="36A1EC4E"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Эта группа мероприятий требует наибольших инвестиций. </w:t>
      </w:r>
    </w:p>
    <w:p w14:paraId="6B8393A4" w14:textId="77777777"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Федеральным законом от 07.12.2011 № 416-ФЗ "О водоснабжении и водоотведении» предусматривается включение программ по переводу на закрытую схему ГВС в инвестиционные программы ТСО, при использовании источников тепловой энергии и (или) тепловых сетей от которых осуществляется ГВС, с соответствующим учетом затрат на финансирование в составе тарифов в сфере теплоснабжения. </w:t>
      </w:r>
    </w:p>
    <w:p w14:paraId="31C3DE02" w14:textId="77777777"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Вместе с тем, отмеченное приведет к значительному росту тарифа на тепловую энергию для населения, либо пойдет в ущерб другим мероприятиям, реализуемым ТСО, с сопутствующим увеличением </w:t>
      </w:r>
      <w:proofErr w:type="spellStart"/>
      <w:r w:rsidRPr="00C16931">
        <w:rPr>
          <w:color w:val="000000"/>
          <w:spacing w:val="0"/>
          <w:lang w:eastAsia="ru-RU"/>
        </w:rPr>
        <w:t>недоремонтов</w:t>
      </w:r>
      <w:proofErr w:type="spellEnd"/>
      <w:r w:rsidRPr="00C16931">
        <w:rPr>
          <w:color w:val="000000"/>
          <w:spacing w:val="0"/>
          <w:lang w:eastAsia="ru-RU"/>
        </w:rPr>
        <w:t xml:space="preserve"> существующих систем теплоснабжения, что требует поиска альтернативных источников финансирования указанных мероприятий. </w:t>
      </w:r>
    </w:p>
    <w:p w14:paraId="4228CE10" w14:textId="77777777"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В качестве альтернативы может рассматриваться: </w:t>
      </w:r>
    </w:p>
    <w:p w14:paraId="3697795F" w14:textId="77777777" w:rsidR="00C16931" w:rsidRDefault="00C16931" w:rsidP="00C16931">
      <w:pPr>
        <w:pStyle w:val="afffffff4"/>
        <w:keepNext w:val="0"/>
        <w:numPr>
          <w:ilvl w:val="0"/>
          <w:numId w:val="46"/>
        </w:numPr>
        <w:autoSpaceDE w:val="0"/>
        <w:autoSpaceDN w:val="0"/>
        <w:rPr>
          <w:color w:val="000000"/>
          <w:sz w:val="22"/>
          <w:szCs w:val="22"/>
        </w:rPr>
      </w:pPr>
      <w:r w:rsidRPr="00C16931">
        <w:rPr>
          <w:color w:val="000000"/>
          <w:sz w:val="22"/>
          <w:szCs w:val="22"/>
        </w:rPr>
        <w:t xml:space="preserve">фонд капитального ремонта многоквартирных домов; </w:t>
      </w:r>
    </w:p>
    <w:p w14:paraId="510E1F26" w14:textId="77777777" w:rsidR="00C16931" w:rsidRDefault="00C16931" w:rsidP="00C16931">
      <w:pPr>
        <w:pStyle w:val="afffffff4"/>
        <w:keepNext w:val="0"/>
        <w:numPr>
          <w:ilvl w:val="0"/>
          <w:numId w:val="46"/>
        </w:numPr>
        <w:autoSpaceDE w:val="0"/>
        <w:autoSpaceDN w:val="0"/>
        <w:rPr>
          <w:color w:val="000000"/>
          <w:sz w:val="22"/>
          <w:szCs w:val="22"/>
        </w:rPr>
      </w:pPr>
      <w:proofErr w:type="spellStart"/>
      <w:r w:rsidRPr="00C16931">
        <w:rPr>
          <w:color w:val="000000"/>
          <w:sz w:val="22"/>
          <w:szCs w:val="22"/>
        </w:rPr>
        <w:t>энергосервисные</w:t>
      </w:r>
      <w:proofErr w:type="spellEnd"/>
      <w:r w:rsidRPr="00C16931">
        <w:rPr>
          <w:color w:val="000000"/>
          <w:sz w:val="22"/>
          <w:szCs w:val="22"/>
        </w:rPr>
        <w:t xml:space="preserve"> контракты (частные инвестиции); </w:t>
      </w:r>
    </w:p>
    <w:p w14:paraId="03AA563B" w14:textId="77777777" w:rsidR="00C16931" w:rsidRDefault="00C16931" w:rsidP="00C16931">
      <w:pPr>
        <w:pStyle w:val="afffffff4"/>
        <w:keepNext w:val="0"/>
        <w:numPr>
          <w:ilvl w:val="0"/>
          <w:numId w:val="46"/>
        </w:numPr>
        <w:autoSpaceDE w:val="0"/>
        <w:autoSpaceDN w:val="0"/>
        <w:rPr>
          <w:color w:val="000000"/>
          <w:sz w:val="22"/>
          <w:szCs w:val="22"/>
        </w:rPr>
      </w:pPr>
      <w:r w:rsidRPr="00C16931">
        <w:rPr>
          <w:color w:val="000000"/>
          <w:sz w:val="22"/>
          <w:szCs w:val="22"/>
        </w:rPr>
        <w:t xml:space="preserve">программы энергосбережения и повышения энергетической эффективности различных уровней (ведомственная, городская, региональная); </w:t>
      </w:r>
    </w:p>
    <w:p w14:paraId="193A8285" w14:textId="77777777" w:rsidR="00C16931" w:rsidRDefault="00C16931" w:rsidP="00C16931">
      <w:pPr>
        <w:pStyle w:val="afffffff4"/>
        <w:keepNext w:val="0"/>
        <w:numPr>
          <w:ilvl w:val="0"/>
          <w:numId w:val="46"/>
        </w:numPr>
        <w:autoSpaceDE w:val="0"/>
        <w:autoSpaceDN w:val="0"/>
        <w:rPr>
          <w:color w:val="000000"/>
          <w:sz w:val="22"/>
          <w:szCs w:val="22"/>
        </w:rPr>
      </w:pPr>
      <w:r w:rsidRPr="00C16931">
        <w:rPr>
          <w:color w:val="000000"/>
          <w:sz w:val="22"/>
          <w:szCs w:val="22"/>
        </w:rPr>
        <w:t xml:space="preserve">ФЦП жилье (подпрограмма модернизация объектов коммунальной инфраструктуры); </w:t>
      </w:r>
    </w:p>
    <w:p w14:paraId="5C4B1380" w14:textId="6C948836" w:rsidR="00C16931" w:rsidRPr="00C16931" w:rsidRDefault="00C16931" w:rsidP="00C16931">
      <w:pPr>
        <w:pStyle w:val="afffffff4"/>
        <w:keepNext w:val="0"/>
        <w:numPr>
          <w:ilvl w:val="0"/>
          <w:numId w:val="46"/>
        </w:numPr>
        <w:autoSpaceDE w:val="0"/>
        <w:autoSpaceDN w:val="0"/>
        <w:rPr>
          <w:color w:val="000000"/>
          <w:sz w:val="22"/>
          <w:szCs w:val="22"/>
        </w:rPr>
      </w:pPr>
      <w:r w:rsidRPr="00C16931">
        <w:rPr>
          <w:color w:val="000000"/>
          <w:sz w:val="22"/>
          <w:szCs w:val="22"/>
        </w:rPr>
        <w:t xml:space="preserve">инвестиционная надбавка к тарифу ТСО. </w:t>
      </w:r>
    </w:p>
    <w:p w14:paraId="4BBD272C" w14:textId="26316614" w:rsidR="00730CA5"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В соответствии с расчетами</w:t>
      </w:r>
      <w:r w:rsidR="00DB292F">
        <w:rPr>
          <w:color w:val="000000"/>
          <w:spacing w:val="0"/>
          <w:lang w:eastAsia="ru-RU"/>
        </w:rPr>
        <w:t>,</w:t>
      </w:r>
      <w:r w:rsidRPr="00C16931">
        <w:rPr>
          <w:color w:val="000000"/>
          <w:spacing w:val="0"/>
          <w:lang w:eastAsia="ru-RU"/>
        </w:rPr>
        <w:t xml:space="preserve"> проведенными в разделе 3 перевод на закрытую систему горячего водоснабжения в зоне действия ФГУП «УЭВ» является нецелесообразным.</w:t>
      </w:r>
    </w:p>
    <w:p w14:paraId="17876971" w14:textId="4A96F4E9" w:rsidR="00730CA5" w:rsidRDefault="00730CA5" w:rsidP="00730CA5">
      <w:pPr>
        <w:pStyle w:val="af5"/>
        <w:rPr>
          <w:lang w:eastAsia="ru-RU"/>
        </w:rPr>
      </w:pPr>
    </w:p>
    <w:p w14:paraId="52680D30" w14:textId="455BF73B" w:rsidR="00730CA5" w:rsidRDefault="00730CA5" w:rsidP="00730CA5">
      <w:pPr>
        <w:pStyle w:val="af5"/>
        <w:rPr>
          <w:lang w:eastAsia="ru-RU"/>
        </w:rPr>
      </w:pPr>
    </w:p>
    <w:p w14:paraId="74286E98" w14:textId="43CA10E3" w:rsidR="00730CA5" w:rsidRDefault="00730CA5" w:rsidP="00730CA5">
      <w:pPr>
        <w:pStyle w:val="af5"/>
        <w:rPr>
          <w:lang w:eastAsia="ru-RU"/>
        </w:rPr>
      </w:pPr>
    </w:p>
    <w:p w14:paraId="39F6AFF4" w14:textId="77777777" w:rsidR="00730CA5" w:rsidRPr="00730CA5" w:rsidRDefault="00730CA5" w:rsidP="00730CA5">
      <w:pPr>
        <w:pStyle w:val="af5"/>
        <w:rPr>
          <w:lang w:eastAsia="ru-RU"/>
        </w:rPr>
        <w:sectPr w:rsidR="00730CA5" w:rsidRPr="00730CA5" w:rsidSect="005E0107">
          <w:pgSz w:w="11906" w:h="16838"/>
          <w:pgMar w:top="851" w:right="851" w:bottom="851" w:left="1418" w:header="709" w:footer="709" w:gutter="0"/>
          <w:cols w:space="708"/>
          <w:rtlGutter/>
          <w:docGrid w:linePitch="360"/>
        </w:sectPr>
      </w:pPr>
    </w:p>
    <w:p w14:paraId="15E19FF9" w14:textId="3F2CF8AA" w:rsidR="005E0107" w:rsidRPr="00767D42" w:rsidRDefault="00767D42" w:rsidP="00767D42">
      <w:pPr>
        <w:pStyle w:val="17"/>
        <w:pageBreakBefore w:val="0"/>
        <w:ind w:left="431" w:hanging="431"/>
        <w:rPr>
          <w:caps w:val="0"/>
        </w:rPr>
      </w:pPr>
      <w:bookmarkStart w:id="71" w:name="_Toc133496470"/>
      <w:r w:rsidRPr="005E0107">
        <w:rPr>
          <w:caps w:val="0"/>
        </w:rPr>
        <w:lastRenderedPageBreak/>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71"/>
    </w:p>
    <w:p w14:paraId="556C0365" w14:textId="77777777" w:rsidR="001E5541" w:rsidRPr="0055792F" w:rsidRDefault="001E5541" w:rsidP="00C448B4">
      <w:pPr>
        <w:pStyle w:val="af5"/>
        <w:keepNext w:val="0"/>
        <w:widowControl w:val="0"/>
        <w:spacing w:line="276" w:lineRule="auto"/>
        <w:rPr>
          <w:color w:val="000000"/>
          <w:spacing w:val="0"/>
          <w:lang w:eastAsia="ru-RU"/>
        </w:rPr>
      </w:pPr>
      <w:r w:rsidRPr="0055792F">
        <w:rPr>
          <w:color w:val="000000"/>
          <w:spacing w:val="0"/>
          <w:lang w:eastAsia="ru-RU"/>
        </w:rPr>
        <w:t xml:space="preserve">Для оценки качества, надежности и энергетической эффективности используются следующие целевые показатели: </w:t>
      </w:r>
    </w:p>
    <w:p w14:paraId="039B8495" w14:textId="77777777" w:rsidR="00C448B4" w:rsidRPr="0055792F" w:rsidRDefault="001E5541" w:rsidP="00C448B4">
      <w:pPr>
        <w:pStyle w:val="afffffff4"/>
        <w:keepNext w:val="0"/>
        <w:numPr>
          <w:ilvl w:val="0"/>
          <w:numId w:val="46"/>
        </w:numPr>
        <w:autoSpaceDE w:val="0"/>
        <w:autoSpaceDN w:val="0"/>
        <w:rPr>
          <w:color w:val="000000"/>
          <w:sz w:val="22"/>
          <w:szCs w:val="22"/>
        </w:rPr>
      </w:pPr>
      <w:r w:rsidRPr="0055792F">
        <w:rPr>
          <w:color w:val="000000"/>
          <w:sz w:val="22"/>
          <w:szCs w:val="22"/>
        </w:rPr>
        <w:t xml:space="preserve">доля проб горячей воды в системе теплоснабжения, не соответствующих установленным показателям по температуре, в общем объеме проб; </w:t>
      </w:r>
    </w:p>
    <w:p w14:paraId="304CCE7F" w14:textId="77777777" w:rsidR="00C448B4" w:rsidRPr="0055792F" w:rsidRDefault="001E5541" w:rsidP="00C448B4">
      <w:pPr>
        <w:pStyle w:val="afffffff4"/>
        <w:keepNext w:val="0"/>
        <w:numPr>
          <w:ilvl w:val="0"/>
          <w:numId w:val="46"/>
        </w:numPr>
        <w:autoSpaceDE w:val="0"/>
        <w:autoSpaceDN w:val="0"/>
        <w:rPr>
          <w:color w:val="000000"/>
          <w:sz w:val="22"/>
          <w:szCs w:val="22"/>
        </w:rPr>
      </w:pPr>
      <w:r w:rsidRPr="0055792F">
        <w:rPr>
          <w:sz w:val="22"/>
          <w:szCs w:val="22"/>
        </w:rPr>
        <w:t xml:space="preserve">доля проб по прочим показателям (цветность и мутность); </w:t>
      </w:r>
    </w:p>
    <w:p w14:paraId="3654ACD0" w14:textId="77777777" w:rsidR="00C448B4" w:rsidRPr="0055792F" w:rsidRDefault="001E5541" w:rsidP="001E5541">
      <w:pPr>
        <w:pStyle w:val="afffffff4"/>
        <w:keepNext w:val="0"/>
        <w:numPr>
          <w:ilvl w:val="0"/>
          <w:numId w:val="46"/>
        </w:numPr>
        <w:autoSpaceDE w:val="0"/>
        <w:autoSpaceDN w:val="0"/>
        <w:rPr>
          <w:color w:val="000000"/>
          <w:sz w:val="22"/>
          <w:szCs w:val="22"/>
        </w:rPr>
      </w:pPr>
      <w:r w:rsidRPr="0055792F">
        <w:rPr>
          <w:sz w:val="22"/>
          <w:szCs w:val="22"/>
        </w:rPr>
        <w:t xml:space="preserve">показатель надежности и бесперебойности, как отношение количества перерывов подачи горячей воды к длине тепловой сети в км; </w:t>
      </w:r>
    </w:p>
    <w:p w14:paraId="5720D46D" w14:textId="59DE0AE4" w:rsidR="001E5541" w:rsidRPr="0055792F" w:rsidRDefault="001E5541" w:rsidP="001E5541">
      <w:pPr>
        <w:pStyle w:val="afffffff4"/>
        <w:keepNext w:val="0"/>
        <w:numPr>
          <w:ilvl w:val="0"/>
          <w:numId w:val="46"/>
        </w:numPr>
        <w:autoSpaceDE w:val="0"/>
        <w:autoSpaceDN w:val="0"/>
        <w:rPr>
          <w:color w:val="000000"/>
          <w:sz w:val="22"/>
          <w:szCs w:val="22"/>
        </w:rPr>
      </w:pPr>
      <w:r w:rsidRPr="0055792F">
        <w:rPr>
          <w:sz w:val="22"/>
          <w:szCs w:val="22"/>
        </w:rPr>
        <w:t xml:space="preserve">показатель энергетической эффективности - удельное количество тепловой энергии, расходуемой на подогрев горячей воды. </w:t>
      </w:r>
    </w:p>
    <w:p w14:paraId="6C177B5A" w14:textId="77777777" w:rsidR="0055792F"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Качество питьевой воды, подаваемой системой водоснабжения, предназначенной для потребления населением в питьевых и бытовых целях, для использования в процессах переработки продовольственного сырья и производства пищевых продуктов, их хранения и торговли, производства продукции, требующей применения воды питьевого качества, должно соответствовать санитарно-эпидемиологическим правилам и нормативам. Согласно их требованиям </w:t>
      </w:r>
      <w:proofErr w:type="spellStart"/>
      <w:r w:rsidRPr="0055792F">
        <w:rPr>
          <w:color w:val="000000"/>
          <w:spacing w:val="0"/>
          <w:lang w:eastAsia="ru-RU"/>
        </w:rPr>
        <w:t>водоснабжающими</w:t>
      </w:r>
      <w:proofErr w:type="spellEnd"/>
      <w:r w:rsidRPr="0055792F">
        <w:rPr>
          <w:color w:val="000000"/>
          <w:spacing w:val="0"/>
          <w:lang w:eastAsia="ru-RU"/>
        </w:rPr>
        <w:t xml:space="preserve"> организациями должны быть разработаны программы регулярного производственно-лабораторного контроля по обеспечению</w:t>
      </w:r>
      <w:r w:rsidR="0055792F" w:rsidRPr="0055792F">
        <w:rPr>
          <w:color w:val="000000"/>
          <w:spacing w:val="0"/>
          <w:lang w:eastAsia="ru-RU"/>
        </w:rPr>
        <w:t xml:space="preserve"> безопасности (качества) воды. </w:t>
      </w:r>
    </w:p>
    <w:p w14:paraId="23E91012" w14:textId="77777777" w:rsidR="0055792F" w:rsidRPr="0055792F" w:rsidRDefault="001E5541" w:rsidP="0055792F">
      <w:pPr>
        <w:pStyle w:val="af5"/>
        <w:keepNext w:val="0"/>
        <w:widowControl w:val="0"/>
        <w:spacing w:line="276" w:lineRule="auto"/>
        <w:rPr>
          <w:color w:val="000000"/>
          <w:spacing w:val="0"/>
          <w:lang w:eastAsia="ru-RU"/>
        </w:rPr>
      </w:pPr>
      <w:r w:rsidRPr="0055792F">
        <w:t xml:space="preserve">Питьевая вода должна быть безопасна в эпидемиологическом и радиационном отношении и безвредна по химическому составу, иметь благоприятные органолептические свойства и соответствовать гигиеническим нормативам перед поступлением в распределительную сеть, а также в точках </w:t>
      </w:r>
      <w:proofErr w:type="spellStart"/>
      <w:r w:rsidRPr="0055792F">
        <w:t>водоразбора</w:t>
      </w:r>
      <w:proofErr w:type="spellEnd"/>
      <w:r w:rsidRPr="0055792F">
        <w:t xml:space="preserve"> наружной и внутренней водопроводной сети. Безопасность питьевой воды в эпидемиологическом отношении определяется ее соответствием микробиологическим и </w:t>
      </w:r>
      <w:proofErr w:type="spellStart"/>
      <w:r w:rsidRPr="0055792F">
        <w:t>паразитологическим</w:t>
      </w:r>
      <w:proofErr w:type="spellEnd"/>
      <w:r w:rsidRPr="0055792F">
        <w:t xml:space="preserve"> показателям. </w:t>
      </w:r>
    </w:p>
    <w:p w14:paraId="0C15D4A2" w14:textId="77777777" w:rsidR="0055792F" w:rsidRPr="0055792F" w:rsidRDefault="001E5541" w:rsidP="0055792F">
      <w:pPr>
        <w:pStyle w:val="af5"/>
        <w:keepNext w:val="0"/>
        <w:widowControl w:val="0"/>
        <w:spacing w:line="276" w:lineRule="auto"/>
        <w:rPr>
          <w:color w:val="000000"/>
          <w:spacing w:val="0"/>
          <w:lang w:eastAsia="ru-RU"/>
        </w:rPr>
      </w:pPr>
      <w:r w:rsidRPr="0055792F">
        <w:t xml:space="preserve">При исследовании микробиологических показателей в каждой пробе проводят определение </w:t>
      </w:r>
      <w:proofErr w:type="spellStart"/>
      <w:r w:rsidRPr="0055792F">
        <w:t>термотолерантных</w:t>
      </w:r>
      <w:proofErr w:type="spellEnd"/>
      <w:r w:rsidRPr="0055792F">
        <w:t xml:space="preserve"> </w:t>
      </w:r>
      <w:proofErr w:type="spellStart"/>
      <w:r w:rsidRPr="0055792F">
        <w:t>колиформных</w:t>
      </w:r>
      <w:proofErr w:type="spellEnd"/>
      <w:r w:rsidRPr="0055792F">
        <w:t xml:space="preserve"> бактерий (ТКБ), общих </w:t>
      </w:r>
      <w:proofErr w:type="spellStart"/>
      <w:r w:rsidRPr="0055792F">
        <w:t>колиформных</w:t>
      </w:r>
      <w:proofErr w:type="spellEnd"/>
      <w:r w:rsidRPr="0055792F">
        <w:t xml:space="preserve"> бактерий (ОКБ), общего микробного числа (ОМЧ) и </w:t>
      </w:r>
      <w:proofErr w:type="spellStart"/>
      <w:r w:rsidRPr="0055792F">
        <w:t>колифагов</w:t>
      </w:r>
      <w:proofErr w:type="spellEnd"/>
      <w:r w:rsidRPr="0055792F">
        <w:t>. При</w:t>
      </w:r>
      <w:r w:rsidR="0055792F" w:rsidRPr="0055792F">
        <w:t xml:space="preserve"> </w:t>
      </w:r>
      <w:r w:rsidRPr="0055792F">
        <w:rPr>
          <w:color w:val="000000"/>
          <w:spacing w:val="0"/>
          <w:lang w:eastAsia="ru-RU"/>
        </w:rPr>
        <w:t xml:space="preserve">выявлении в пробе питьевой воды ТКБ, ОКБ и (или) </w:t>
      </w:r>
      <w:proofErr w:type="spellStart"/>
      <w:r w:rsidRPr="0055792F">
        <w:rPr>
          <w:color w:val="000000"/>
          <w:spacing w:val="0"/>
          <w:lang w:eastAsia="ru-RU"/>
        </w:rPr>
        <w:t>колифагов</w:t>
      </w:r>
      <w:proofErr w:type="spellEnd"/>
      <w:r w:rsidRPr="0055792F">
        <w:rPr>
          <w:color w:val="000000"/>
          <w:spacing w:val="0"/>
          <w:lang w:eastAsia="ru-RU"/>
        </w:rPr>
        <w:t xml:space="preserve"> немедленно осуществляют их определение в повторных пробах. При обнаружении в них указанных микроорганизмов устанавливают причины загрязнения (определение хлоридов, азота аммонийного, нитратов и нитритов). </w:t>
      </w:r>
    </w:p>
    <w:p w14:paraId="553B851E" w14:textId="77777777" w:rsidR="0055792F"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Безвредность питьевой воды по химическому составу определяют на основании лабораторных исследований химических веществ, поступающих в источники водоснабжения в результате хозяйственной деятельности и образующихся в процессе обработки в системе водоснабжения. Планирование лабораторных исследований по определению содержания таких веществ - прерогатива хозяйствующих субъектов, обеспечивающих водоснабжение населения, а также юридических лиц (индивидуальных предпринимателей), которые осуществляют эксплуатацию объектов, в том числе спортивно-оздоровительного назначения (плавательные бассейны, аквапарки, сауны и т.п.). </w:t>
      </w:r>
    </w:p>
    <w:p w14:paraId="5C5B7785" w14:textId="77777777" w:rsidR="0055792F"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Перечень вредных химических веществ, подлежащих лабораторным исследованиям, поступающих в источник водоснабжения в результате хозяйственной деятельности человека, определяют новые санитарные правила и нормы СанПиН 2.1.3684-21 «Санитарно-эпидемиологические требования к содержанию территорий городских и сельских поселений, к водным </w:t>
      </w:r>
      <w:r w:rsidRPr="0055792F">
        <w:rPr>
          <w:color w:val="000000"/>
          <w:spacing w:val="0"/>
          <w:lang w:eastAsia="ru-RU"/>
        </w:rPr>
        <w:lastRenderedPageBreak/>
        <w:t xml:space="preserve">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и СанПиН 1.2.3685-21 «Гигиенические нормы и требования к обеспечению безопасности и (или) безвредности для человека факторов среды обитания», вступившие в силу с 01.03.2021. </w:t>
      </w:r>
    </w:p>
    <w:p w14:paraId="2310DDEE" w14:textId="77777777" w:rsidR="0055792F"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Качество и безопасность питьевой и горячей воды должны соответствовать гигиеническим нормативам. </w:t>
      </w:r>
    </w:p>
    <w:p w14:paraId="4884720F" w14:textId="7845A67C" w:rsidR="001E5541"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Качественной признается питьевая вода, подаваемая абонентам с использованием систем водоснабжения, если при установленной частоте контроля в течение года не выявлены: </w:t>
      </w:r>
    </w:p>
    <w:p w14:paraId="54B37051" w14:textId="77777777" w:rsidR="0055792F" w:rsidRPr="0055792F" w:rsidRDefault="001E5541" w:rsidP="006F66B4">
      <w:pPr>
        <w:pStyle w:val="afffffff4"/>
        <w:keepNext w:val="0"/>
        <w:numPr>
          <w:ilvl w:val="0"/>
          <w:numId w:val="46"/>
        </w:numPr>
        <w:autoSpaceDE w:val="0"/>
        <w:autoSpaceDN w:val="0"/>
        <w:rPr>
          <w:sz w:val="22"/>
          <w:szCs w:val="22"/>
        </w:rPr>
      </w:pPr>
      <w:r w:rsidRPr="0055792F">
        <w:rPr>
          <w:sz w:val="22"/>
          <w:szCs w:val="22"/>
        </w:rPr>
        <w:t xml:space="preserve">превышения уровней гигиенических нормативов по микробиологическим (за исключением ОМЧ, ОКБ, ТКБ, </w:t>
      </w:r>
      <w:proofErr w:type="spellStart"/>
      <w:r w:rsidRPr="0055792F">
        <w:rPr>
          <w:sz w:val="22"/>
          <w:szCs w:val="22"/>
        </w:rPr>
        <w:t>Escherichia</w:t>
      </w:r>
      <w:proofErr w:type="spellEnd"/>
      <w:r w:rsidRPr="0055792F">
        <w:rPr>
          <w:sz w:val="22"/>
          <w:szCs w:val="22"/>
        </w:rPr>
        <w:t xml:space="preserve"> </w:t>
      </w:r>
      <w:proofErr w:type="spellStart"/>
      <w:r w:rsidRPr="0055792F">
        <w:rPr>
          <w:sz w:val="22"/>
          <w:szCs w:val="22"/>
        </w:rPr>
        <w:t>coli</w:t>
      </w:r>
      <w:proofErr w:type="spellEnd"/>
      <w:r w:rsidRPr="0055792F">
        <w:rPr>
          <w:sz w:val="22"/>
          <w:szCs w:val="22"/>
        </w:rPr>
        <w:t xml:space="preserve">), </w:t>
      </w:r>
      <w:proofErr w:type="spellStart"/>
      <w:r w:rsidRPr="0055792F">
        <w:rPr>
          <w:sz w:val="22"/>
          <w:szCs w:val="22"/>
        </w:rPr>
        <w:t>паразитологическим</w:t>
      </w:r>
      <w:proofErr w:type="spellEnd"/>
      <w:r w:rsidRPr="0055792F">
        <w:rPr>
          <w:sz w:val="22"/>
          <w:szCs w:val="22"/>
        </w:rPr>
        <w:t xml:space="preserve">, вирусологическим показателям, уровней вмешательства по радиологическим показателям; </w:t>
      </w:r>
    </w:p>
    <w:p w14:paraId="0584DFB4" w14:textId="77777777" w:rsidR="0055792F" w:rsidRPr="0055792F" w:rsidRDefault="001E5541" w:rsidP="001E5541">
      <w:pPr>
        <w:pStyle w:val="afffffff4"/>
        <w:keepNext w:val="0"/>
        <w:numPr>
          <w:ilvl w:val="0"/>
          <w:numId w:val="46"/>
        </w:numPr>
        <w:autoSpaceDE w:val="0"/>
        <w:autoSpaceDN w:val="0"/>
        <w:rPr>
          <w:sz w:val="22"/>
          <w:szCs w:val="22"/>
        </w:rPr>
      </w:pPr>
      <w:r w:rsidRPr="0055792F">
        <w:rPr>
          <w:sz w:val="22"/>
          <w:szCs w:val="22"/>
        </w:rPr>
        <w:t xml:space="preserve">превышения уровней гигиенических нормативов ОМЧ, ОКБ, ТКБ и </w:t>
      </w:r>
      <w:proofErr w:type="spellStart"/>
      <w:r w:rsidRPr="0055792F">
        <w:rPr>
          <w:sz w:val="22"/>
          <w:szCs w:val="22"/>
        </w:rPr>
        <w:t>Escherichia</w:t>
      </w:r>
      <w:proofErr w:type="spellEnd"/>
      <w:r w:rsidRPr="0055792F">
        <w:rPr>
          <w:sz w:val="22"/>
          <w:szCs w:val="22"/>
        </w:rPr>
        <w:t xml:space="preserve"> </w:t>
      </w:r>
      <w:proofErr w:type="spellStart"/>
      <w:r w:rsidRPr="0055792F">
        <w:rPr>
          <w:sz w:val="22"/>
          <w:szCs w:val="22"/>
        </w:rPr>
        <w:t>coli</w:t>
      </w:r>
      <w:proofErr w:type="spellEnd"/>
      <w:r w:rsidRPr="0055792F">
        <w:rPr>
          <w:sz w:val="22"/>
          <w:szCs w:val="22"/>
        </w:rPr>
        <w:t xml:space="preserve"> в 95% и более проб, отбираемых в точках </w:t>
      </w:r>
      <w:proofErr w:type="spellStart"/>
      <w:r w:rsidRPr="0055792F">
        <w:rPr>
          <w:sz w:val="22"/>
          <w:szCs w:val="22"/>
        </w:rPr>
        <w:t>водоразбора</w:t>
      </w:r>
      <w:proofErr w:type="spellEnd"/>
      <w:r w:rsidRPr="0055792F">
        <w:rPr>
          <w:sz w:val="22"/>
          <w:szCs w:val="22"/>
        </w:rPr>
        <w:t xml:space="preserve">, при количестве исследуемых проб не менее 100 за год; </w:t>
      </w:r>
    </w:p>
    <w:p w14:paraId="2DC908E4" w14:textId="3A1CFF8F" w:rsidR="001E5541" w:rsidRPr="0055792F" w:rsidRDefault="001E5541" w:rsidP="001E5541">
      <w:pPr>
        <w:pStyle w:val="afffffff4"/>
        <w:keepNext w:val="0"/>
        <w:numPr>
          <w:ilvl w:val="0"/>
          <w:numId w:val="46"/>
        </w:numPr>
        <w:autoSpaceDE w:val="0"/>
        <w:autoSpaceDN w:val="0"/>
        <w:rPr>
          <w:sz w:val="22"/>
          <w:szCs w:val="22"/>
        </w:rPr>
      </w:pPr>
      <w:r w:rsidRPr="0055792F">
        <w:rPr>
          <w:sz w:val="22"/>
          <w:szCs w:val="22"/>
        </w:rPr>
        <w:t xml:space="preserve">превышения уровней гигиенических нормативов органолептических, обобщенных показателей, неорганических и органических веществ более, чем на величину ошибки метода определения показателей. </w:t>
      </w:r>
    </w:p>
    <w:p w14:paraId="1466D8BD" w14:textId="52925D24" w:rsidR="001E5541"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При несоответствии качества подаваемой питьевой и горячей воды, за исключением показателей качества питьевой воды и горячей воды, характеризующих ее безопасность, хозяйствующим субъектом, осуществляющим водоснабжение, организуются и проводятся санитарно-противоэпидемические (профилактические) мероприятия, обеспечивающие: </w:t>
      </w:r>
    </w:p>
    <w:p w14:paraId="6BA3EC16" w14:textId="77777777" w:rsidR="0055792F" w:rsidRPr="0055792F" w:rsidRDefault="001E5541" w:rsidP="0055792F">
      <w:pPr>
        <w:pStyle w:val="afffffff4"/>
        <w:keepNext w:val="0"/>
        <w:numPr>
          <w:ilvl w:val="0"/>
          <w:numId w:val="46"/>
        </w:numPr>
        <w:autoSpaceDE w:val="0"/>
        <w:autoSpaceDN w:val="0"/>
        <w:rPr>
          <w:sz w:val="22"/>
          <w:szCs w:val="22"/>
        </w:rPr>
      </w:pPr>
      <w:r w:rsidRPr="0055792F">
        <w:rPr>
          <w:sz w:val="22"/>
          <w:szCs w:val="22"/>
        </w:rPr>
        <w:t xml:space="preserve">выявление и устранение причин ухудшения ее качества и безопасности обеспечения населения питьевой водой; </w:t>
      </w:r>
    </w:p>
    <w:p w14:paraId="6DA1EE28" w14:textId="77777777" w:rsidR="0055792F" w:rsidRPr="0055792F" w:rsidRDefault="001E5541" w:rsidP="0055792F">
      <w:pPr>
        <w:pStyle w:val="afffffff4"/>
        <w:keepNext w:val="0"/>
        <w:numPr>
          <w:ilvl w:val="0"/>
          <w:numId w:val="46"/>
        </w:numPr>
        <w:autoSpaceDE w:val="0"/>
        <w:autoSpaceDN w:val="0"/>
        <w:rPr>
          <w:sz w:val="22"/>
          <w:szCs w:val="22"/>
        </w:rPr>
      </w:pPr>
      <w:r w:rsidRPr="0055792F">
        <w:rPr>
          <w:sz w:val="22"/>
          <w:szCs w:val="22"/>
        </w:rPr>
        <w:t xml:space="preserve">отсутствие угрозы здоровью населения в период действия временных отступлений, подтвержденной результатами санитарно-эпидемиологической оценки риска здоровью населения; </w:t>
      </w:r>
    </w:p>
    <w:p w14:paraId="5F9D6F39" w14:textId="77777777" w:rsidR="0055792F" w:rsidRPr="0055792F" w:rsidRDefault="001E5541" w:rsidP="001E5541">
      <w:pPr>
        <w:pStyle w:val="afffffff4"/>
        <w:keepNext w:val="0"/>
        <w:numPr>
          <w:ilvl w:val="0"/>
          <w:numId w:val="46"/>
        </w:numPr>
        <w:autoSpaceDE w:val="0"/>
        <w:autoSpaceDN w:val="0"/>
        <w:rPr>
          <w:sz w:val="22"/>
          <w:szCs w:val="22"/>
        </w:rPr>
      </w:pPr>
      <w:r w:rsidRPr="0055792F">
        <w:rPr>
          <w:sz w:val="22"/>
          <w:szCs w:val="22"/>
        </w:rPr>
        <w:t xml:space="preserve">максимальное ограничение срока действия временных отступлений, установленного по результатам санитарно-эпидемиологической оценки риска здоровью населения; </w:t>
      </w:r>
    </w:p>
    <w:p w14:paraId="41548B27" w14:textId="7799BABA" w:rsidR="001E5541" w:rsidRPr="0055792F" w:rsidRDefault="001E5541" w:rsidP="001E5541">
      <w:pPr>
        <w:pStyle w:val="afffffff4"/>
        <w:keepNext w:val="0"/>
        <w:numPr>
          <w:ilvl w:val="0"/>
          <w:numId w:val="46"/>
        </w:numPr>
        <w:autoSpaceDE w:val="0"/>
        <w:autoSpaceDN w:val="0"/>
        <w:rPr>
          <w:sz w:val="22"/>
          <w:szCs w:val="22"/>
        </w:rPr>
      </w:pPr>
      <w:r w:rsidRPr="0055792F">
        <w:rPr>
          <w:sz w:val="22"/>
          <w:szCs w:val="22"/>
        </w:rPr>
        <w:t xml:space="preserve">информирование населения о введении временных отступлений и сроках их действия, отсутствии риска для здоровья населения, а также рекомендациях для населения по использованию питьевой и горячей воды. </w:t>
      </w:r>
    </w:p>
    <w:p w14:paraId="1F726BDD" w14:textId="77777777" w:rsidR="001E5541"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Хозяйствующие субъекты, осуществляющие водоснабжение и эксплуатацию систем водоснабжения, должны осуществлять производственный контроль по программе производственного контроля качества питьевой и горячей воды, разработанной и согласованной в соответствии с Правилами осуществления производственного контроля качества и безопасности питьевой воды, горячей воды, установленными постановлением Правительства Российской Федерации от 06.01.2015 № 10 (Собрание законодательства Российской Федерации, 2015, № 2, ст.523) и приложениями № 2 - № 4 к Санитарным правилам. </w:t>
      </w:r>
    </w:p>
    <w:p w14:paraId="50BD8B53" w14:textId="1B9F288F" w:rsidR="001E5541" w:rsidRPr="0055792F" w:rsidRDefault="001E5541" w:rsidP="0055792F">
      <w:pPr>
        <w:pStyle w:val="af5"/>
        <w:keepNext w:val="0"/>
        <w:widowControl w:val="0"/>
        <w:spacing w:line="276" w:lineRule="auto"/>
      </w:pPr>
      <w:r w:rsidRPr="0055792F">
        <w:t>Хозяйствующий субъект, осуществляющий эксплуатацию системы водоснабжения и (или) обеспечивающий население питьевой и горячей водой,</w:t>
      </w:r>
      <w:r w:rsidR="0055792F" w:rsidRPr="0055792F">
        <w:t xml:space="preserve"> </w:t>
      </w:r>
      <w:r w:rsidRPr="0055792F">
        <w:t xml:space="preserve">должен информировать (в течение 2 часов по телефону и в течение 12 часов в письменной форме с момента возникновения аварийной ситуации, технических нарушений, получения результата лабораторного исследования проб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 </w:t>
      </w:r>
    </w:p>
    <w:p w14:paraId="45A93E29" w14:textId="77777777" w:rsidR="0055792F" w:rsidRPr="0055792F" w:rsidRDefault="001E5541" w:rsidP="006F66B4">
      <w:pPr>
        <w:pStyle w:val="afffffff4"/>
        <w:keepNext w:val="0"/>
        <w:numPr>
          <w:ilvl w:val="0"/>
          <w:numId w:val="46"/>
        </w:numPr>
        <w:autoSpaceDE w:val="0"/>
        <w:autoSpaceDN w:val="0"/>
        <w:rPr>
          <w:sz w:val="22"/>
          <w:szCs w:val="22"/>
        </w:rPr>
      </w:pPr>
      <w:r w:rsidRPr="0055792F">
        <w:rPr>
          <w:sz w:val="22"/>
          <w:szCs w:val="22"/>
        </w:rPr>
        <w:t xml:space="preserve">возникновении на объектах и сооружениях системы водоснабжения аварийных ситуаций или технических нарушений, которые приводят или могут привести к ухудшению </w:t>
      </w:r>
      <w:r w:rsidRPr="0055792F">
        <w:rPr>
          <w:sz w:val="22"/>
          <w:szCs w:val="22"/>
        </w:rPr>
        <w:lastRenderedPageBreak/>
        <w:t xml:space="preserve">качества и безопасности питьевой и горячей воды и условий водоснабжения населения; </w:t>
      </w:r>
    </w:p>
    <w:p w14:paraId="3CA3F5B7" w14:textId="4B5AD0A5" w:rsidR="001E5541" w:rsidRPr="0055792F" w:rsidRDefault="001E5541" w:rsidP="006F66B4">
      <w:pPr>
        <w:pStyle w:val="afffffff4"/>
        <w:keepNext w:val="0"/>
        <w:numPr>
          <w:ilvl w:val="0"/>
          <w:numId w:val="46"/>
        </w:numPr>
        <w:autoSpaceDE w:val="0"/>
        <w:autoSpaceDN w:val="0"/>
        <w:rPr>
          <w:sz w:val="22"/>
          <w:szCs w:val="22"/>
        </w:rPr>
      </w:pPr>
      <w:r w:rsidRPr="0055792F">
        <w:rPr>
          <w:sz w:val="22"/>
          <w:szCs w:val="22"/>
        </w:rPr>
        <w:t xml:space="preserve">каждом результате лабораторного исследования проб воды, не соответствующем гигиеническим нормативам по микробиологическим, </w:t>
      </w:r>
      <w:proofErr w:type="spellStart"/>
      <w:r w:rsidRPr="0055792F">
        <w:rPr>
          <w:sz w:val="22"/>
          <w:szCs w:val="22"/>
        </w:rPr>
        <w:t>паразитологическим</w:t>
      </w:r>
      <w:proofErr w:type="spellEnd"/>
      <w:r w:rsidRPr="0055792F">
        <w:rPr>
          <w:sz w:val="22"/>
          <w:szCs w:val="22"/>
        </w:rPr>
        <w:t xml:space="preserve">, вирусологическим и радиологическим показателям, а по санитарно-химическим - превышающем гигиенический норматив на величину допустимой ошибки метода определения в контрольных точках "перед подачей в распределительную сеть" и "в распределительной сети". </w:t>
      </w:r>
    </w:p>
    <w:p w14:paraId="79163E40" w14:textId="77777777" w:rsidR="001E5541" w:rsidRPr="0055792F" w:rsidRDefault="001E5541" w:rsidP="001E5541">
      <w:pPr>
        <w:pStyle w:val="Default"/>
        <w:rPr>
          <w:sz w:val="22"/>
          <w:szCs w:val="22"/>
        </w:rPr>
      </w:pPr>
    </w:p>
    <w:p w14:paraId="655F161B" w14:textId="77777777" w:rsidR="001E5541" w:rsidRPr="0055792F" w:rsidRDefault="001E5541" w:rsidP="0055792F">
      <w:pPr>
        <w:pStyle w:val="af5"/>
        <w:keepNext w:val="0"/>
        <w:widowControl w:val="0"/>
        <w:spacing w:line="276" w:lineRule="auto"/>
      </w:pPr>
      <w:r w:rsidRPr="0055792F">
        <w:t xml:space="preserve">Хозяйствующий субъект, осуществляющий эксплуатацию системы водоснабжения и (или) обеспечивающий население питьевой и горячей водой, обязан немедленно принять меры по устранению ситуаций, указанных в настоящем пункте Санитарных правил. </w:t>
      </w:r>
    </w:p>
    <w:p w14:paraId="0BE00991" w14:textId="77777777" w:rsidR="001E5541" w:rsidRPr="0055792F" w:rsidRDefault="001E5541" w:rsidP="0055792F">
      <w:pPr>
        <w:pStyle w:val="af5"/>
        <w:keepNext w:val="0"/>
        <w:widowControl w:val="0"/>
        <w:spacing w:line="276" w:lineRule="auto"/>
      </w:pPr>
      <w:r w:rsidRPr="0055792F">
        <w:t xml:space="preserve">Перечень показателей, по которым осуществляется производственный контроль, и требования к установлению частоты отбора проб должны соответствовать санитарно-эпидемиологическим требованиям, приведенным в приложении № 2 к Санитарным правилам. </w:t>
      </w:r>
    </w:p>
    <w:p w14:paraId="26C2E9BB" w14:textId="77777777" w:rsidR="0055792F" w:rsidRPr="0055792F" w:rsidRDefault="001E5541" w:rsidP="0055792F">
      <w:pPr>
        <w:pStyle w:val="af5"/>
        <w:keepNext w:val="0"/>
        <w:widowControl w:val="0"/>
        <w:spacing w:line="276" w:lineRule="auto"/>
      </w:pPr>
      <w:r w:rsidRPr="0055792F">
        <w:t>Хозяйствующие субъекты, обеспечивающие эксплуатацию системы водоснабжения и (или) обеспечивающие население питьевой и горячей водой, должны проводить работы по обоснованию безопасности для человека новых видов продукции и технологии производства, критериев безопасности и (или) безвредности факторов среды обитания и разрабатывать методы контрол</w:t>
      </w:r>
      <w:r w:rsidR="0055792F" w:rsidRPr="0055792F">
        <w:t xml:space="preserve">я за факторами среды обитания. </w:t>
      </w:r>
    </w:p>
    <w:p w14:paraId="27935210" w14:textId="77777777" w:rsidR="0055792F" w:rsidRPr="0055792F" w:rsidRDefault="001E5541" w:rsidP="0055792F">
      <w:pPr>
        <w:pStyle w:val="af5"/>
        <w:keepNext w:val="0"/>
        <w:widowControl w:val="0"/>
        <w:spacing w:line="276" w:lineRule="auto"/>
      </w:pPr>
      <w:r w:rsidRPr="0055792F">
        <w:t>Не допускается наличие в питьевой воде посторонних включений и поверхностной пленки.</w:t>
      </w:r>
    </w:p>
    <w:p w14:paraId="1724A6A0" w14:textId="77777777" w:rsidR="0055792F"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При вводе в эксплуатацию вновь построенных, реконструируемых систем водоснабжения, а также после устранения аварийных ситуаций хозяйствующими субъектами, обеспечивающими эксплуатацию системы водоснабжения и (или) обеспечивающими население питьевой и горячей водой, должна проводиться их промывка и дезинфекция с обязательным лабораторным контролем качества и безопасности питьевой и горячей воды. </w:t>
      </w:r>
    </w:p>
    <w:p w14:paraId="4C066BBB" w14:textId="77777777" w:rsidR="0055792F"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Промывка и дезинфекция сети считается законченной при соответствии качества воды сети гигиеническим нормативам. </w:t>
      </w:r>
    </w:p>
    <w:p w14:paraId="5B84EFD9" w14:textId="77777777" w:rsidR="0055792F"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Температура горячей воды в местах </w:t>
      </w:r>
      <w:proofErr w:type="spellStart"/>
      <w:r w:rsidRPr="0055792F">
        <w:rPr>
          <w:color w:val="000000"/>
          <w:spacing w:val="0"/>
          <w:lang w:eastAsia="ru-RU"/>
        </w:rPr>
        <w:t>водоразбора</w:t>
      </w:r>
      <w:proofErr w:type="spellEnd"/>
      <w:r w:rsidRPr="0055792F">
        <w:rPr>
          <w:color w:val="000000"/>
          <w:spacing w:val="0"/>
          <w:lang w:eastAsia="ru-RU"/>
        </w:rPr>
        <w:t xml:space="preserve"> централизованной системы горячего водоснабжения должна быть не ниже плюс 60°С и не выше плюс 75°С. </w:t>
      </w:r>
    </w:p>
    <w:p w14:paraId="203E125A" w14:textId="77777777" w:rsidR="0055792F"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Горячая вода, поступающая к потребителю, должна отвечать требованиям технических регламентов, санитарных правил и нормативов, определяющих ее безопасность. Санитарно-эпидемиологические требования к системам горячего централизованного водоснабжения (СГЦВ) направлены на предупреждение загрязнения горячей воды </w:t>
      </w:r>
      <w:proofErr w:type="spellStart"/>
      <w:r w:rsidRPr="0055792F">
        <w:rPr>
          <w:color w:val="000000"/>
          <w:spacing w:val="0"/>
          <w:lang w:eastAsia="ru-RU"/>
        </w:rPr>
        <w:t>высококонтагиозными</w:t>
      </w:r>
      <w:proofErr w:type="spellEnd"/>
      <w:r w:rsidRPr="0055792F">
        <w:rPr>
          <w:color w:val="000000"/>
          <w:spacing w:val="0"/>
          <w:lang w:eastAsia="ru-RU"/>
        </w:rPr>
        <w:t xml:space="preserve"> инфекционными возбудителями вирусного и бактериального происхождения, которые могут размножаться при температуре ниже 60°С (в частности, </w:t>
      </w:r>
      <w:proofErr w:type="spellStart"/>
      <w:r w:rsidRPr="0055792F">
        <w:rPr>
          <w:color w:val="000000"/>
          <w:spacing w:val="0"/>
          <w:lang w:eastAsia="ru-RU"/>
        </w:rPr>
        <w:t>Legionella</w:t>
      </w:r>
      <w:proofErr w:type="spellEnd"/>
      <w:r w:rsidRPr="0055792F">
        <w:rPr>
          <w:color w:val="000000"/>
          <w:spacing w:val="0"/>
          <w:lang w:eastAsia="ru-RU"/>
        </w:rPr>
        <w:t xml:space="preserve"> </w:t>
      </w:r>
      <w:proofErr w:type="spellStart"/>
      <w:r w:rsidRPr="0055792F">
        <w:rPr>
          <w:color w:val="000000"/>
          <w:spacing w:val="0"/>
          <w:lang w:eastAsia="ru-RU"/>
        </w:rPr>
        <w:t>pneumophila</w:t>
      </w:r>
      <w:proofErr w:type="spellEnd"/>
      <w:r w:rsidRPr="0055792F">
        <w:rPr>
          <w:color w:val="000000"/>
          <w:spacing w:val="0"/>
          <w:lang w:eastAsia="ru-RU"/>
        </w:rPr>
        <w:t xml:space="preserve">), минимизацию содержания хлороформа при использовании воды, которая предварительно хлорировалась, предупреждение заболеваний кожи и подкожной клетчатки. </w:t>
      </w:r>
    </w:p>
    <w:p w14:paraId="4493B26A" w14:textId="26B2AA51" w:rsidR="001E5541" w:rsidRPr="0055792F" w:rsidRDefault="001E5541" w:rsidP="0055792F">
      <w:pPr>
        <w:pStyle w:val="af5"/>
        <w:keepNext w:val="0"/>
        <w:widowControl w:val="0"/>
        <w:spacing w:line="276" w:lineRule="auto"/>
        <w:rPr>
          <w:color w:val="000000"/>
          <w:spacing w:val="0"/>
          <w:lang w:eastAsia="ru-RU"/>
        </w:rPr>
      </w:pPr>
      <w:r w:rsidRPr="0055792F">
        <w:rPr>
          <w:color w:val="000000"/>
          <w:spacing w:val="0"/>
          <w:lang w:eastAsia="ru-RU"/>
        </w:rPr>
        <w:t xml:space="preserve">При любой системе теплоснабжения и СЦГВ лабораторный производственный контроль за качеством горячей воды нужно проводить в распределительной сети в точках, согласованных с органами Роспотребнадзора. Лабораторный производственный контроль качества горячей воды включает в себя следующие показатели. </w:t>
      </w:r>
    </w:p>
    <w:p w14:paraId="4B5D366B" w14:textId="77777777" w:rsidR="00510856" w:rsidRPr="00510856" w:rsidRDefault="001E5541" w:rsidP="00510856">
      <w:pPr>
        <w:pStyle w:val="afffffff4"/>
        <w:keepNext w:val="0"/>
        <w:numPr>
          <w:ilvl w:val="0"/>
          <w:numId w:val="46"/>
        </w:numPr>
        <w:autoSpaceDE w:val="0"/>
        <w:autoSpaceDN w:val="0"/>
        <w:rPr>
          <w:sz w:val="22"/>
          <w:szCs w:val="22"/>
        </w:rPr>
      </w:pPr>
      <w:r w:rsidRPr="00510856">
        <w:rPr>
          <w:sz w:val="22"/>
          <w:szCs w:val="22"/>
        </w:rPr>
        <w:t xml:space="preserve">органолептические - температура, цветность, мутность, запах; </w:t>
      </w:r>
    </w:p>
    <w:p w14:paraId="09991699" w14:textId="77777777" w:rsidR="00510856" w:rsidRPr="00510856" w:rsidRDefault="001E5541" w:rsidP="001E5541">
      <w:pPr>
        <w:pStyle w:val="afffffff4"/>
        <w:keepNext w:val="0"/>
        <w:numPr>
          <w:ilvl w:val="0"/>
          <w:numId w:val="46"/>
        </w:numPr>
        <w:autoSpaceDE w:val="0"/>
        <w:autoSpaceDN w:val="0"/>
        <w:rPr>
          <w:sz w:val="22"/>
          <w:szCs w:val="22"/>
        </w:rPr>
      </w:pPr>
      <w:r w:rsidRPr="00510856">
        <w:rPr>
          <w:color w:val="000000"/>
          <w:sz w:val="22"/>
          <w:szCs w:val="22"/>
        </w:rPr>
        <w:t xml:space="preserve">химические - рН, железо, сероводород, остаточное содержание реагентов, применяемых в процессе водоподготовки, вещества, вымывание которых, согласно технической </w:t>
      </w:r>
      <w:r w:rsidRPr="00510856">
        <w:rPr>
          <w:color w:val="000000"/>
          <w:sz w:val="22"/>
          <w:szCs w:val="22"/>
        </w:rPr>
        <w:lastRenderedPageBreak/>
        <w:t xml:space="preserve">документации, возможно из материала труб горячего водоснабжения (цинк, никель, алюминий, хром и т.д.), хлороформ (при присоединении к закрытым источникам теплоснабжения и использовании воды хозяйственно-питьевого водопровода, где проводят водоподготовку </w:t>
      </w:r>
      <w:proofErr w:type="spellStart"/>
      <w:r w:rsidRPr="00510856">
        <w:rPr>
          <w:color w:val="000000"/>
          <w:sz w:val="22"/>
          <w:szCs w:val="22"/>
        </w:rPr>
        <w:t>хлорагентами</w:t>
      </w:r>
      <w:proofErr w:type="spellEnd"/>
      <w:r w:rsidRPr="00510856">
        <w:rPr>
          <w:color w:val="000000"/>
          <w:sz w:val="22"/>
          <w:szCs w:val="22"/>
        </w:rPr>
        <w:t xml:space="preserve">); </w:t>
      </w:r>
    </w:p>
    <w:p w14:paraId="6183A0A5" w14:textId="39BF3F83" w:rsidR="001E5541" w:rsidRPr="00510856" w:rsidRDefault="001E5541" w:rsidP="001E5541">
      <w:pPr>
        <w:pStyle w:val="afffffff4"/>
        <w:keepNext w:val="0"/>
        <w:numPr>
          <w:ilvl w:val="0"/>
          <w:numId w:val="46"/>
        </w:numPr>
        <w:autoSpaceDE w:val="0"/>
        <w:autoSpaceDN w:val="0"/>
        <w:rPr>
          <w:sz w:val="22"/>
          <w:szCs w:val="22"/>
        </w:rPr>
      </w:pPr>
      <w:r w:rsidRPr="00510856">
        <w:rPr>
          <w:sz w:val="22"/>
          <w:szCs w:val="22"/>
        </w:rPr>
        <w:t xml:space="preserve">микробиологические - ОКБ, ТКБ, ОМЧ (37°С), </w:t>
      </w:r>
      <w:proofErr w:type="spellStart"/>
      <w:r w:rsidRPr="00510856">
        <w:rPr>
          <w:sz w:val="22"/>
          <w:szCs w:val="22"/>
        </w:rPr>
        <w:t>сульфитредуцирующие</w:t>
      </w:r>
      <w:proofErr w:type="spellEnd"/>
      <w:r w:rsidRPr="00510856">
        <w:rPr>
          <w:sz w:val="22"/>
          <w:szCs w:val="22"/>
        </w:rPr>
        <w:t xml:space="preserve"> </w:t>
      </w:r>
      <w:proofErr w:type="spellStart"/>
      <w:r w:rsidRPr="00510856">
        <w:rPr>
          <w:sz w:val="22"/>
          <w:szCs w:val="22"/>
        </w:rPr>
        <w:t>клостридии</w:t>
      </w:r>
      <w:proofErr w:type="spellEnd"/>
      <w:r w:rsidRPr="00510856">
        <w:rPr>
          <w:sz w:val="22"/>
          <w:szCs w:val="22"/>
        </w:rPr>
        <w:t xml:space="preserve">, </w:t>
      </w:r>
      <w:proofErr w:type="spellStart"/>
      <w:r w:rsidRPr="00510856">
        <w:rPr>
          <w:sz w:val="22"/>
          <w:szCs w:val="22"/>
        </w:rPr>
        <w:t>легионеллы</w:t>
      </w:r>
      <w:proofErr w:type="spellEnd"/>
      <w:r w:rsidRPr="00510856">
        <w:rPr>
          <w:sz w:val="22"/>
          <w:szCs w:val="22"/>
        </w:rPr>
        <w:t xml:space="preserve"> (по </w:t>
      </w:r>
      <w:proofErr w:type="spellStart"/>
      <w:r w:rsidRPr="00510856">
        <w:rPr>
          <w:sz w:val="22"/>
          <w:szCs w:val="22"/>
        </w:rPr>
        <w:t>эпидпоказаниям</w:t>
      </w:r>
      <w:proofErr w:type="spellEnd"/>
      <w:r w:rsidRPr="00510856">
        <w:rPr>
          <w:sz w:val="22"/>
          <w:szCs w:val="22"/>
        </w:rPr>
        <w:t xml:space="preserve">). </w:t>
      </w:r>
    </w:p>
    <w:p w14:paraId="79DFA6F5" w14:textId="77777777" w:rsidR="00510856" w:rsidRDefault="001E5541" w:rsidP="00510856">
      <w:pPr>
        <w:pStyle w:val="af5"/>
        <w:keepNext w:val="0"/>
        <w:widowControl w:val="0"/>
        <w:spacing w:line="276" w:lineRule="auto"/>
        <w:rPr>
          <w:color w:val="000000"/>
          <w:spacing w:val="0"/>
          <w:lang w:eastAsia="ru-RU"/>
        </w:rPr>
      </w:pPr>
      <w:r w:rsidRPr="00510856">
        <w:rPr>
          <w:color w:val="000000"/>
          <w:spacing w:val="0"/>
          <w:lang w:eastAsia="ru-RU"/>
        </w:rPr>
        <w:t>Производственный контроль качества воды систем горячего водоснабжения включает в себя отбор проб воды, проведение лабораторных исследований и испытаний на соответствие воды установленным требованиям и контроль за выполнением санитарно-противоэпидемических (профилактических) мероприятий в процессе водоснабжения. Объектами производственного контроля являются производственные объекты: насосные станции, центральные тепловые пункты, и</w:t>
      </w:r>
      <w:r w:rsidR="00510856">
        <w:rPr>
          <w:color w:val="000000"/>
          <w:spacing w:val="0"/>
          <w:lang w:eastAsia="ru-RU"/>
        </w:rPr>
        <w:t xml:space="preserve">ндивидуальные тепловые пункты. </w:t>
      </w:r>
    </w:p>
    <w:p w14:paraId="5863EF61" w14:textId="77777777" w:rsidR="00510856" w:rsidRDefault="001E5541" w:rsidP="00510856">
      <w:pPr>
        <w:pStyle w:val="af5"/>
        <w:keepNext w:val="0"/>
        <w:widowControl w:val="0"/>
        <w:spacing w:line="276" w:lineRule="auto"/>
      </w:pPr>
      <w:r w:rsidRPr="00510856">
        <w:t xml:space="preserve">Результаты лабораторных исследований и испытаний регистрируются в журнале контроля качества воды, из которого делается выписка о несоответствии качества воды для передачи в территориальный орган Управления Роспотребнадзора. </w:t>
      </w:r>
    </w:p>
    <w:p w14:paraId="5FAC7097" w14:textId="74BB8180" w:rsidR="001E5541" w:rsidRPr="00510856" w:rsidRDefault="001E5541" w:rsidP="00510856">
      <w:pPr>
        <w:pStyle w:val="af5"/>
        <w:keepNext w:val="0"/>
        <w:widowControl w:val="0"/>
        <w:spacing w:line="276" w:lineRule="auto"/>
        <w:rPr>
          <w:color w:val="000000"/>
          <w:spacing w:val="0"/>
          <w:lang w:eastAsia="ru-RU"/>
        </w:rPr>
      </w:pPr>
      <w:r w:rsidRPr="00510856">
        <w:t xml:space="preserve">Неотъемлемой частью программы производственного контроля являются графики лабораторно-производственного контроля за качеством горячей воды, согласованные с главным государственным санитарным врачом Роспотребнадзора, осуществляющим федеральный государственный санитарно-эпидемиологический надзор по Новосибирской области, которые включают в себя: </w:t>
      </w:r>
    </w:p>
    <w:p w14:paraId="2AAFEFF4" w14:textId="77777777" w:rsidR="00510856" w:rsidRPr="00510856" w:rsidRDefault="001E5541" w:rsidP="00510856">
      <w:pPr>
        <w:pStyle w:val="afffffff4"/>
        <w:keepNext w:val="0"/>
        <w:numPr>
          <w:ilvl w:val="0"/>
          <w:numId w:val="46"/>
        </w:numPr>
        <w:autoSpaceDE w:val="0"/>
        <w:autoSpaceDN w:val="0"/>
        <w:rPr>
          <w:sz w:val="22"/>
          <w:szCs w:val="22"/>
        </w:rPr>
      </w:pPr>
      <w:r w:rsidRPr="00510856">
        <w:rPr>
          <w:sz w:val="22"/>
          <w:szCs w:val="22"/>
        </w:rPr>
        <w:t>перечень показателей, по к</w:t>
      </w:r>
      <w:r w:rsidR="00510856" w:rsidRPr="00510856">
        <w:rPr>
          <w:sz w:val="22"/>
          <w:szCs w:val="22"/>
        </w:rPr>
        <w:t>оторым осуществляется контроль;</w:t>
      </w:r>
    </w:p>
    <w:p w14:paraId="124A356A" w14:textId="77777777" w:rsidR="00510856" w:rsidRPr="00510856" w:rsidRDefault="001E5541" w:rsidP="00510856">
      <w:pPr>
        <w:pStyle w:val="afffffff4"/>
        <w:keepNext w:val="0"/>
        <w:numPr>
          <w:ilvl w:val="0"/>
          <w:numId w:val="46"/>
        </w:numPr>
        <w:autoSpaceDE w:val="0"/>
        <w:autoSpaceDN w:val="0"/>
        <w:rPr>
          <w:sz w:val="22"/>
          <w:szCs w:val="22"/>
        </w:rPr>
      </w:pPr>
      <w:r w:rsidRPr="00510856">
        <w:rPr>
          <w:sz w:val="22"/>
          <w:szCs w:val="22"/>
        </w:rPr>
        <w:t xml:space="preserve">указание мест отбора проб воды в тепловых сетях; </w:t>
      </w:r>
    </w:p>
    <w:p w14:paraId="5C0E6A1A" w14:textId="54485C1A" w:rsidR="001E5541" w:rsidRPr="00510856" w:rsidRDefault="001E5541" w:rsidP="00510856">
      <w:pPr>
        <w:pStyle w:val="afffffff4"/>
        <w:keepNext w:val="0"/>
        <w:numPr>
          <w:ilvl w:val="0"/>
          <w:numId w:val="46"/>
        </w:numPr>
        <w:autoSpaceDE w:val="0"/>
        <w:autoSpaceDN w:val="0"/>
        <w:rPr>
          <w:sz w:val="22"/>
          <w:szCs w:val="22"/>
        </w:rPr>
      </w:pPr>
      <w:r w:rsidRPr="00510856">
        <w:rPr>
          <w:sz w:val="22"/>
          <w:szCs w:val="22"/>
        </w:rPr>
        <w:t xml:space="preserve">указание кратности и периодичности отбора проб воды. </w:t>
      </w:r>
    </w:p>
    <w:p w14:paraId="70A6E1D5" w14:textId="0D4E7925" w:rsidR="001E5541" w:rsidRDefault="001E5541" w:rsidP="00510856">
      <w:pPr>
        <w:pStyle w:val="af5"/>
        <w:keepNext w:val="0"/>
        <w:widowControl w:val="0"/>
        <w:spacing w:line="276" w:lineRule="auto"/>
      </w:pPr>
      <w:r w:rsidRPr="00510856">
        <w:t xml:space="preserve">Отбор проб необходимо проводить с соблюдением требований ГОСТ 31861-2012 «Вода. Общие требования к отбору проб», ГОСТ 31862-2012 «Вода питьевая. Отбор проб» и ГОСТ 31942-2012 «Вода. Отбор проб для микробиологического анализа». </w:t>
      </w:r>
    </w:p>
    <w:p w14:paraId="4D32995F" w14:textId="77777777" w:rsidR="001E5541" w:rsidRPr="006F66B4" w:rsidRDefault="001E5541" w:rsidP="006F66B4">
      <w:pPr>
        <w:pStyle w:val="af5"/>
        <w:keepNext w:val="0"/>
        <w:widowControl w:val="0"/>
        <w:spacing w:line="276" w:lineRule="auto"/>
      </w:pPr>
      <w:r w:rsidRPr="006F66B4">
        <w:t xml:space="preserve">Объем каждой пробы должен соответствовать объему, определенному с учетом количества определяемых показателей, и требований, установленных в нормативной документации для методики измерения конкретных показателей. Пробы воды, поступающие в лабораторию для исследований, должны быть зарегистрированы с указанием: числа емкостей для каждой пробы, даты, времени, места отбора пробы и лица, отобравшего пробу. </w:t>
      </w:r>
    </w:p>
    <w:p w14:paraId="3FB35AD6" w14:textId="2BD1AB24" w:rsidR="00941190" w:rsidRDefault="001E5541" w:rsidP="006F66B4">
      <w:pPr>
        <w:pStyle w:val="af5"/>
        <w:keepNext w:val="0"/>
        <w:widowControl w:val="0"/>
        <w:spacing w:line="276" w:lineRule="auto"/>
        <w:rPr>
          <w:szCs w:val="23"/>
        </w:rPr>
      </w:pPr>
      <w:r w:rsidRPr="006F66B4">
        <w:t>Оформленные в установленном порядке результаты лабораторных исследований являются документальным подтверждением факта соответствия либо несоответствия качества воды нормативным требованиям, предъявляемым</w:t>
      </w:r>
      <w:r w:rsidR="006F66B4" w:rsidRPr="006F66B4">
        <w:t xml:space="preserve"> </w:t>
      </w:r>
      <w:r w:rsidR="00941190" w:rsidRPr="006F66B4">
        <w:rPr>
          <w:szCs w:val="23"/>
        </w:rPr>
        <w:t xml:space="preserve">к качеству горячей воды законодательством Российской Федерации в области обеспечения санитарно- эпидемиологического благополучия населения (далее - установленные требования). </w:t>
      </w:r>
    </w:p>
    <w:p w14:paraId="2FFA3170" w14:textId="77777777" w:rsidR="006F66B4" w:rsidRDefault="00941190" w:rsidP="006F66B4">
      <w:pPr>
        <w:pStyle w:val="af5"/>
        <w:keepNext w:val="0"/>
        <w:widowControl w:val="0"/>
        <w:spacing w:line="276" w:lineRule="auto"/>
      </w:pPr>
      <w:r w:rsidRPr="006F66B4">
        <w:t xml:space="preserve">После отбора проб результаты лабораторного контроля качества воды ежемесячно оформляются протоколами лабораторных исследований. Результаты регистрируются в журнале регистрации качества воды. В случаях отклонения показателей от норм, предусмотренных СанПиН 2.1.3684-21 и СанПиН 1.2.3685-21, руководитель учреждения информирует Управление Роспотребнадзора по Новосибирской области выпиской из журнала регистрации качества воды и принимает меры по устранению причин. </w:t>
      </w:r>
    </w:p>
    <w:p w14:paraId="2FBEC2AB" w14:textId="2A62EBBB" w:rsidR="001E5541" w:rsidRPr="006F66B4" w:rsidRDefault="00941190" w:rsidP="006F66B4">
      <w:pPr>
        <w:pStyle w:val="af5"/>
        <w:keepNext w:val="0"/>
        <w:widowControl w:val="0"/>
        <w:spacing w:line="276" w:lineRule="auto"/>
      </w:pPr>
      <w:r w:rsidRPr="006F66B4">
        <w:t>Контролируемые показатели горячей воды при проведении лабораторных исследований горячей воды открытых систем горячего водоснабжения согласно СанПиН 2.1.3684-21 и СанПиН 1.2.3685-21 представлены в таблице 8.1.</w:t>
      </w:r>
    </w:p>
    <w:p w14:paraId="13E28047" w14:textId="4047BBD0" w:rsidR="001E5541" w:rsidRDefault="001E5541">
      <w:pPr>
        <w:keepNext w:val="0"/>
        <w:adjustRightInd/>
        <w:spacing w:before="0" w:after="0" w:line="240" w:lineRule="auto"/>
        <w:ind w:left="0" w:firstLine="0"/>
        <w:jc w:val="left"/>
        <w:textAlignment w:val="auto"/>
        <w:rPr>
          <w:lang w:val="ru-RU"/>
        </w:rPr>
      </w:pPr>
    </w:p>
    <w:p w14:paraId="67FCD710" w14:textId="15E5FE1B"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lastRenderedPageBreak/>
        <w:t>Таблица 8.1 – Контролируемые показатели горячей воды при проведении лабораторных исследований горячей воды открытых систем горячего водоснабжения в рамках производственного контроля согласно СанПиН 2.1.3684-21 и СанПиН 1.2.3685-21 (приложение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1"/>
        <w:gridCol w:w="4386"/>
      </w:tblGrid>
      <w:tr w:rsidR="004B50CA" w:rsidRPr="00CE4518" w14:paraId="2E28A445" w14:textId="77777777" w:rsidTr="00043CD4">
        <w:trPr>
          <w:trHeight w:val="535"/>
          <w:tblHeader/>
        </w:trPr>
        <w:tc>
          <w:tcPr>
            <w:tcW w:w="2722" w:type="pct"/>
            <w:shd w:val="clear" w:color="auto" w:fill="DAEEF3" w:themeFill="accent5" w:themeFillTint="33"/>
            <w:noWrap/>
            <w:vAlign w:val="center"/>
            <w:hideMark/>
          </w:tcPr>
          <w:p w14:paraId="592EAAF6" w14:textId="77777777" w:rsidR="004B50CA" w:rsidRPr="00CE4518" w:rsidRDefault="004B50CA"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CE4518">
              <w:rPr>
                <w:b/>
                <w:color w:val="000000"/>
                <w:spacing w:val="0"/>
                <w:sz w:val="22"/>
                <w:szCs w:val="22"/>
                <w:lang w:val="ru-RU" w:eastAsia="ru-RU"/>
              </w:rPr>
              <w:t>Химический класс продукта (реагента)</w:t>
            </w:r>
          </w:p>
        </w:tc>
        <w:tc>
          <w:tcPr>
            <w:tcW w:w="2278" w:type="pct"/>
            <w:shd w:val="clear" w:color="auto" w:fill="DAEEF3" w:themeFill="accent5" w:themeFillTint="33"/>
            <w:noWrap/>
            <w:vAlign w:val="center"/>
            <w:hideMark/>
          </w:tcPr>
          <w:p w14:paraId="6E618498" w14:textId="77777777" w:rsidR="004B50CA" w:rsidRPr="00CE4518" w:rsidRDefault="004B50CA"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CE4518">
              <w:rPr>
                <w:b/>
                <w:color w:val="000000"/>
                <w:spacing w:val="0"/>
                <w:sz w:val="22"/>
                <w:szCs w:val="22"/>
                <w:lang w:val="ru-RU" w:eastAsia="ru-RU"/>
              </w:rPr>
              <w:t>Контролируемые показатели</w:t>
            </w:r>
          </w:p>
        </w:tc>
      </w:tr>
      <w:tr w:rsidR="004B50CA" w:rsidRPr="00CE4518" w14:paraId="7AD949D5" w14:textId="77777777" w:rsidTr="00043CD4">
        <w:trPr>
          <w:trHeight w:val="288"/>
        </w:trPr>
        <w:tc>
          <w:tcPr>
            <w:tcW w:w="2722" w:type="pct"/>
            <w:vMerge w:val="restart"/>
            <w:shd w:val="clear" w:color="auto" w:fill="auto"/>
            <w:noWrap/>
            <w:vAlign w:val="center"/>
            <w:hideMark/>
          </w:tcPr>
          <w:p w14:paraId="6832B804"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 xml:space="preserve">1. Реагенты на основе </w:t>
            </w:r>
            <w:proofErr w:type="spellStart"/>
            <w:r w:rsidRPr="00CE4518">
              <w:rPr>
                <w:color w:val="000000"/>
                <w:spacing w:val="0"/>
                <w:sz w:val="22"/>
                <w:szCs w:val="22"/>
                <w:lang w:val="ru-RU" w:eastAsia="ru-RU"/>
              </w:rPr>
              <w:t>алкиламинофосфоновых</w:t>
            </w:r>
            <w:proofErr w:type="spellEnd"/>
            <w:r w:rsidRPr="00CE4518">
              <w:rPr>
                <w:color w:val="000000"/>
                <w:spacing w:val="0"/>
                <w:sz w:val="22"/>
                <w:szCs w:val="22"/>
                <w:lang w:val="ru-RU" w:eastAsia="ru-RU"/>
              </w:rPr>
              <w:t xml:space="preserve"> кислот</w:t>
            </w:r>
          </w:p>
        </w:tc>
        <w:tc>
          <w:tcPr>
            <w:tcW w:w="2278" w:type="pct"/>
            <w:shd w:val="clear" w:color="auto" w:fill="auto"/>
            <w:noWrap/>
            <w:vAlign w:val="bottom"/>
            <w:hideMark/>
          </w:tcPr>
          <w:p w14:paraId="7CCA6032"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Запах</w:t>
            </w:r>
          </w:p>
        </w:tc>
      </w:tr>
      <w:tr w:rsidR="004B50CA" w:rsidRPr="00CE4518" w14:paraId="243AF5B7" w14:textId="77777777" w:rsidTr="00043CD4">
        <w:trPr>
          <w:trHeight w:val="288"/>
        </w:trPr>
        <w:tc>
          <w:tcPr>
            <w:tcW w:w="2722" w:type="pct"/>
            <w:vMerge/>
            <w:shd w:val="clear" w:color="auto" w:fill="auto"/>
            <w:noWrap/>
            <w:vAlign w:val="bottom"/>
            <w:hideMark/>
          </w:tcPr>
          <w:p w14:paraId="7CF27154"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7BF29494"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Привкус</w:t>
            </w:r>
          </w:p>
        </w:tc>
      </w:tr>
      <w:tr w:rsidR="004B50CA" w:rsidRPr="00CE4518" w14:paraId="3AF3C979" w14:textId="77777777" w:rsidTr="00043CD4">
        <w:trPr>
          <w:trHeight w:val="288"/>
        </w:trPr>
        <w:tc>
          <w:tcPr>
            <w:tcW w:w="2722" w:type="pct"/>
            <w:vMerge/>
            <w:shd w:val="clear" w:color="auto" w:fill="auto"/>
            <w:noWrap/>
            <w:vAlign w:val="bottom"/>
            <w:hideMark/>
          </w:tcPr>
          <w:p w14:paraId="04F14261"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368C2EFF"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Цветность</w:t>
            </w:r>
          </w:p>
        </w:tc>
      </w:tr>
      <w:tr w:rsidR="004B50CA" w:rsidRPr="00CE4518" w14:paraId="4279F418" w14:textId="77777777" w:rsidTr="00043CD4">
        <w:trPr>
          <w:trHeight w:val="288"/>
        </w:trPr>
        <w:tc>
          <w:tcPr>
            <w:tcW w:w="2722" w:type="pct"/>
            <w:vMerge/>
            <w:shd w:val="clear" w:color="auto" w:fill="auto"/>
            <w:noWrap/>
            <w:vAlign w:val="bottom"/>
            <w:hideMark/>
          </w:tcPr>
          <w:p w14:paraId="358502D2"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4ACA004A"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Мутность</w:t>
            </w:r>
          </w:p>
        </w:tc>
      </w:tr>
      <w:tr w:rsidR="004B50CA" w:rsidRPr="00CE4518" w14:paraId="0F849057" w14:textId="77777777" w:rsidTr="00043CD4">
        <w:trPr>
          <w:trHeight w:val="288"/>
        </w:trPr>
        <w:tc>
          <w:tcPr>
            <w:tcW w:w="2722" w:type="pct"/>
            <w:vMerge/>
            <w:shd w:val="clear" w:color="auto" w:fill="auto"/>
            <w:noWrap/>
            <w:vAlign w:val="bottom"/>
            <w:hideMark/>
          </w:tcPr>
          <w:p w14:paraId="5B96150F"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27B2C036"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Водородный показатель</w:t>
            </w:r>
          </w:p>
        </w:tc>
      </w:tr>
      <w:tr w:rsidR="004B50CA" w:rsidRPr="00CE4518" w14:paraId="5C14A156" w14:textId="77777777" w:rsidTr="00043CD4">
        <w:trPr>
          <w:trHeight w:val="288"/>
        </w:trPr>
        <w:tc>
          <w:tcPr>
            <w:tcW w:w="2722" w:type="pct"/>
            <w:vMerge/>
            <w:shd w:val="clear" w:color="auto" w:fill="auto"/>
            <w:noWrap/>
            <w:vAlign w:val="bottom"/>
            <w:hideMark/>
          </w:tcPr>
          <w:p w14:paraId="6BA22056"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45BF6F10"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 xml:space="preserve">Окисляемость </w:t>
            </w:r>
            <w:proofErr w:type="spellStart"/>
            <w:r w:rsidRPr="00CE4518">
              <w:rPr>
                <w:color w:val="000000"/>
                <w:spacing w:val="0"/>
                <w:sz w:val="22"/>
                <w:szCs w:val="22"/>
                <w:lang w:val="ru-RU" w:eastAsia="ru-RU"/>
              </w:rPr>
              <w:t>перманганатная</w:t>
            </w:r>
            <w:proofErr w:type="spellEnd"/>
          </w:p>
        </w:tc>
      </w:tr>
      <w:tr w:rsidR="004B50CA" w:rsidRPr="00CE4518" w14:paraId="6F38F89A" w14:textId="77777777" w:rsidTr="00043CD4">
        <w:trPr>
          <w:trHeight w:val="288"/>
        </w:trPr>
        <w:tc>
          <w:tcPr>
            <w:tcW w:w="2722" w:type="pct"/>
            <w:vMerge/>
            <w:shd w:val="clear" w:color="auto" w:fill="auto"/>
            <w:noWrap/>
            <w:vAlign w:val="bottom"/>
            <w:hideMark/>
          </w:tcPr>
          <w:p w14:paraId="1E7E48FF"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6DC30F90"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Алюминий</w:t>
            </w:r>
          </w:p>
        </w:tc>
      </w:tr>
      <w:tr w:rsidR="004B50CA" w:rsidRPr="00CE4518" w14:paraId="61A608C6" w14:textId="77777777" w:rsidTr="00043CD4">
        <w:trPr>
          <w:trHeight w:val="288"/>
        </w:trPr>
        <w:tc>
          <w:tcPr>
            <w:tcW w:w="2722" w:type="pct"/>
            <w:vMerge/>
            <w:shd w:val="clear" w:color="auto" w:fill="auto"/>
            <w:noWrap/>
            <w:vAlign w:val="bottom"/>
            <w:hideMark/>
          </w:tcPr>
          <w:p w14:paraId="77A61E5C"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3AE79759"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Железо</w:t>
            </w:r>
          </w:p>
        </w:tc>
      </w:tr>
      <w:tr w:rsidR="004B50CA" w:rsidRPr="00CE4518" w14:paraId="52DFCCF8" w14:textId="77777777" w:rsidTr="00043CD4">
        <w:trPr>
          <w:trHeight w:val="288"/>
        </w:trPr>
        <w:tc>
          <w:tcPr>
            <w:tcW w:w="2722" w:type="pct"/>
            <w:vMerge/>
            <w:shd w:val="clear" w:color="auto" w:fill="auto"/>
            <w:noWrap/>
            <w:vAlign w:val="bottom"/>
            <w:hideMark/>
          </w:tcPr>
          <w:p w14:paraId="39AB6CCC"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007991EC"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Кадмий</w:t>
            </w:r>
          </w:p>
        </w:tc>
      </w:tr>
      <w:tr w:rsidR="004B50CA" w:rsidRPr="00CE4518" w14:paraId="1B19A6E4" w14:textId="77777777" w:rsidTr="00043CD4">
        <w:trPr>
          <w:trHeight w:val="288"/>
        </w:trPr>
        <w:tc>
          <w:tcPr>
            <w:tcW w:w="2722" w:type="pct"/>
            <w:vMerge/>
            <w:shd w:val="clear" w:color="auto" w:fill="auto"/>
            <w:noWrap/>
            <w:vAlign w:val="bottom"/>
            <w:hideMark/>
          </w:tcPr>
          <w:p w14:paraId="6EC735CF"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6B684B32"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Кобальт</w:t>
            </w:r>
          </w:p>
        </w:tc>
      </w:tr>
      <w:tr w:rsidR="004B50CA" w:rsidRPr="00CE4518" w14:paraId="06F1CB80" w14:textId="77777777" w:rsidTr="00043CD4">
        <w:trPr>
          <w:trHeight w:val="288"/>
        </w:trPr>
        <w:tc>
          <w:tcPr>
            <w:tcW w:w="2722" w:type="pct"/>
            <w:vMerge/>
            <w:shd w:val="clear" w:color="auto" w:fill="auto"/>
            <w:noWrap/>
            <w:vAlign w:val="bottom"/>
            <w:hideMark/>
          </w:tcPr>
          <w:p w14:paraId="422437B1"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02796A5B"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Медь</w:t>
            </w:r>
          </w:p>
        </w:tc>
      </w:tr>
      <w:tr w:rsidR="004B50CA" w:rsidRPr="00CE4518" w14:paraId="14901750" w14:textId="77777777" w:rsidTr="00043CD4">
        <w:trPr>
          <w:trHeight w:val="288"/>
        </w:trPr>
        <w:tc>
          <w:tcPr>
            <w:tcW w:w="2722" w:type="pct"/>
            <w:vMerge/>
            <w:shd w:val="clear" w:color="auto" w:fill="auto"/>
            <w:noWrap/>
            <w:vAlign w:val="bottom"/>
            <w:hideMark/>
          </w:tcPr>
          <w:p w14:paraId="0518A7F3"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1DEFD376"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Никель</w:t>
            </w:r>
          </w:p>
        </w:tc>
      </w:tr>
      <w:tr w:rsidR="004B50CA" w:rsidRPr="00CE4518" w14:paraId="7C49DB7E" w14:textId="77777777" w:rsidTr="00043CD4">
        <w:trPr>
          <w:trHeight w:val="288"/>
        </w:trPr>
        <w:tc>
          <w:tcPr>
            <w:tcW w:w="2722" w:type="pct"/>
            <w:vMerge/>
            <w:shd w:val="clear" w:color="auto" w:fill="auto"/>
            <w:noWrap/>
            <w:vAlign w:val="bottom"/>
            <w:hideMark/>
          </w:tcPr>
          <w:p w14:paraId="76DB028B"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4AFD8E53"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Ртуть</w:t>
            </w:r>
          </w:p>
        </w:tc>
      </w:tr>
      <w:tr w:rsidR="004B50CA" w:rsidRPr="00CE4518" w14:paraId="3B19FF23" w14:textId="77777777" w:rsidTr="00043CD4">
        <w:trPr>
          <w:trHeight w:val="288"/>
        </w:trPr>
        <w:tc>
          <w:tcPr>
            <w:tcW w:w="2722" w:type="pct"/>
            <w:vMerge/>
            <w:shd w:val="clear" w:color="auto" w:fill="auto"/>
            <w:noWrap/>
            <w:vAlign w:val="bottom"/>
            <w:hideMark/>
          </w:tcPr>
          <w:p w14:paraId="38766CB5"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32352004"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Свинец</w:t>
            </w:r>
          </w:p>
        </w:tc>
      </w:tr>
      <w:tr w:rsidR="004B50CA" w:rsidRPr="00CE4518" w14:paraId="5062ED85" w14:textId="77777777" w:rsidTr="00043CD4">
        <w:trPr>
          <w:trHeight w:val="288"/>
        </w:trPr>
        <w:tc>
          <w:tcPr>
            <w:tcW w:w="2722" w:type="pct"/>
            <w:vMerge/>
            <w:shd w:val="clear" w:color="auto" w:fill="auto"/>
            <w:noWrap/>
            <w:vAlign w:val="bottom"/>
            <w:hideMark/>
          </w:tcPr>
          <w:p w14:paraId="6F5DB8B4"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7983CD2B"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Формальдегид</w:t>
            </w:r>
          </w:p>
        </w:tc>
      </w:tr>
      <w:tr w:rsidR="004B50CA" w:rsidRPr="00CE4518" w14:paraId="047B5B11" w14:textId="77777777" w:rsidTr="00043CD4">
        <w:trPr>
          <w:trHeight w:val="288"/>
        </w:trPr>
        <w:tc>
          <w:tcPr>
            <w:tcW w:w="2722" w:type="pct"/>
            <w:vMerge/>
            <w:shd w:val="clear" w:color="auto" w:fill="auto"/>
            <w:noWrap/>
            <w:vAlign w:val="bottom"/>
            <w:hideMark/>
          </w:tcPr>
          <w:p w14:paraId="7E3EEDBD"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4F33777A"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Хром общий</w:t>
            </w:r>
          </w:p>
        </w:tc>
      </w:tr>
      <w:tr w:rsidR="004B50CA" w:rsidRPr="00CE4518" w14:paraId="25D04FBA" w14:textId="77777777" w:rsidTr="00043CD4">
        <w:trPr>
          <w:trHeight w:val="288"/>
        </w:trPr>
        <w:tc>
          <w:tcPr>
            <w:tcW w:w="2722" w:type="pct"/>
            <w:vMerge/>
            <w:shd w:val="clear" w:color="auto" w:fill="auto"/>
            <w:noWrap/>
            <w:vAlign w:val="bottom"/>
            <w:hideMark/>
          </w:tcPr>
          <w:p w14:paraId="0B614331"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2D5B6221" w14:textId="77777777" w:rsidR="004B50CA" w:rsidRPr="00CE4518" w:rsidRDefault="004B50CA" w:rsidP="00043CD4">
            <w:pPr>
              <w:keepNext w:val="0"/>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Цинк</w:t>
            </w:r>
          </w:p>
        </w:tc>
      </w:tr>
      <w:tr w:rsidR="004B50CA" w:rsidRPr="00CE4518" w14:paraId="73986CEC" w14:textId="77777777" w:rsidTr="00043CD4">
        <w:trPr>
          <w:trHeight w:val="288"/>
        </w:trPr>
        <w:tc>
          <w:tcPr>
            <w:tcW w:w="2722" w:type="pct"/>
            <w:vMerge w:val="restart"/>
            <w:shd w:val="clear" w:color="auto" w:fill="auto"/>
            <w:noWrap/>
            <w:vAlign w:val="center"/>
            <w:hideMark/>
          </w:tcPr>
          <w:p w14:paraId="438F4DD7"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 xml:space="preserve">2. Реагенты на основе </w:t>
            </w:r>
            <w:proofErr w:type="spellStart"/>
            <w:r w:rsidRPr="00CE4518">
              <w:rPr>
                <w:color w:val="000000"/>
                <w:spacing w:val="0"/>
                <w:sz w:val="22"/>
                <w:szCs w:val="22"/>
                <w:lang w:val="ru-RU" w:eastAsia="ru-RU"/>
              </w:rPr>
              <w:t>оксиэтилидендифосфоновой</w:t>
            </w:r>
            <w:proofErr w:type="spellEnd"/>
            <w:r w:rsidRPr="00CE4518">
              <w:rPr>
                <w:color w:val="000000"/>
                <w:spacing w:val="0"/>
                <w:sz w:val="22"/>
                <w:szCs w:val="22"/>
                <w:lang w:val="ru-RU" w:eastAsia="ru-RU"/>
              </w:rPr>
              <w:t xml:space="preserve"> кислоты (ОЭДФК)</w:t>
            </w:r>
          </w:p>
        </w:tc>
        <w:tc>
          <w:tcPr>
            <w:tcW w:w="2278" w:type="pct"/>
            <w:shd w:val="clear" w:color="auto" w:fill="auto"/>
            <w:noWrap/>
            <w:vAlign w:val="bottom"/>
            <w:hideMark/>
          </w:tcPr>
          <w:p w14:paraId="6BA9FE94"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Запах</w:t>
            </w:r>
          </w:p>
        </w:tc>
      </w:tr>
      <w:tr w:rsidR="004B50CA" w:rsidRPr="00CE4518" w14:paraId="206D1626" w14:textId="77777777" w:rsidTr="00043CD4">
        <w:trPr>
          <w:trHeight w:val="288"/>
        </w:trPr>
        <w:tc>
          <w:tcPr>
            <w:tcW w:w="2722" w:type="pct"/>
            <w:vMerge/>
            <w:shd w:val="clear" w:color="auto" w:fill="auto"/>
            <w:noWrap/>
            <w:vAlign w:val="bottom"/>
            <w:hideMark/>
          </w:tcPr>
          <w:p w14:paraId="39978EFF"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0655B0D2"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Привкус</w:t>
            </w:r>
          </w:p>
        </w:tc>
      </w:tr>
      <w:tr w:rsidR="004B50CA" w:rsidRPr="00CE4518" w14:paraId="51306738" w14:textId="77777777" w:rsidTr="00043CD4">
        <w:trPr>
          <w:trHeight w:val="288"/>
        </w:trPr>
        <w:tc>
          <w:tcPr>
            <w:tcW w:w="2722" w:type="pct"/>
            <w:vMerge/>
            <w:shd w:val="clear" w:color="auto" w:fill="auto"/>
            <w:noWrap/>
            <w:vAlign w:val="bottom"/>
            <w:hideMark/>
          </w:tcPr>
          <w:p w14:paraId="13F76994"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159A07F8"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Цветность</w:t>
            </w:r>
          </w:p>
        </w:tc>
      </w:tr>
      <w:tr w:rsidR="004B50CA" w:rsidRPr="00CE4518" w14:paraId="0AC9B2CE" w14:textId="77777777" w:rsidTr="00043CD4">
        <w:trPr>
          <w:trHeight w:val="288"/>
        </w:trPr>
        <w:tc>
          <w:tcPr>
            <w:tcW w:w="2722" w:type="pct"/>
            <w:vMerge/>
            <w:shd w:val="clear" w:color="auto" w:fill="auto"/>
            <w:noWrap/>
            <w:vAlign w:val="bottom"/>
            <w:hideMark/>
          </w:tcPr>
          <w:p w14:paraId="48F4BD0A"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7004FF79"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Мутность</w:t>
            </w:r>
          </w:p>
        </w:tc>
      </w:tr>
      <w:tr w:rsidR="004B50CA" w:rsidRPr="00CE4518" w14:paraId="4F752FA7" w14:textId="77777777" w:rsidTr="00043CD4">
        <w:trPr>
          <w:trHeight w:val="288"/>
        </w:trPr>
        <w:tc>
          <w:tcPr>
            <w:tcW w:w="2722" w:type="pct"/>
            <w:vMerge/>
            <w:shd w:val="clear" w:color="auto" w:fill="auto"/>
            <w:noWrap/>
            <w:vAlign w:val="bottom"/>
            <w:hideMark/>
          </w:tcPr>
          <w:p w14:paraId="76DD4766"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22090799"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Водородный показатель</w:t>
            </w:r>
          </w:p>
        </w:tc>
      </w:tr>
      <w:tr w:rsidR="004B50CA" w:rsidRPr="00CE4518" w14:paraId="108ED9A1" w14:textId="77777777" w:rsidTr="00043CD4">
        <w:trPr>
          <w:trHeight w:val="288"/>
        </w:trPr>
        <w:tc>
          <w:tcPr>
            <w:tcW w:w="2722" w:type="pct"/>
            <w:vMerge/>
            <w:shd w:val="clear" w:color="auto" w:fill="auto"/>
            <w:noWrap/>
            <w:vAlign w:val="bottom"/>
            <w:hideMark/>
          </w:tcPr>
          <w:p w14:paraId="5DB206E9"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11C01268"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 xml:space="preserve">Окисляемость </w:t>
            </w:r>
            <w:proofErr w:type="spellStart"/>
            <w:r w:rsidRPr="00CE4518">
              <w:rPr>
                <w:color w:val="000000"/>
                <w:spacing w:val="0"/>
                <w:sz w:val="22"/>
                <w:szCs w:val="22"/>
                <w:lang w:val="ru-RU" w:eastAsia="ru-RU"/>
              </w:rPr>
              <w:t>перманганатная</w:t>
            </w:r>
            <w:proofErr w:type="spellEnd"/>
          </w:p>
        </w:tc>
      </w:tr>
      <w:tr w:rsidR="004B50CA" w:rsidRPr="00CE4518" w14:paraId="0DBF8D21" w14:textId="77777777" w:rsidTr="00043CD4">
        <w:trPr>
          <w:trHeight w:val="288"/>
        </w:trPr>
        <w:tc>
          <w:tcPr>
            <w:tcW w:w="2722" w:type="pct"/>
            <w:vMerge/>
            <w:shd w:val="clear" w:color="auto" w:fill="auto"/>
            <w:noWrap/>
            <w:vAlign w:val="bottom"/>
            <w:hideMark/>
          </w:tcPr>
          <w:p w14:paraId="533FB1A8"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4D8F4E66"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Алюминий</w:t>
            </w:r>
          </w:p>
        </w:tc>
      </w:tr>
      <w:tr w:rsidR="004B50CA" w:rsidRPr="00CE4518" w14:paraId="0C9916D3" w14:textId="77777777" w:rsidTr="00043CD4">
        <w:trPr>
          <w:trHeight w:val="288"/>
        </w:trPr>
        <w:tc>
          <w:tcPr>
            <w:tcW w:w="2722" w:type="pct"/>
            <w:vMerge/>
            <w:shd w:val="clear" w:color="auto" w:fill="auto"/>
            <w:noWrap/>
            <w:vAlign w:val="bottom"/>
            <w:hideMark/>
          </w:tcPr>
          <w:p w14:paraId="0895D7F3"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778A3827"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Железо</w:t>
            </w:r>
          </w:p>
        </w:tc>
      </w:tr>
      <w:tr w:rsidR="004B50CA" w:rsidRPr="00CE4518" w14:paraId="0D286419" w14:textId="77777777" w:rsidTr="00043CD4">
        <w:trPr>
          <w:trHeight w:val="288"/>
        </w:trPr>
        <w:tc>
          <w:tcPr>
            <w:tcW w:w="2722" w:type="pct"/>
            <w:vMerge/>
            <w:shd w:val="clear" w:color="auto" w:fill="auto"/>
            <w:noWrap/>
            <w:vAlign w:val="bottom"/>
            <w:hideMark/>
          </w:tcPr>
          <w:p w14:paraId="680D4A6E"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60ED5D7D"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Кадмий</w:t>
            </w:r>
          </w:p>
        </w:tc>
      </w:tr>
      <w:tr w:rsidR="004B50CA" w:rsidRPr="00CE4518" w14:paraId="519982AA" w14:textId="77777777" w:rsidTr="00043CD4">
        <w:trPr>
          <w:trHeight w:val="288"/>
        </w:trPr>
        <w:tc>
          <w:tcPr>
            <w:tcW w:w="2722" w:type="pct"/>
            <w:vMerge/>
            <w:shd w:val="clear" w:color="auto" w:fill="auto"/>
            <w:noWrap/>
            <w:vAlign w:val="bottom"/>
            <w:hideMark/>
          </w:tcPr>
          <w:p w14:paraId="6194C4D5"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23501099"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Кобальт</w:t>
            </w:r>
          </w:p>
        </w:tc>
      </w:tr>
      <w:tr w:rsidR="004B50CA" w:rsidRPr="00CE4518" w14:paraId="38EAC88B" w14:textId="77777777" w:rsidTr="00043CD4">
        <w:trPr>
          <w:trHeight w:val="288"/>
        </w:trPr>
        <w:tc>
          <w:tcPr>
            <w:tcW w:w="2722" w:type="pct"/>
            <w:vMerge/>
            <w:shd w:val="clear" w:color="auto" w:fill="auto"/>
            <w:noWrap/>
            <w:vAlign w:val="bottom"/>
            <w:hideMark/>
          </w:tcPr>
          <w:p w14:paraId="09369FBC"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0F9A98F6"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Марганец</w:t>
            </w:r>
          </w:p>
        </w:tc>
      </w:tr>
      <w:tr w:rsidR="004B50CA" w:rsidRPr="00CE4518" w14:paraId="7C82A701" w14:textId="77777777" w:rsidTr="00043CD4">
        <w:trPr>
          <w:trHeight w:val="288"/>
        </w:trPr>
        <w:tc>
          <w:tcPr>
            <w:tcW w:w="2722" w:type="pct"/>
            <w:vMerge/>
            <w:shd w:val="clear" w:color="auto" w:fill="auto"/>
            <w:noWrap/>
            <w:vAlign w:val="bottom"/>
            <w:hideMark/>
          </w:tcPr>
          <w:p w14:paraId="221C58A9"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34820EE8"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Медь</w:t>
            </w:r>
          </w:p>
        </w:tc>
      </w:tr>
      <w:tr w:rsidR="004B50CA" w:rsidRPr="00CE4518" w14:paraId="09D80499" w14:textId="77777777" w:rsidTr="00043CD4">
        <w:trPr>
          <w:trHeight w:val="288"/>
        </w:trPr>
        <w:tc>
          <w:tcPr>
            <w:tcW w:w="2722" w:type="pct"/>
            <w:vMerge/>
            <w:shd w:val="clear" w:color="auto" w:fill="auto"/>
            <w:noWrap/>
            <w:vAlign w:val="bottom"/>
            <w:hideMark/>
          </w:tcPr>
          <w:p w14:paraId="3B4DD191"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336D796C"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Никель</w:t>
            </w:r>
          </w:p>
        </w:tc>
      </w:tr>
      <w:tr w:rsidR="004B50CA" w:rsidRPr="00CE4518" w14:paraId="327C4B9D" w14:textId="77777777" w:rsidTr="00043CD4">
        <w:trPr>
          <w:trHeight w:val="288"/>
        </w:trPr>
        <w:tc>
          <w:tcPr>
            <w:tcW w:w="2722" w:type="pct"/>
            <w:vMerge/>
            <w:shd w:val="clear" w:color="auto" w:fill="auto"/>
            <w:noWrap/>
            <w:vAlign w:val="bottom"/>
            <w:hideMark/>
          </w:tcPr>
          <w:p w14:paraId="3F350553"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701A0D47"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Ртуть</w:t>
            </w:r>
          </w:p>
        </w:tc>
      </w:tr>
      <w:tr w:rsidR="004B50CA" w:rsidRPr="00CE4518" w14:paraId="068CFF6F" w14:textId="77777777" w:rsidTr="00043CD4">
        <w:trPr>
          <w:trHeight w:val="288"/>
        </w:trPr>
        <w:tc>
          <w:tcPr>
            <w:tcW w:w="2722" w:type="pct"/>
            <w:vMerge/>
            <w:shd w:val="clear" w:color="auto" w:fill="auto"/>
            <w:noWrap/>
            <w:vAlign w:val="bottom"/>
            <w:hideMark/>
          </w:tcPr>
          <w:p w14:paraId="656D9263"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3795BD54"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Свинец</w:t>
            </w:r>
          </w:p>
        </w:tc>
      </w:tr>
      <w:tr w:rsidR="004B50CA" w:rsidRPr="00CE4518" w14:paraId="679A6C38" w14:textId="77777777" w:rsidTr="00043CD4">
        <w:trPr>
          <w:trHeight w:val="288"/>
        </w:trPr>
        <w:tc>
          <w:tcPr>
            <w:tcW w:w="2722" w:type="pct"/>
            <w:vMerge/>
            <w:shd w:val="clear" w:color="auto" w:fill="auto"/>
            <w:noWrap/>
            <w:vAlign w:val="bottom"/>
            <w:hideMark/>
          </w:tcPr>
          <w:p w14:paraId="6A2FF67A"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4D0F8627"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Хром общий</w:t>
            </w:r>
          </w:p>
        </w:tc>
      </w:tr>
      <w:tr w:rsidR="004B50CA" w:rsidRPr="00CE4518" w14:paraId="4A6FBCB1" w14:textId="77777777" w:rsidTr="00043CD4">
        <w:trPr>
          <w:trHeight w:val="288"/>
        </w:trPr>
        <w:tc>
          <w:tcPr>
            <w:tcW w:w="2722" w:type="pct"/>
            <w:vMerge/>
            <w:shd w:val="clear" w:color="auto" w:fill="auto"/>
            <w:noWrap/>
            <w:vAlign w:val="bottom"/>
            <w:hideMark/>
          </w:tcPr>
          <w:p w14:paraId="2A368952"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p>
        </w:tc>
        <w:tc>
          <w:tcPr>
            <w:tcW w:w="2278" w:type="pct"/>
            <w:shd w:val="clear" w:color="auto" w:fill="auto"/>
            <w:noWrap/>
            <w:vAlign w:val="bottom"/>
            <w:hideMark/>
          </w:tcPr>
          <w:p w14:paraId="093ED4A0" w14:textId="77777777" w:rsidR="004B50CA" w:rsidRPr="00CE4518" w:rsidRDefault="004B50CA" w:rsidP="00043CD4">
            <w:pPr>
              <w:adjustRightInd/>
              <w:spacing w:before="0" w:after="0" w:line="240" w:lineRule="auto"/>
              <w:ind w:left="0" w:firstLine="0"/>
              <w:jc w:val="left"/>
              <w:textAlignment w:val="auto"/>
              <w:rPr>
                <w:color w:val="000000"/>
                <w:spacing w:val="0"/>
                <w:sz w:val="22"/>
                <w:szCs w:val="22"/>
                <w:lang w:val="ru-RU" w:eastAsia="ru-RU"/>
              </w:rPr>
            </w:pPr>
            <w:r w:rsidRPr="00CE4518">
              <w:rPr>
                <w:color w:val="000000"/>
                <w:spacing w:val="0"/>
                <w:sz w:val="22"/>
                <w:szCs w:val="22"/>
                <w:lang w:val="ru-RU" w:eastAsia="ru-RU"/>
              </w:rPr>
              <w:t>Цинк</w:t>
            </w:r>
          </w:p>
        </w:tc>
      </w:tr>
    </w:tbl>
    <w:p w14:paraId="1B6ADD4B" w14:textId="7E95C13C" w:rsidR="001E5541" w:rsidRPr="004B50CA" w:rsidRDefault="001E5541">
      <w:pPr>
        <w:keepNext w:val="0"/>
        <w:adjustRightInd/>
        <w:spacing w:before="0" w:after="0" w:line="240" w:lineRule="auto"/>
        <w:ind w:left="0" w:firstLine="0"/>
        <w:jc w:val="left"/>
        <w:textAlignment w:val="auto"/>
      </w:pPr>
    </w:p>
    <w:p w14:paraId="4DBD55D4" w14:textId="5A7F7FB9" w:rsidR="00941190" w:rsidRDefault="00941190" w:rsidP="006F66B4">
      <w:pPr>
        <w:pStyle w:val="af5"/>
        <w:keepNext w:val="0"/>
        <w:widowControl w:val="0"/>
        <w:spacing w:line="276" w:lineRule="auto"/>
      </w:pPr>
      <w:r w:rsidRPr="006F66B4">
        <w:t xml:space="preserve">Хозяйствующие субъекты, осуществляющие эксплуатацию систем водоснабжения и (или) обеспечивающие население питьевой водой, в том числе в многоквартирных жилых домах, в соответствии с программой производственного контроля должны постоянно контролировать качество и безопасность воды в местах водозабора, перед поступлением в распределительную сеть, а также в местах </w:t>
      </w:r>
      <w:proofErr w:type="spellStart"/>
      <w:r w:rsidRPr="006F66B4">
        <w:t>водоразбора</w:t>
      </w:r>
      <w:proofErr w:type="spellEnd"/>
      <w:r w:rsidRPr="006F66B4">
        <w:t xml:space="preserve"> наружной и внутренней распределительных сетей (далее - места водопользования). </w:t>
      </w:r>
    </w:p>
    <w:p w14:paraId="6853C135" w14:textId="77777777" w:rsidR="004B50CA" w:rsidRPr="006F66B4" w:rsidRDefault="004B50CA" w:rsidP="006F66B4">
      <w:pPr>
        <w:pStyle w:val="af5"/>
        <w:keepNext w:val="0"/>
        <w:widowControl w:val="0"/>
        <w:spacing w:line="276" w:lineRule="auto"/>
      </w:pPr>
    </w:p>
    <w:p w14:paraId="53955DCE" w14:textId="23D66B98" w:rsidR="00941190" w:rsidRPr="00CE4518" w:rsidRDefault="00941190" w:rsidP="00CE4518">
      <w:pPr>
        <w:pStyle w:val="af5"/>
        <w:keepNext w:val="0"/>
        <w:widowControl w:val="0"/>
        <w:spacing w:line="276" w:lineRule="auto"/>
      </w:pPr>
      <w:r w:rsidRPr="006F66B4">
        <w:t>Количество и периодичность отбора проб воды для лабораторных исследований в местах водозабора устана</w:t>
      </w:r>
      <w:r w:rsidR="00CE4518">
        <w:t>вливаются с учетом таблицы 8.2.</w:t>
      </w:r>
    </w:p>
    <w:p w14:paraId="7877E4FE" w14:textId="794B176B"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t>Таблица 8.2 – Количество и периодичность отбора проб воды для лабораторных исследований в местах водозабора согласно СанПиН 2.1.3684-21 и СанПиН 1.2.3685-21 (приложение №4)</w:t>
      </w:r>
    </w:p>
    <w:p w14:paraId="3BBD3F66" w14:textId="09FE7E1F" w:rsidR="00941190" w:rsidRPr="00863A62" w:rsidRDefault="00941190" w:rsidP="00941190">
      <w:pPr>
        <w:keepNext w:val="0"/>
        <w:adjustRightInd/>
        <w:spacing w:before="0" w:after="0" w:line="240" w:lineRule="auto"/>
        <w:ind w:left="0" w:firstLine="0"/>
        <w:jc w:val="left"/>
        <w:textAlignment w:val="auto"/>
        <w:rPr>
          <w:sz w:val="22"/>
          <w:szCs w:val="22"/>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8"/>
        <w:gridCol w:w="2751"/>
        <w:gridCol w:w="3138"/>
      </w:tblGrid>
      <w:tr w:rsidR="004B50CA" w:rsidRPr="002F2000" w14:paraId="2BCAF2C0" w14:textId="77777777" w:rsidTr="004B50CA">
        <w:trPr>
          <w:trHeight w:val="288"/>
        </w:trPr>
        <w:tc>
          <w:tcPr>
            <w:tcW w:w="1298" w:type="pct"/>
            <w:vMerge w:val="restart"/>
            <w:shd w:val="clear" w:color="auto" w:fill="DAEEF3" w:themeFill="accent5" w:themeFillTint="33"/>
            <w:noWrap/>
            <w:vAlign w:val="center"/>
            <w:hideMark/>
          </w:tcPr>
          <w:p w14:paraId="4484D893" w14:textId="77777777" w:rsidR="004B50CA" w:rsidRPr="004B50CA" w:rsidRDefault="004B50CA" w:rsidP="004B50CA">
            <w:pPr>
              <w:keepNext w:val="0"/>
              <w:adjustRightInd/>
              <w:spacing w:before="0" w:after="0" w:line="240" w:lineRule="auto"/>
              <w:ind w:left="0" w:firstLine="0"/>
              <w:jc w:val="center"/>
              <w:textAlignment w:val="auto"/>
              <w:rPr>
                <w:b/>
                <w:color w:val="000000"/>
                <w:spacing w:val="0"/>
                <w:sz w:val="22"/>
                <w:szCs w:val="22"/>
                <w:lang w:eastAsia="ru-RU"/>
              </w:rPr>
            </w:pPr>
            <w:r w:rsidRPr="004B50CA">
              <w:rPr>
                <w:b/>
                <w:color w:val="000000"/>
                <w:spacing w:val="0"/>
                <w:sz w:val="22"/>
                <w:szCs w:val="22"/>
                <w:lang w:val="ru-RU" w:eastAsia="ru-RU"/>
              </w:rPr>
              <w:t>Виды показателей</w:t>
            </w:r>
          </w:p>
        </w:tc>
        <w:tc>
          <w:tcPr>
            <w:tcW w:w="3702" w:type="pct"/>
            <w:gridSpan w:val="2"/>
            <w:shd w:val="clear" w:color="auto" w:fill="DAEEF3" w:themeFill="accent5" w:themeFillTint="33"/>
            <w:noWrap/>
            <w:vAlign w:val="center"/>
            <w:hideMark/>
          </w:tcPr>
          <w:p w14:paraId="37755858" w14:textId="77777777" w:rsidR="004B50CA" w:rsidRPr="004B50CA" w:rsidRDefault="004B50CA" w:rsidP="004B50CA">
            <w:pPr>
              <w:keepNext w:val="0"/>
              <w:adjustRightInd/>
              <w:spacing w:before="0" w:after="0" w:line="240" w:lineRule="auto"/>
              <w:ind w:left="0" w:firstLine="0"/>
              <w:jc w:val="center"/>
              <w:textAlignment w:val="auto"/>
              <w:rPr>
                <w:b/>
                <w:color w:val="000000"/>
                <w:spacing w:val="0"/>
                <w:sz w:val="22"/>
                <w:szCs w:val="22"/>
                <w:lang w:val="ru-RU" w:eastAsia="ru-RU"/>
              </w:rPr>
            </w:pPr>
            <w:r w:rsidRPr="004B50CA">
              <w:rPr>
                <w:b/>
                <w:color w:val="000000"/>
                <w:spacing w:val="0"/>
                <w:sz w:val="22"/>
                <w:szCs w:val="22"/>
                <w:lang w:val="ru-RU" w:eastAsia="ru-RU"/>
              </w:rPr>
              <w:t>Количество проб в течение одного года, не менее:</w:t>
            </w:r>
          </w:p>
        </w:tc>
      </w:tr>
      <w:tr w:rsidR="004B50CA" w:rsidRPr="004B50CA" w14:paraId="63E1F886" w14:textId="77777777" w:rsidTr="004B50CA">
        <w:trPr>
          <w:trHeight w:val="288"/>
        </w:trPr>
        <w:tc>
          <w:tcPr>
            <w:tcW w:w="1298" w:type="pct"/>
            <w:vMerge/>
            <w:shd w:val="clear" w:color="auto" w:fill="DAEEF3" w:themeFill="accent5" w:themeFillTint="33"/>
            <w:vAlign w:val="center"/>
            <w:hideMark/>
          </w:tcPr>
          <w:p w14:paraId="23CF6DDE" w14:textId="77777777" w:rsidR="004B50CA" w:rsidRPr="004B50CA" w:rsidRDefault="004B50CA" w:rsidP="004B50CA">
            <w:pPr>
              <w:keepNext w:val="0"/>
              <w:adjustRightInd/>
              <w:spacing w:before="0" w:after="0" w:line="240" w:lineRule="auto"/>
              <w:ind w:left="0" w:firstLine="0"/>
              <w:jc w:val="center"/>
              <w:textAlignment w:val="auto"/>
              <w:rPr>
                <w:b/>
                <w:color w:val="000000"/>
                <w:spacing w:val="0"/>
                <w:sz w:val="22"/>
                <w:szCs w:val="22"/>
                <w:lang w:val="ru-RU" w:eastAsia="ru-RU"/>
              </w:rPr>
            </w:pPr>
          </w:p>
        </w:tc>
        <w:tc>
          <w:tcPr>
            <w:tcW w:w="2597" w:type="pct"/>
            <w:shd w:val="clear" w:color="auto" w:fill="DAEEF3" w:themeFill="accent5" w:themeFillTint="33"/>
            <w:noWrap/>
            <w:vAlign w:val="center"/>
            <w:hideMark/>
          </w:tcPr>
          <w:p w14:paraId="67B6A760" w14:textId="77777777" w:rsidR="004B50CA" w:rsidRPr="004B50CA" w:rsidRDefault="004B50CA" w:rsidP="004B50CA">
            <w:pPr>
              <w:keepNext w:val="0"/>
              <w:adjustRightInd/>
              <w:spacing w:before="0" w:after="0" w:line="240" w:lineRule="auto"/>
              <w:ind w:left="0" w:firstLine="0"/>
              <w:jc w:val="center"/>
              <w:textAlignment w:val="auto"/>
              <w:rPr>
                <w:b/>
                <w:color w:val="000000"/>
                <w:spacing w:val="0"/>
                <w:sz w:val="22"/>
                <w:szCs w:val="22"/>
                <w:lang w:val="ru-RU" w:eastAsia="ru-RU"/>
              </w:rPr>
            </w:pPr>
            <w:r w:rsidRPr="004B50CA">
              <w:rPr>
                <w:b/>
                <w:color w:val="000000"/>
                <w:spacing w:val="0"/>
                <w:sz w:val="22"/>
                <w:szCs w:val="22"/>
                <w:lang w:val="ru-RU" w:eastAsia="ru-RU"/>
              </w:rPr>
              <w:t>для подземных источников:</w:t>
            </w:r>
          </w:p>
        </w:tc>
        <w:tc>
          <w:tcPr>
            <w:tcW w:w="1105" w:type="pct"/>
            <w:shd w:val="clear" w:color="auto" w:fill="DAEEF3" w:themeFill="accent5" w:themeFillTint="33"/>
            <w:noWrap/>
            <w:vAlign w:val="center"/>
            <w:hideMark/>
          </w:tcPr>
          <w:p w14:paraId="654003E3" w14:textId="77777777" w:rsidR="004B50CA" w:rsidRPr="004B50CA" w:rsidRDefault="004B50CA" w:rsidP="004B50CA">
            <w:pPr>
              <w:keepNext w:val="0"/>
              <w:adjustRightInd/>
              <w:spacing w:before="0" w:after="0" w:line="240" w:lineRule="auto"/>
              <w:ind w:left="0" w:firstLine="0"/>
              <w:jc w:val="center"/>
              <w:textAlignment w:val="auto"/>
              <w:rPr>
                <w:b/>
                <w:color w:val="000000"/>
                <w:spacing w:val="0"/>
                <w:sz w:val="22"/>
                <w:szCs w:val="22"/>
                <w:lang w:val="ru-RU" w:eastAsia="ru-RU"/>
              </w:rPr>
            </w:pPr>
            <w:r w:rsidRPr="004B50CA">
              <w:rPr>
                <w:b/>
                <w:color w:val="000000"/>
                <w:spacing w:val="0"/>
                <w:sz w:val="22"/>
                <w:szCs w:val="22"/>
                <w:lang w:val="ru-RU" w:eastAsia="ru-RU"/>
              </w:rPr>
              <w:t>для поверхностных источников:</w:t>
            </w:r>
          </w:p>
        </w:tc>
      </w:tr>
      <w:tr w:rsidR="004B50CA" w:rsidRPr="004B50CA" w14:paraId="5344223E" w14:textId="77777777" w:rsidTr="004B50CA">
        <w:trPr>
          <w:trHeight w:val="288"/>
        </w:trPr>
        <w:tc>
          <w:tcPr>
            <w:tcW w:w="1298" w:type="pct"/>
            <w:shd w:val="clear" w:color="auto" w:fill="auto"/>
            <w:noWrap/>
            <w:vAlign w:val="bottom"/>
            <w:hideMark/>
          </w:tcPr>
          <w:p w14:paraId="6F081D72" w14:textId="77777777" w:rsidR="004B50CA" w:rsidRPr="004B50CA" w:rsidRDefault="004B50CA" w:rsidP="004B50CA">
            <w:pPr>
              <w:keepNext w:val="0"/>
              <w:adjustRightInd/>
              <w:spacing w:before="0" w:after="0" w:line="240" w:lineRule="auto"/>
              <w:ind w:left="0" w:firstLine="0"/>
              <w:jc w:val="left"/>
              <w:textAlignment w:val="auto"/>
              <w:rPr>
                <w:color w:val="000000"/>
                <w:spacing w:val="0"/>
                <w:sz w:val="22"/>
                <w:szCs w:val="22"/>
                <w:lang w:val="ru-RU" w:eastAsia="ru-RU"/>
              </w:rPr>
            </w:pPr>
            <w:r w:rsidRPr="004B50CA">
              <w:rPr>
                <w:color w:val="000000"/>
                <w:spacing w:val="0"/>
                <w:sz w:val="22"/>
                <w:szCs w:val="22"/>
                <w:lang w:val="ru-RU" w:eastAsia="ru-RU"/>
              </w:rPr>
              <w:t>Микробиологические</w:t>
            </w:r>
          </w:p>
        </w:tc>
        <w:tc>
          <w:tcPr>
            <w:tcW w:w="2597" w:type="pct"/>
            <w:shd w:val="clear" w:color="auto" w:fill="auto"/>
            <w:noWrap/>
            <w:vAlign w:val="center"/>
            <w:hideMark/>
          </w:tcPr>
          <w:p w14:paraId="255E866B"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4 (по сезонам года)</w:t>
            </w:r>
          </w:p>
        </w:tc>
        <w:tc>
          <w:tcPr>
            <w:tcW w:w="1105" w:type="pct"/>
            <w:shd w:val="clear" w:color="auto" w:fill="auto"/>
            <w:noWrap/>
            <w:vAlign w:val="center"/>
            <w:hideMark/>
          </w:tcPr>
          <w:p w14:paraId="36576ED8"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12 (ежемесячно)</w:t>
            </w:r>
          </w:p>
        </w:tc>
      </w:tr>
      <w:tr w:rsidR="004B50CA" w:rsidRPr="004B50CA" w14:paraId="37D873C9" w14:textId="77777777" w:rsidTr="004B50CA">
        <w:trPr>
          <w:trHeight w:val="288"/>
        </w:trPr>
        <w:tc>
          <w:tcPr>
            <w:tcW w:w="1298" w:type="pct"/>
            <w:shd w:val="clear" w:color="auto" w:fill="auto"/>
            <w:noWrap/>
            <w:vAlign w:val="bottom"/>
            <w:hideMark/>
          </w:tcPr>
          <w:p w14:paraId="77E29330" w14:textId="77777777" w:rsidR="004B50CA" w:rsidRPr="004B50CA" w:rsidRDefault="004B50CA" w:rsidP="004B50CA">
            <w:pPr>
              <w:keepNext w:val="0"/>
              <w:adjustRightInd/>
              <w:spacing w:before="0" w:after="0" w:line="240" w:lineRule="auto"/>
              <w:ind w:left="0" w:firstLine="0"/>
              <w:jc w:val="left"/>
              <w:textAlignment w:val="auto"/>
              <w:rPr>
                <w:color w:val="000000"/>
                <w:spacing w:val="0"/>
                <w:sz w:val="22"/>
                <w:szCs w:val="22"/>
                <w:lang w:val="ru-RU" w:eastAsia="ru-RU"/>
              </w:rPr>
            </w:pPr>
            <w:proofErr w:type="spellStart"/>
            <w:r w:rsidRPr="004B50CA">
              <w:rPr>
                <w:color w:val="000000"/>
                <w:spacing w:val="0"/>
                <w:sz w:val="22"/>
                <w:szCs w:val="22"/>
                <w:lang w:val="ru-RU" w:eastAsia="ru-RU"/>
              </w:rPr>
              <w:t>Паразитологические</w:t>
            </w:r>
            <w:proofErr w:type="spellEnd"/>
          </w:p>
        </w:tc>
        <w:tc>
          <w:tcPr>
            <w:tcW w:w="2597" w:type="pct"/>
            <w:shd w:val="clear" w:color="auto" w:fill="auto"/>
            <w:noWrap/>
            <w:vAlign w:val="center"/>
            <w:hideMark/>
          </w:tcPr>
          <w:p w14:paraId="4A35A381"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не проводятся</w:t>
            </w:r>
          </w:p>
        </w:tc>
        <w:tc>
          <w:tcPr>
            <w:tcW w:w="1105" w:type="pct"/>
            <w:shd w:val="clear" w:color="auto" w:fill="auto"/>
            <w:noWrap/>
            <w:vAlign w:val="center"/>
            <w:hideMark/>
          </w:tcPr>
          <w:p w14:paraId="06CE6A80"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12 (ежемесячно)</w:t>
            </w:r>
          </w:p>
        </w:tc>
      </w:tr>
      <w:tr w:rsidR="004B50CA" w:rsidRPr="004B50CA" w14:paraId="2B0906A9" w14:textId="77777777" w:rsidTr="004B50CA">
        <w:trPr>
          <w:trHeight w:val="288"/>
        </w:trPr>
        <w:tc>
          <w:tcPr>
            <w:tcW w:w="1298" w:type="pct"/>
            <w:shd w:val="clear" w:color="auto" w:fill="auto"/>
            <w:noWrap/>
            <w:vAlign w:val="bottom"/>
            <w:hideMark/>
          </w:tcPr>
          <w:p w14:paraId="05DEC435" w14:textId="77777777" w:rsidR="004B50CA" w:rsidRPr="004B50CA" w:rsidRDefault="004B50CA" w:rsidP="004B50CA">
            <w:pPr>
              <w:keepNext w:val="0"/>
              <w:adjustRightInd/>
              <w:spacing w:before="0" w:after="0" w:line="240" w:lineRule="auto"/>
              <w:ind w:left="0" w:firstLine="0"/>
              <w:jc w:val="left"/>
              <w:textAlignment w:val="auto"/>
              <w:rPr>
                <w:color w:val="000000"/>
                <w:spacing w:val="0"/>
                <w:sz w:val="22"/>
                <w:szCs w:val="22"/>
                <w:lang w:val="ru-RU" w:eastAsia="ru-RU"/>
              </w:rPr>
            </w:pPr>
            <w:r w:rsidRPr="004B50CA">
              <w:rPr>
                <w:color w:val="000000"/>
                <w:spacing w:val="0"/>
                <w:sz w:val="22"/>
                <w:szCs w:val="22"/>
                <w:lang w:val="ru-RU" w:eastAsia="ru-RU"/>
              </w:rPr>
              <w:t>Органолептические</w:t>
            </w:r>
          </w:p>
        </w:tc>
        <w:tc>
          <w:tcPr>
            <w:tcW w:w="2597" w:type="pct"/>
            <w:shd w:val="clear" w:color="auto" w:fill="auto"/>
            <w:noWrap/>
            <w:vAlign w:val="center"/>
            <w:hideMark/>
          </w:tcPr>
          <w:p w14:paraId="4E19E518"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4 (по сезонам года)</w:t>
            </w:r>
          </w:p>
        </w:tc>
        <w:tc>
          <w:tcPr>
            <w:tcW w:w="1105" w:type="pct"/>
            <w:shd w:val="clear" w:color="auto" w:fill="auto"/>
            <w:noWrap/>
            <w:vAlign w:val="center"/>
            <w:hideMark/>
          </w:tcPr>
          <w:p w14:paraId="52769A44"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12 (ежемесячно)</w:t>
            </w:r>
          </w:p>
        </w:tc>
      </w:tr>
      <w:tr w:rsidR="004B50CA" w:rsidRPr="004B50CA" w14:paraId="3DF7FBFE" w14:textId="77777777" w:rsidTr="004B50CA">
        <w:trPr>
          <w:trHeight w:val="288"/>
        </w:trPr>
        <w:tc>
          <w:tcPr>
            <w:tcW w:w="1298" w:type="pct"/>
            <w:shd w:val="clear" w:color="auto" w:fill="auto"/>
            <w:noWrap/>
            <w:vAlign w:val="bottom"/>
            <w:hideMark/>
          </w:tcPr>
          <w:p w14:paraId="145140B6" w14:textId="77777777" w:rsidR="004B50CA" w:rsidRPr="004B50CA" w:rsidRDefault="004B50CA" w:rsidP="004B50CA">
            <w:pPr>
              <w:keepNext w:val="0"/>
              <w:adjustRightInd/>
              <w:spacing w:before="0" w:after="0" w:line="240" w:lineRule="auto"/>
              <w:ind w:left="0" w:firstLine="0"/>
              <w:jc w:val="left"/>
              <w:textAlignment w:val="auto"/>
              <w:rPr>
                <w:color w:val="000000"/>
                <w:spacing w:val="0"/>
                <w:sz w:val="22"/>
                <w:szCs w:val="22"/>
                <w:lang w:val="ru-RU" w:eastAsia="ru-RU"/>
              </w:rPr>
            </w:pPr>
            <w:r w:rsidRPr="004B50CA">
              <w:rPr>
                <w:color w:val="000000"/>
                <w:spacing w:val="0"/>
                <w:sz w:val="22"/>
                <w:szCs w:val="22"/>
                <w:lang w:val="ru-RU" w:eastAsia="ru-RU"/>
              </w:rPr>
              <w:t>Обобщенные показатели</w:t>
            </w:r>
          </w:p>
        </w:tc>
        <w:tc>
          <w:tcPr>
            <w:tcW w:w="2597" w:type="pct"/>
            <w:shd w:val="clear" w:color="auto" w:fill="auto"/>
            <w:noWrap/>
            <w:vAlign w:val="center"/>
            <w:hideMark/>
          </w:tcPr>
          <w:p w14:paraId="0C2C4C41"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4 (по сезонам года)</w:t>
            </w:r>
          </w:p>
        </w:tc>
        <w:tc>
          <w:tcPr>
            <w:tcW w:w="1105" w:type="pct"/>
            <w:shd w:val="clear" w:color="auto" w:fill="auto"/>
            <w:noWrap/>
            <w:vAlign w:val="center"/>
            <w:hideMark/>
          </w:tcPr>
          <w:p w14:paraId="1A760DB1"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12 (ежемесячно)</w:t>
            </w:r>
          </w:p>
        </w:tc>
      </w:tr>
      <w:tr w:rsidR="004B50CA" w:rsidRPr="004B50CA" w14:paraId="0E170E8D" w14:textId="77777777" w:rsidTr="004B50CA">
        <w:trPr>
          <w:trHeight w:val="288"/>
        </w:trPr>
        <w:tc>
          <w:tcPr>
            <w:tcW w:w="1298" w:type="pct"/>
            <w:shd w:val="clear" w:color="auto" w:fill="auto"/>
            <w:noWrap/>
            <w:vAlign w:val="bottom"/>
            <w:hideMark/>
          </w:tcPr>
          <w:p w14:paraId="6D8B1E0E" w14:textId="77777777" w:rsidR="004B50CA" w:rsidRPr="004B50CA" w:rsidRDefault="004B50CA" w:rsidP="004B50CA">
            <w:pPr>
              <w:keepNext w:val="0"/>
              <w:adjustRightInd/>
              <w:spacing w:before="0" w:after="0" w:line="240" w:lineRule="auto"/>
              <w:ind w:left="0" w:firstLine="0"/>
              <w:jc w:val="left"/>
              <w:textAlignment w:val="auto"/>
              <w:rPr>
                <w:color w:val="000000"/>
                <w:spacing w:val="0"/>
                <w:sz w:val="22"/>
                <w:szCs w:val="22"/>
                <w:lang w:val="ru-RU" w:eastAsia="ru-RU"/>
              </w:rPr>
            </w:pPr>
            <w:r w:rsidRPr="004B50CA">
              <w:rPr>
                <w:color w:val="000000"/>
                <w:spacing w:val="0"/>
                <w:sz w:val="22"/>
                <w:szCs w:val="22"/>
                <w:lang w:val="ru-RU" w:eastAsia="ru-RU"/>
              </w:rPr>
              <w:t>Неорганические и органические вещества</w:t>
            </w:r>
          </w:p>
        </w:tc>
        <w:tc>
          <w:tcPr>
            <w:tcW w:w="2597" w:type="pct"/>
            <w:shd w:val="clear" w:color="auto" w:fill="auto"/>
            <w:noWrap/>
            <w:vAlign w:val="center"/>
            <w:hideMark/>
          </w:tcPr>
          <w:p w14:paraId="0D0CF6AD"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1</w:t>
            </w:r>
          </w:p>
        </w:tc>
        <w:tc>
          <w:tcPr>
            <w:tcW w:w="1105" w:type="pct"/>
            <w:shd w:val="clear" w:color="auto" w:fill="auto"/>
            <w:noWrap/>
            <w:vAlign w:val="center"/>
            <w:hideMark/>
          </w:tcPr>
          <w:p w14:paraId="455FFA6D"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4 (по сезонам года)</w:t>
            </w:r>
          </w:p>
        </w:tc>
      </w:tr>
      <w:tr w:rsidR="004B50CA" w:rsidRPr="004B50CA" w14:paraId="50A3C4B5" w14:textId="77777777" w:rsidTr="004B50CA">
        <w:trPr>
          <w:trHeight w:val="288"/>
        </w:trPr>
        <w:tc>
          <w:tcPr>
            <w:tcW w:w="1298" w:type="pct"/>
            <w:shd w:val="clear" w:color="auto" w:fill="auto"/>
            <w:noWrap/>
            <w:vAlign w:val="bottom"/>
            <w:hideMark/>
          </w:tcPr>
          <w:p w14:paraId="259600BB" w14:textId="77777777" w:rsidR="004B50CA" w:rsidRPr="004B50CA" w:rsidRDefault="004B50CA" w:rsidP="004B50CA">
            <w:pPr>
              <w:keepNext w:val="0"/>
              <w:adjustRightInd/>
              <w:spacing w:before="0" w:after="0" w:line="240" w:lineRule="auto"/>
              <w:ind w:left="0" w:firstLine="0"/>
              <w:jc w:val="left"/>
              <w:textAlignment w:val="auto"/>
              <w:rPr>
                <w:color w:val="000000"/>
                <w:spacing w:val="0"/>
                <w:sz w:val="22"/>
                <w:szCs w:val="22"/>
                <w:lang w:val="ru-RU" w:eastAsia="ru-RU"/>
              </w:rPr>
            </w:pPr>
            <w:r w:rsidRPr="004B50CA">
              <w:rPr>
                <w:color w:val="000000"/>
                <w:spacing w:val="0"/>
                <w:sz w:val="22"/>
                <w:szCs w:val="22"/>
                <w:lang w:val="ru-RU" w:eastAsia="ru-RU"/>
              </w:rPr>
              <w:t>Радиологические</w:t>
            </w:r>
          </w:p>
        </w:tc>
        <w:tc>
          <w:tcPr>
            <w:tcW w:w="2597" w:type="pct"/>
            <w:shd w:val="clear" w:color="auto" w:fill="auto"/>
            <w:noWrap/>
            <w:vAlign w:val="center"/>
            <w:hideMark/>
          </w:tcPr>
          <w:p w14:paraId="06A6C0AE"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1</w:t>
            </w:r>
          </w:p>
        </w:tc>
        <w:tc>
          <w:tcPr>
            <w:tcW w:w="1105" w:type="pct"/>
            <w:shd w:val="clear" w:color="auto" w:fill="auto"/>
            <w:noWrap/>
            <w:vAlign w:val="center"/>
            <w:hideMark/>
          </w:tcPr>
          <w:p w14:paraId="463A9646" w14:textId="77777777" w:rsidR="004B50CA" w:rsidRPr="004B50CA" w:rsidRDefault="004B50CA" w:rsidP="004B50CA">
            <w:pPr>
              <w:keepNext w:val="0"/>
              <w:adjustRightInd/>
              <w:spacing w:before="0" w:after="0" w:line="240" w:lineRule="auto"/>
              <w:ind w:left="0" w:firstLine="0"/>
              <w:jc w:val="center"/>
              <w:textAlignment w:val="auto"/>
              <w:rPr>
                <w:color w:val="000000"/>
                <w:spacing w:val="0"/>
                <w:sz w:val="22"/>
                <w:szCs w:val="22"/>
                <w:lang w:val="ru-RU" w:eastAsia="ru-RU"/>
              </w:rPr>
            </w:pPr>
            <w:r w:rsidRPr="004B50CA">
              <w:rPr>
                <w:color w:val="000000"/>
                <w:spacing w:val="0"/>
                <w:sz w:val="22"/>
                <w:szCs w:val="22"/>
                <w:lang w:val="ru-RU" w:eastAsia="ru-RU"/>
              </w:rPr>
              <w:t>1</w:t>
            </w:r>
          </w:p>
        </w:tc>
      </w:tr>
    </w:tbl>
    <w:p w14:paraId="03391CCB" w14:textId="565B408E" w:rsidR="00941190" w:rsidRDefault="00941190" w:rsidP="00941190">
      <w:pPr>
        <w:keepNext w:val="0"/>
        <w:adjustRightInd/>
        <w:spacing w:before="0" w:after="0" w:line="240" w:lineRule="auto"/>
        <w:ind w:left="0" w:firstLine="0"/>
        <w:jc w:val="left"/>
        <w:textAlignment w:val="auto"/>
        <w:rPr>
          <w:sz w:val="23"/>
          <w:szCs w:val="23"/>
          <w:lang w:val="ru-RU"/>
        </w:rPr>
      </w:pPr>
    </w:p>
    <w:p w14:paraId="14EC9DF7" w14:textId="3BAED19C" w:rsidR="00941190" w:rsidRPr="00CE4518" w:rsidRDefault="00941190" w:rsidP="00CE4518">
      <w:pPr>
        <w:pStyle w:val="af5"/>
        <w:keepNext w:val="0"/>
        <w:widowControl w:val="0"/>
        <w:spacing w:line="276" w:lineRule="auto"/>
      </w:pPr>
      <w:r w:rsidRPr="006F66B4">
        <w:t>Виды определяемых показателей и количество исследуемых проб питьевой воды перед ее поступлением в распределительную сеть устанавливаются с учетом таблицы 8.3</w:t>
      </w:r>
      <w:r w:rsidR="00CE4518">
        <w:t>.</w:t>
      </w:r>
    </w:p>
    <w:p w14:paraId="4C732EDE" w14:textId="49CA594A"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t>Таблица 8.3 – Виды определяемых показателей и количество исследуемых проб питьевой воды перед ее поступлением в распределительную сеть согласно СанПиН 2.1.3684-21 и СанПиН 1.2.3685-21 (приложение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4"/>
        <w:gridCol w:w="1271"/>
        <w:gridCol w:w="1138"/>
        <w:gridCol w:w="1134"/>
        <w:gridCol w:w="1134"/>
        <w:gridCol w:w="1126"/>
      </w:tblGrid>
      <w:tr w:rsidR="00C80A95" w:rsidRPr="002F2000" w14:paraId="16B20E1C" w14:textId="77777777" w:rsidTr="00C80A95">
        <w:trPr>
          <w:trHeight w:val="288"/>
        </w:trPr>
        <w:tc>
          <w:tcPr>
            <w:tcW w:w="1986" w:type="pct"/>
            <w:vMerge w:val="restart"/>
            <w:shd w:val="clear" w:color="auto" w:fill="DAEEF3" w:themeFill="accent5" w:themeFillTint="33"/>
            <w:vAlign w:val="center"/>
            <w:hideMark/>
          </w:tcPr>
          <w:p w14:paraId="7FFD6B3A"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Виды показателей</w:t>
            </w:r>
          </w:p>
        </w:tc>
        <w:tc>
          <w:tcPr>
            <w:tcW w:w="3014" w:type="pct"/>
            <w:gridSpan w:val="5"/>
            <w:shd w:val="clear" w:color="auto" w:fill="DAEEF3" w:themeFill="accent5" w:themeFillTint="33"/>
            <w:noWrap/>
            <w:vAlign w:val="center"/>
            <w:hideMark/>
          </w:tcPr>
          <w:p w14:paraId="38079A2A"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Количество проб в течение одного года, не менее:</w:t>
            </w:r>
          </w:p>
        </w:tc>
      </w:tr>
      <w:tr w:rsidR="00C80A95" w:rsidRPr="00C80A95" w14:paraId="7B3F44D3" w14:textId="77777777" w:rsidTr="00C80A95">
        <w:trPr>
          <w:trHeight w:val="70"/>
        </w:trPr>
        <w:tc>
          <w:tcPr>
            <w:tcW w:w="1986" w:type="pct"/>
            <w:vMerge/>
            <w:shd w:val="clear" w:color="auto" w:fill="DAEEF3" w:themeFill="accent5" w:themeFillTint="33"/>
            <w:vAlign w:val="center"/>
            <w:hideMark/>
          </w:tcPr>
          <w:p w14:paraId="47D3FB46"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p>
        </w:tc>
        <w:tc>
          <w:tcPr>
            <w:tcW w:w="1840" w:type="pct"/>
            <w:gridSpan w:val="3"/>
            <w:shd w:val="clear" w:color="auto" w:fill="DAEEF3" w:themeFill="accent5" w:themeFillTint="33"/>
            <w:noWrap/>
            <w:vAlign w:val="center"/>
            <w:hideMark/>
          </w:tcPr>
          <w:p w14:paraId="2A5B81A0"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Для подземных источников:</w:t>
            </w:r>
          </w:p>
        </w:tc>
        <w:tc>
          <w:tcPr>
            <w:tcW w:w="1174" w:type="pct"/>
            <w:gridSpan w:val="2"/>
            <w:shd w:val="clear" w:color="auto" w:fill="DAEEF3" w:themeFill="accent5" w:themeFillTint="33"/>
            <w:vAlign w:val="center"/>
            <w:hideMark/>
          </w:tcPr>
          <w:p w14:paraId="13889EC2" w14:textId="5A74BD41"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Для поверхностных источников:</w:t>
            </w:r>
          </w:p>
        </w:tc>
      </w:tr>
      <w:tr w:rsidR="00C80A95" w:rsidRPr="002F2000" w14:paraId="09D97A6E" w14:textId="77777777" w:rsidTr="00C80A95">
        <w:trPr>
          <w:trHeight w:val="70"/>
        </w:trPr>
        <w:tc>
          <w:tcPr>
            <w:tcW w:w="1986" w:type="pct"/>
            <w:vMerge/>
            <w:shd w:val="clear" w:color="auto" w:fill="DAEEF3" w:themeFill="accent5" w:themeFillTint="33"/>
            <w:vAlign w:val="center"/>
            <w:hideMark/>
          </w:tcPr>
          <w:p w14:paraId="45405660"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p>
        </w:tc>
        <w:tc>
          <w:tcPr>
            <w:tcW w:w="3014" w:type="pct"/>
            <w:gridSpan w:val="5"/>
            <w:shd w:val="clear" w:color="auto" w:fill="DAEEF3" w:themeFill="accent5" w:themeFillTint="33"/>
            <w:vAlign w:val="center"/>
            <w:hideMark/>
          </w:tcPr>
          <w:p w14:paraId="503E874D"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Численность населения, обеспечиваемого водой из данной системы водоснабжения, тысяч человек</w:t>
            </w:r>
          </w:p>
        </w:tc>
      </w:tr>
      <w:tr w:rsidR="00C80A95" w:rsidRPr="00C80A95" w14:paraId="4905DB33" w14:textId="77777777" w:rsidTr="00C80A95">
        <w:trPr>
          <w:trHeight w:val="288"/>
        </w:trPr>
        <w:tc>
          <w:tcPr>
            <w:tcW w:w="1986" w:type="pct"/>
            <w:vMerge/>
            <w:shd w:val="clear" w:color="auto" w:fill="DAEEF3" w:themeFill="accent5" w:themeFillTint="33"/>
            <w:vAlign w:val="center"/>
            <w:hideMark/>
          </w:tcPr>
          <w:p w14:paraId="773A7F30"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p>
        </w:tc>
        <w:tc>
          <w:tcPr>
            <w:tcW w:w="660" w:type="pct"/>
            <w:shd w:val="clear" w:color="auto" w:fill="DAEEF3" w:themeFill="accent5" w:themeFillTint="33"/>
            <w:noWrap/>
            <w:vAlign w:val="center"/>
            <w:hideMark/>
          </w:tcPr>
          <w:p w14:paraId="1A2E3B3E"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до 20</w:t>
            </w:r>
          </w:p>
        </w:tc>
        <w:tc>
          <w:tcPr>
            <w:tcW w:w="591" w:type="pct"/>
            <w:shd w:val="clear" w:color="auto" w:fill="DAEEF3" w:themeFill="accent5" w:themeFillTint="33"/>
            <w:noWrap/>
            <w:vAlign w:val="center"/>
            <w:hideMark/>
          </w:tcPr>
          <w:p w14:paraId="7AA37517"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20-100</w:t>
            </w:r>
          </w:p>
        </w:tc>
        <w:tc>
          <w:tcPr>
            <w:tcW w:w="588" w:type="pct"/>
            <w:shd w:val="clear" w:color="auto" w:fill="DAEEF3" w:themeFill="accent5" w:themeFillTint="33"/>
            <w:noWrap/>
            <w:vAlign w:val="center"/>
            <w:hideMark/>
          </w:tcPr>
          <w:p w14:paraId="6BCFDCB4"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свыше 100</w:t>
            </w:r>
          </w:p>
        </w:tc>
        <w:tc>
          <w:tcPr>
            <w:tcW w:w="589" w:type="pct"/>
            <w:shd w:val="clear" w:color="auto" w:fill="DAEEF3" w:themeFill="accent5" w:themeFillTint="33"/>
            <w:noWrap/>
            <w:vAlign w:val="center"/>
            <w:hideMark/>
          </w:tcPr>
          <w:p w14:paraId="2052CE38"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до 100</w:t>
            </w:r>
          </w:p>
        </w:tc>
        <w:tc>
          <w:tcPr>
            <w:tcW w:w="585" w:type="pct"/>
            <w:shd w:val="clear" w:color="auto" w:fill="DAEEF3" w:themeFill="accent5" w:themeFillTint="33"/>
            <w:noWrap/>
            <w:vAlign w:val="center"/>
            <w:hideMark/>
          </w:tcPr>
          <w:p w14:paraId="23BDF251" w14:textId="77777777" w:rsidR="00C80A95" w:rsidRPr="00C80A95" w:rsidRDefault="00C80A95" w:rsidP="00C80A95">
            <w:pPr>
              <w:keepNext w:val="0"/>
              <w:adjustRightInd/>
              <w:spacing w:before="0" w:after="0" w:line="240" w:lineRule="auto"/>
              <w:ind w:left="0" w:firstLine="0"/>
              <w:jc w:val="center"/>
              <w:textAlignment w:val="auto"/>
              <w:rPr>
                <w:b/>
                <w:color w:val="000000"/>
                <w:spacing w:val="0"/>
                <w:lang w:val="ru-RU" w:eastAsia="ru-RU"/>
              </w:rPr>
            </w:pPr>
            <w:r w:rsidRPr="00C80A95">
              <w:rPr>
                <w:b/>
                <w:color w:val="000000"/>
                <w:spacing w:val="0"/>
                <w:lang w:val="ru-RU" w:eastAsia="ru-RU"/>
              </w:rPr>
              <w:t>свыше 100</w:t>
            </w:r>
          </w:p>
        </w:tc>
      </w:tr>
      <w:tr w:rsidR="00C80A95" w:rsidRPr="00C80A95" w14:paraId="3531E86D" w14:textId="77777777" w:rsidTr="00C80A95">
        <w:trPr>
          <w:trHeight w:val="288"/>
        </w:trPr>
        <w:tc>
          <w:tcPr>
            <w:tcW w:w="1986" w:type="pct"/>
            <w:shd w:val="clear" w:color="auto" w:fill="auto"/>
            <w:noWrap/>
            <w:vAlign w:val="center"/>
            <w:hideMark/>
          </w:tcPr>
          <w:p w14:paraId="00B72233" w14:textId="77777777" w:rsidR="00C80A95" w:rsidRPr="00C80A95" w:rsidRDefault="00C80A95" w:rsidP="00C80A95">
            <w:pPr>
              <w:keepNext w:val="0"/>
              <w:adjustRightInd/>
              <w:spacing w:before="0" w:after="0" w:line="240" w:lineRule="auto"/>
              <w:ind w:left="0" w:firstLine="0"/>
              <w:jc w:val="left"/>
              <w:textAlignment w:val="auto"/>
              <w:rPr>
                <w:color w:val="000000"/>
                <w:spacing w:val="0"/>
                <w:lang w:val="ru-RU" w:eastAsia="ru-RU"/>
              </w:rPr>
            </w:pPr>
            <w:r w:rsidRPr="00C80A95">
              <w:rPr>
                <w:color w:val="000000"/>
                <w:spacing w:val="0"/>
                <w:lang w:val="ru-RU" w:eastAsia="ru-RU"/>
              </w:rPr>
              <w:t>Микробиологические</w:t>
            </w:r>
          </w:p>
        </w:tc>
        <w:tc>
          <w:tcPr>
            <w:tcW w:w="660" w:type="pct"/>
            <w:shd w:val="clear" w:color="auto" w:fill="auto"/>
            <w:noWrap/>
            <w:vAlign w:val="center"/>
            <w:hideMark/>
          </w:tcPr>
          <w:p w14:paraId="0CA7BCDF"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50</w:t>
            </w:r>
          </w:p>
        </w:tc>
        <w:tc>
          <w:tcPr>
            <w:tcW w:w="591" w:type="pct"/>
            <w:shd w:val="clear" w:color="auto" w:fill="auto"/>
            <w:noWrap/>
            <w:vAlign w:val="center"/>
            <w:hideMark/>
          </w:tcPr>
          <w:p w14:paraId="1A056F49"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150</w:t>
            </w:r>
          </w:p>
        </w:tc>
        <w:tc>
          <w:tcPr>
            <w:tcW w:w="588" w:type="pct"/>
            <w:shd w:val="clear" w:color="auto" w:fill="auto"/>
            <w:noWrap/>
            <w:vAlign w:val="center"/>
            <w:hideMark/>
          </w:tcPr>
          <w:p w14:paraId="5D8B124E"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365</w:t>
            </w:r>
          </w:p>
        </w:tc>
        <w:tc>
          <w:tcPr>
            <w:tcW w:w="589" w:type="pct"/>
            <w:shd w:val="clear" w:color="auto" w:fill="auto"/>
            <w:noWrap/>
            <w:vAlign w:val="center"/>
            <w:hideMark/>
          </w:tcPr>
          <w:p w14:paraId="3B4A272B"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365</w:t>
            </w:r>
          </w:p>
        </w:tc>
        <w:tc>
          <w:tcPr>
            <w:tcW w:w="585" w:type="pct"/>
            <w:shd w:val="clear" w:color="auto" w:fill="auto"/>
            <w:noWrap/>
            <w:vAlign w:val="center"/>
            <w:hideMark/>
          </w:tcPr>
          <w:p w14:paraId="26CD8346"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365</w:t>
            </w:r>
          </w:p>
        </w:tc>
      </w:tr>
      <w:tr w:rsidR="00C80A95" w:rsidRPr="00C80A95" w14:paraId="30539400" w14:textId="77777777" w:rsidTr="00C80A95">
        <w:trPr>
          <w:trHeight w:val="288"/>
        </w:trPr>
        <w:tc>
          <w:tcPr>
            <w:tcW w:w="1986" w:type="pct"/>
            <w:shd w:val="clear" w:color="auto" w:fill="auto"/>
            <w:noWrap/>
            <w:vAlign w:val="center"/>
            <w:hideMark/>
          </w:tcPr>
          <w:p w14:paraId="56AE68D3" w14:textId="77777777" w:rsidR="00C80A95" w:rsidRPr="00C80A95" w:rsidRDefault="00C80A95" w:rsidP="00C80A95">
            <w:pPr>
              <w:keepNext w:val="0"/>
              <w:adjustRightInd/>
              <w:spacing w:before="0" w:after="0" w:line="240" w:lineRule="auto"/>
              <w:ind w:left="0" w:firstLine="0"/>
              <w:jc w:val="left"/>
              <w:textAlignment w:val="auto"/>
              <w:rPr>
                <w:color w:val="000000"/>
                <w:spacing w:val="0"/>
                <w:lang w:val="ru-RU" w:eastAsia="ru-RU"/>
              </w:rPr>
            </w:pPr>
            <w:proofErr w:type="spellStart"/>
            <w:r w:rsidRPr="00C80A95">
              <w:rPr>
                <w:color w:val="000000"/>
                <w:spacing w:val="0"/>
                <w:lang w:val="ru-RU" w:eastAsia="ru-RU"/>
              </w:rPr>
              <w:t>Паразитологические</w:t>
            </w:r>
            <w:proofErr w:type="spellEnd"/>
          </w:p>
        </w:tc>
        <w:tc>
          <w:tcPr>
            <w:tcW w:w="1840" w:type="pct"/>
            <w:gridSpan w:val="3"/>
            <w:shd w:val="clear" w:color="auto" w:fill="auto"/>
            <w:noWrap/>
            <w:vAlign w:val="center"/>
            <w:hideMark/>
          </w:tcPr>
          <w:p w14:paraId="7BF84E93"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не проводятся</w:t>
            </w:r>
          </w:p>
        </w:tc>
        <w:tc>
          <w:tcPr>
            <w:tcW w:w="589" w:type="pct"/>
            <w:shd w:val="clear" w:color="auto" w:fill="auto"/>
            <w:noWrap/>
            <w:vAlign w:val="center"/>
            <w:hideMark/>
          </w:tcPr>
          <w:p w14:paraId="7FEB5B21"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12</w:t>
            </w:r>
          </w:p>
        </w:tc>
        <w:tc>
          <w:tcPr>
            <w:tcW w:w="585" w:type="pct"/>
            <w:shd w:val="clear" w:color="auto" w:fill="auto"/>
            <w:noWrap/>
            <w:vAlign w:val="center"/>
            <w:hideMark/>
          </w:tcPr>
          <w:p w14:paraId="0313F967"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12</w:t>
            </w:r>
          </w:p>
        </w:tc>
      </w:tr>
      <w:tr w:rsidR="00C80A95" w:rsidRPr="00C80A95" w14:paraId="4F9E6A77" w14:textId="77777777" w:rsidTr="00C80A95">
        <w:trPr>
          <w:trHeight w:val="288"/>
        </w:trPr>
        <w:tc>
          <w:tcPr>
            <w:tcW w:w="1986" w:type="pct"/>
            <w:shd w:val="clear" w:color="auto" w:fill="auto"/>
            <w:noWrap/>
            <w:vAlign w:val="center"/>
            <w:hideMark/>
          </w:tcPr>
          <w:p w14:paraId="11618498" w14:textId="77777777" w:rsidR="00C80A95" w:rsidRPr="00C80A95" w:rsidRDefault="00C80A95" w:rsidP="00C80A95">
            <w:pPr>
              <w:keepNext w:val="0"/>
              <w:adjustRightInd/>
              <w:spacing w:before="0" w:after="0" w:line="240" w:lineRule="auto"/>
              <w:ind w:left="0" w:firstLine="0"/>
              <w:jc w:val="left"/>
              <w:textAlignment w:val="auto"/>
              <w:rPr>
                <w:color w:val="000000"/>
                <w:spacing w:val="0"/>
                <w:lang w:val="ru-RU" w:eastAsia="ru-RU"/>
              </w:rPr>
            </w:pPr>
            <w:r w:rsidRPr="00C80A95">
              <w:rPr>
                <w:color w:val="000000"/>
                <w:spacing w:val="0"/>
                <w:lang w:val="ru-RU" w:eastAsia="ru-RU"/>
              </w:rPr>
              <w:t>Органолептические</w:t>
            </w:r>
          </w:p>
        </w:tc>
        <w:tc>
          <w:tcPr>
            <w:tcW w:w="660" w:type="pct"/>
            <w:shd w:val="clear" w:color="auto" w:fill="auto"/>
            <w:noWrap/>
            <w:vAlign w:val="center"/>
            <w:hideMark/>
          </w:tcPr>
          <w:p w14:paraId="6528755C"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50</w:t>
            </w:r>
          </w:p>
        </w:tc>
        <w:tc>
          <w:tcPr>
            <w:tcW w:w="591" w:type="pct"/>
            <w:shd w:val="clear" w:color="auto" w:fill="auto"/>
            <w:noWrap/>
            <w:vAlign w:val="center"/>
            <w:hideMark/>
          </w:tcPr>
          <w:p w14:paraId="5C2B48D3"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150</w:t>
            </w:r>
          </w:p>
        </w:tc>
        <w:tc>
          <w:tcPr>
            <w:tcW w:w="588" w:type="pct"/>
            <w:shd w:val="clear" w:color="auto" w:fill="auto"/>
            <w:noWrap/>
            <w:vAlign w:val="center"/>
            <w:hideMark/>
          </w:tcPr>
          <w:p w14:paraId="0395B0E8"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365</w:t>
            </w:r>
          </w:p>
        </w:tc>
        <w:tc>
          <w:tcPr>
            <w:tcW w:w="589" w:type="pct"/>
            <w:shd w:val="clear" w:color="auto" w:fill="auto"/>
            <w:noWrap/>
            <w:vAlign w:val="center"/>
            <w:hideMark/>
          </w:tcPr>
          <w:p w14:paraId="20B05720"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365</w:t>
            </w:r>
          </w:p>
        </w:tc>
        <w:tc>
          <w:tcPr>
            <w:tcW w:w="585" w:type="pct"/>
            <w:shd w:val="clear" w:color="auto" w:fill="auto"/>
            <w:noWrap/>
            <w:vAlign w:val="center"/>
            <w:hideMark/>
          </w:tcPr>
          <w:p w14:paraId="280B2BDC"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365</w:t>
            </w:r>
          </w:p>
        </w:tc>
      </w:tr>
      <w:tr w:rsidR="00C80A95" w:rsidRPr="00C80A95" w14:paraId="421C9C9A" w14:textId="77777777" w:rsidTr="00C80A95">
        <w:trPr>
          <w:trHeight w:val="288"/>
        </w:trPr>
        <w:tc>
          <w:tcPr>
            <w:tcW w:w="1986" w:type="pct"/>
            <w:shd w:val="clear" w:color="auto" w:fill="auto"/>
            <w:noWrap/>
            <w:vAlign w:val="center"/>
            <w:hideMark/>
          </w:tcPr>
          <w:p w14:paraId="0B674561" w14:textId="77777777" w:rsidR="00C80A95" w:rsidRPr="00C80A95" w:rsidRDefault="00C80A95" w:rsidP="00C80A95">
            <w:pPr>
              <w:keepNext w:val="0"/>
              <w:adjustRightInd/>
              <w:spacing w:before="0" w:after="0" w:line="240" w:lineRule="auto"/>
              <w:ind w:left="0" w:firstLine="0"/>
              <w:jc w:val="left"/>
              <w:textAlignment w:val="auto"/>
              <w:rPr>
                <w:color w:val="000000"/>
                <w:spacing w:val="0"/>
                <w:lang w:val="ru-RU" w:eastAsia="ru-RU"/>
              </w:rPr>
            </w:pPr>
            <w:r w:rsidRPr="00C80A95">
              <w:rPr>
                <w:color w:val="000000"/>
                <w:spacing w:val="0"/>
                <w:lang w:val="ru-RU" w:eastAsia="ru-RU"/>
              </w:rPr>
              <w:t>Обобщенные показатели</w:t>
            </w:r>
          </w:p>
        </w:tc>
        <w:tc>
          <w:tcPr>
            <w:tcW w:w="660" w:type="pct"/>
            <w:shd w:val="clear" w:color="auto" w:fill="auto"/>
            <w:noWrap/>
            <w:vAlign w:val="center"/>
            <w:hideMark/>
          </w:tcPr>
          <w:p w14:paraId="13DD4E2B"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4</w:t>
            </w:r>
          </w:p>
        </w:tc>
        <w:tc>
          <w:tcPr>
            <w:tcW w:w="591" w:type="pct"/>
            <w:shd w:val="clear" w:color="auto" w:fill="auto"/>
            <w:noWrap/>
            <w:vAlign w:val="center"/>
            <w:hideMark/>
          </w:tcPr>
          <w:p w14:paraId="2C0C7661"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6</w:t>
            </w:r>
          </w:p>
        </w:tc>
        <w:tc>
          <w:tcPr>
            <w:tcW w:w="588" w:type="pct"/>
            <w:shd w:val="clear" w:color="auto" w:fill="auto"/>
            <w:noWrap/>
            <w:vAlign w:val="center"/>
            <w:hideMark/>
          </w:tcPr>
          <w:p w14:paraId="752627E6"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12</w:t>
            </w:r>
          </w:p>
        </w:tc>
        <w:tc>
          <w:tcPr>
            <w:tcW w:w="589" w:type="pct"/>
            <w:shd w:val="clear" w:color="auto" w:fill="auto"/>
            <w:noWrap/>
            <w:vAlign w:val="center"/>
            <w:hideMark/>
          </w:tcPr>
          <w:p w14:paraId="53D59964"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12</w:t>
            </w:r>
          </w:p>
        </w:tc>
        <w:tc>
          <w:tcPr>
            <w:tcW w:w="585" w:type="pct"/>
            <w:shd w:val="clear" w:color="auto" w:fill="auto"/>
            <w:noWrap/>
            <w:vAlign w:val="center"/>
            <w:hideMark/>
          </w:tcPr>
          <w:p w14:paraId="446A6E77"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24</w:t>
            </w:r>
          </w:p>
        </w:tc>
      </w:tr>
      <w:tr w:rsidR="00C80A95" w:rsidRPr="00C80A95" w14:paraId="42DBC55A" w14:textId="77777777" w:rsidTr="00C80A95">
        <w:trPr>
          <w:trHeight w:val="288"/>
        </w:trPr>
        <w:tc>
          <w:tcPr>
            <w:tcW w:w="1986" w:type="pct"/>
            <w:shd w:val="clear" w:color="auto" w:fill="auto"/>
            <w:noWrap/>
            <w:vAlign w:val="center"/>
            <w:hideMark/>
          </w:tcPr>
          <w:p w14:paraId="5EB0A3D3" w14:textId="77777777" w:rsidR="00C80A95" w:rsidRPr="00C80A95" w:rsidRDefault="00C80A95" w:rsidP="00C80A95">
            <w:pPr>
              <w:keepNext w:val="0"/>
              <w:adjustRightInd/>
              <w:spacing w:before="0" w:after="0" w:line="240" w:lineRule="auto"/>
              <w:ind w:left="0" w:firstLine="0"/>
              <w:jc w:val="left"/>
              <w:textAlignment w:val="auto"/>
              <w:rPr>
                <w:color w:val="000000"/>
                <w:spacing w:val="0"/>
                <w:lang w:val="ru-RU" w:eastAsia="ru-RU"/>
              </w:rPr>
            </w:pPr>
            <w:r w:rsidRPr="00C80A95">
              <w:rPr>
                <w:color w:val="000000"/>
                <w:spacing w:val="0"/>
                <w:lang w:val="ru-RU" w:eastAsia="ru-RU"/>
              </w:rPr>
              <w:t>Неорганические и органические вещества</w:t>
            </w:r>
          </w:p>
        </w:tc>
        <w:tc>
          <w:tcPr>
            <w:tcW w:w="660" w:type="pct"/>
            <w:shd w:val="clear" w:color="auto" w:fill="auto"/>
            <w:noWrap/>
            <w:vAlign w:val="center"/>
            <w:hideMark/>
          </w:tcPr>
          <w:p w14:paraId="3989B45D"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w:t>
            </w:r>
          </w:p>
        </w:tc>
        <w:tc>
          <w:tcPr>
            <w:tcW w:w="591" w:type="pct"/>
            <w:shd w:val="clear" w:color="auto" w:fill="auto"/>
            <w:noWrap/>
            <w:vAlign w:val="center"/>
            <w:hideMark/>
          </w:tcPr>
          <w:p w14:paraId="72D91E09"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w:t>
            </w:r>
          </w:p>
        </w:tc>
        <w:tc>
          <w:tcPr>
            <w:tcW w:w="588" w:type="pct"/>
            <w:shd w:val="clear" w:color="auto" w:fill="auto"/>
            <w:noWrap/>
            <w:vAlign w:val="center"/>
            <w:hideMark/>
          </w:tcPr>
          <w:p w14:paraId="0E623FB3"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w:t>
            </w:r>
          </w:p>
        </w:tc>
        <w:tc>
          <w:tcPr>
            <w:tcW w:w="589" w:type="pct"/>
            <w:shd w:val="clear" w:color="auto" w:fill="auto"/>
            <w:noWrap/>
            <w:vAlign w:val="center"/>
            <w:hideMark/>
          </w:tcPr>
          <w:p w14:paraId="6A327663"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4</w:t>
            </w:r>
          </w:p>
        </w:tc>
        <w:tc>
          <w:tcPr>
            <w:tcW w:w="585" w:type="pct"/>
            <w:shd w:val="clear" w:color="auto" w:fill="auto"/>
            <w:noWrap/>
            <w:vAlign w:val="center"/>
            <w:hideMark/>
          </w:tcPr>
          <w:p w14:paraId="2CF4B54B"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6</w:t>
            </w:r>
          </w:p>
        </w:tc>
      </w:tr>
      <w:tr w:rsidR="00C80A95" w:rsidRPr="002F2000" w14:paraId="4EE55156" w14:textId="77777777" w:rsidTr="00C80A95">
        <w:trPr>
          <w:trHeight w:val="70"/>
        </w:trPr>
        <w:tc>
          <w:tcPr>
            <w:tcW w:w="1986" w:type="pct"/>
            <w:shd w:val="clear" w:color="auto" w:fill="auto"/>
            <w:noWrap/>
            <w:vAlign w:val="center"/>
            <w:hideMark/>
          </w:tcPr>
          <w:p w14:paraId="042EF600" w14:textId="77777777" w:rsidR="00C80A95" w:rsidRPr="00C80A95" w:rsidRDefault="00C80A95" w:rsidP="00C80A95">
            <w:pPr>
              <w:keepNext w:val="0"/>
              <w:adjustRightInd/>
              <w:spacing w:before="0" w:after="0" w:line="240" w:lineRule="auto"/>
              <w:ind w:left="0" w:firstLine="0"/>
              <w:jc w:val="left"/>
              <w:textAlignment w:val="auto"/>
              <w:rPr>
                <w:color w:val="000000"/>
                <w:spacing w:val="0"/>
                <w:lang w:val="ru-RU" w:eastAsia="ru-RU"/>
              </w:rPr>
            </w:pPr>
            <w:r w:rsidRPr="00C80A95">
              <w:rPr>
                <w:color w:val="000000"/>
                <w:spacing w:val="0"/>
                <w:lang w:val="ru-RU" w:eastAsia="ru-RU"/>
              </w:rPr>
              <w:t>Показатели, связанные с технологией водоподготовки</w:t>
            </w:r>
          </w:p>
        </w:tc>
        <w:tc>
          <w:tcPr>
            <w:tcW w:w="3014" w:type="pct"/>
            <w:gridSpan w:val="5"/>
            <w:shd w:val="clear" w:color="auto" w:fill="auto"/>
            <w:vAlign w:val="center"/>
            <w:hideMark/>
          </w:tcPr>
          <w:p w14:paraId="18A00B7C"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Остаточный хлор, остаточный озон - не реже одного раза в час, остальные реагенты - не реже одного раза в смену</w:t>
            </w:r>
          </w:p>
        </w:tc>
      </w:tr>
      <w:tr w:rsidR="00C80A95" w:rsidRPr="00C80A95" w14:paraId="276C7C5E" w14:textId="77777777" w:rsidTr="00C80A95">
        <w:trPr>
          <w:trHeight w:val="288"/>
        </w:trPr>
        <w:tc>
          <w:tcPr>
            <w:tcW w:w="1986" w:type="pct"/>
            <w:shd w:val="clear" w:color="auto" w:fill="auto"/>
            <w:noWrap/>
            <w:vAlign w:val="center"/>
            <w:hideMark/>
          </w:tcPr>
          <w:p w14:paraId="4E6E4069" w14:textId="77777777" w:rsidR="00C80A95" w:rsidRPr="00C80A95" w:rsidRDefault="00C80A95" w:rsidP="00C80A95">
            <w:pPr>
              <w:keepNext w:val="0"/>
              <w:adjustRightInd/>
              <w:spacing w:before="0" w:after="0" w:line="240" w:lineRule="auto"/>
              <w:ind w:left="0" w:firstLine="0"/>
              <w:jc w:val="left"/>
              <w:textAlignment w:val="auto"/>
              <w:rPr>
                <w:color w:val="000000"/>
                <w:spacing w:val="0"/>
                <w:lang w:val="ru-RU" w:eastAsia="ru-RU"/>
              </w:rPr>
            </w:pPr>
            <w:r w:rsidRPr="00C80A95">
              <w:rPr>
                <w:color w:val="000000"/>
                <w:spacing w:val="0"/>
                <w:lang w:val="ru-RU" w:eastAsia="ru-RU"/>
              </w:rPr>
              <w:t>Радиологические</w:t>
            </w:r>
          </w:p>
        </w:tc>
        <w:tc>
          <w:tcPr>
            <w:tcW w:w="660" w:type="pct"/>
            <w:shd w:val="clear" w:color="auto" w:fill="auto"/>
            <w:noWrap/>
            <w:vAlign w:val="center"/>
            <w:hideMark/>
          </w:tcPr>
          <w:p w14:paraId="76A9D2C2"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w:t>
            </w:r>
          </w:p>
        </w:tc>
        <w:tc>
          <w:tcPr>
            <w:tcW w:w="591" w:type="pct"/>
            <w:shd w:val="clear" w:color="auto" w:fill="auto"/>
            <w:noWrap/>
            <w:vAlign w:val="center"/>
            <w:hideMark/>
          </w:tcPr>
          <w:p w14:paraId="6C075BC7"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w:t>
            </w:r>
          </w:p>
        </w:tc>
        <w:tc>
          <w:tcPr>
            <w:tcW w:w="588" w:type="pct"/>
            <w:shd w:val="clear" w:color="auto" w:fill="auto"/>
            <w:noWrap/>
            <w:vAlign w:val="center"/>
            <w:hideMark/>
          </w:tcPr>
          <w:p w14:paraId="7158D282"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w:t>
            </w:r>
          </w:p>
        </w:tc>
        <w:tc>
          <w:tcPr>
            <w:tcW w:w="589" w:type="pct"/>
            <w:shd w:val="clear" w:color="auto" w:fill="auto"/>
            <w:noWrap/>
            <w:vAlign w:val="center"/>
            <w:hideMark/>
          </w:tcPr>
          <w:p w14:paraId="7790B0BF"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w:t>
            </w:r>
          </w:p>
        </w:tc>
        <w:tc>
          <w:tcPr>
            <w:tcW w:w="585" w:type="pct"/>
            <w:shd w:val="clear" w:color="auto" w:fill="auto"/>
            <w:noWrap/>
            <w:vAlign w:val="center"/>
            <w:hideMark/>
          </w:tcPr>
          <w:p w14:paraId="04D98268" w14:textId="77777777" w:rsidR="00C80A95" w:rsidRPr="00C80A95" w:rsidRDefault="00C80A95" w:rsidP="00C80A95">
            <w:pPr>
              <w:keepNext w:val="0"/>
              <w:adjustRightInd/>
              <w:spacing w:before="0" w:after="0" w:line="240" w:lineRule="auto"/>
              <w:ind w:left="0" w:firstLine="0"/>
              <w:jc w:val="center"/>
              <w:textAlignment w:val="auto"/>
              <w:rPr>
                <w:color w:val="000000"/>
                <w:spacing w:val="0"/>
                <w:lang w:val="ru-RU" w:eastAsia="ru-RU"/>
              </w:rPr>
            </w:pPr>
            <w:r w:rsidRPr="00C80A95">
              <w:rPr>
                <w:color w:val="000000"/>
                <w:spacing w:val="0"/>
                <w:lang w:val="ru-RU" w:eastAsia="ru-RU"/>
              </w:rPr>
              <w:t>1</w:t>
            </w:r>
          </w:p>
        </w:tc>
      </w:tr>
    </w:tbl>
    <w:p w14:paraId="3CE78A20" w14:textId="192C6592" w:rsidR="00941190" w:rsidRPr="00CE4518" w:rsidRDefault="00941190" w:rsidP="00CE4518">
      <w:pPr>
        <w:pStyle w:val="af5"/>
        <w:keepNext w:val="0"/>
        <w:widowControl w:val="0"/>
        <w:spacing w:line="276" w:lineRule="auto"/>
      </w:pPr>
      <w:r w:rsidRPr="006F66B4">
        <w:t>Производственный контроль качества питьевой воды в распределительной водопроводной сети проводится по микробиологическим и органолептическим показателям с частотой, указанной в таблице 8.4, зависящей от колич</w:t>
      </w:r>
      <w:r w:rsidR="00CE4518">
        <w:t>ества обслуживаемого населения.</w:t>
      </w:r>
    </w:p>
    <w:p w14:paraId="1DFF701A" w14:textId="5F682175"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t>Таблица 8.4 – Частота проведения производственного контроля качества питьевой воды в распределительной водопроводной сети проводится по микробиологическим и органолептическим показателям согласно СанПиН 2.1.3684-21 и СанПиН 1.2.3685-21 (приложение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6"/>
        <w:gridCol w:w="5171"/>
      </w:tblGrid>
      <w:tr w:rsidR="00C80A95" w:rsidRPr="00C80A95" w14:paraId="7F1D5ED4" w14:textId="77777777" w:rsidTr="00C80A95">
        <w:trPr>
          <w:trHeight w:val="288"/>
          <w:jc w:val="center"/>
        </w:trPr>
        <w:tc>
          <w:tcPr>
            <w:tcW w:w="2500" w:type="pct"/>
            <w:shd w:val="clear" w:color="auto" w:fill="DAEEF3" w:themeFill="accent5" w:themeFillTint="33"/>
            <w:noWrap/>
            <w:vAlign w:val="center"/>
            <w:hideMark/>
          </w:tcPr>
          <w:p w14:paraId="2D4D19B3" w14:textId="77777777" w:rsidR="00C80A95" w:rsidRPr="00C80A95" w:rsidRDefault="00C80A95" w:rsidP="00C80A95">
            <w:pPr>
              <w:keepNext w:val="0"/>
              <w:adjustRightInd/>
              <w:spacing w:before="0" w:after="0" w:line="240" w:lineRule="auto"/>
              <w:ind w:left="0" w:firstLine="0"/>
              <w:jc w:val="center"/>
              <w:textAlignment w:val="auto"/>
              <w:rPr>
                <w:b/>
                <w:color w:val="000000"/>
                <w:spacing w:val="0"/>
                <w:szCs w:val="22"/>
                <w:lang w:val="ru-RU" w:eastAsia="ru-RU"/>
              </w:rPr>
            </w:pPr>
            <w:r w:rsidRPr="00C80A95">
              <w:rPr>
                <w:b/>
                <w:color w:val="000000"/>
                <w:spacing w:val="0"/>
                <w:szCs w:val="22"/>
                <w:lang w:val="ru-RU" w:eastAsia="ru-RU"/>
              </w:rPr>
              <w:t>Количество обслуживаемого населения, тысяч человек</w:t>
            </w:r>
          </w:p>
        </w:tc>
        <w:tc>
          <w:tcPr>
            <w:tcW w:w="2500" w:type="pct"/>
            <w:shd w:val="clear" w:color="auto" w:fill="DAEEF3" w:themeFill="accent5" w:themeFillTint="33"/>
            <w:noWrap/>
            <w:vAlign w:val="center"/>
            <w:hideMark/>
          </w:tcPr>
          <w:p w14:paraId="01DFBB34" w14:textId="77777777" w:rsidR="00C80A95" w:rsidRPr="00C80A95" w:rsidRDefault="00C80A95" w:rsidP="00C80A95">
            <w:pPr>
              <w:keepNext w:val="0"/>
              <w:adjustRightInd/>
              <w:spacing w:before="0" w:after="0" w:line="240" w:lineRule="auto"/>
              <w:ind w:left="0" w:firstLine="0"/>
              <w:jc w:val="center"/>
              <w:textAlignment w:val="auto"/>
              <w:rPr>
                <w:b/>
                <w:color w:val="000000"/>
                <w:spacing w:val="0"/>
                <w:szCs w:val="22"/>
                <w:lang w:val="ru-RU" w:eastAsia="ru-RU"/>
              </w:rPr>
            </w:pPr>
            <w:r w:rsidRPr="00C80A95">
              <w:rPr>
                <w:b/>
                <w:color w:val="000000"/>
                <w:spacing w:val="0"/>
                <w:szCs w:val="22"/>
                <w:lang w:val="ru-RU" w:eastAsia="ru-RU"/>
              </w:rPr>
              <w:t>Количество проб в месяц</w:t>
            </w:r>
          </w:p>
        </w:tc>
      </w:tr>
      <w:tr w:rsidR="00C80A95" w:rsidRPr="00C80A95" w14:paraId="5F4C5F44" w14:textId="77777777" w:rsidTr="00C80A95">
        <w:trPr>
          <w:trHeight w:val="288"/>
          <w:jc w:val="center"/>
        </w:trPr>
        <w:tc>
          <w:tcPr>
            <w:tcW w:w="2500" w:type="pct"/>
            <w:shd w:val="clear" w:color="auto" w:fill="auto"/>
            <w:noWrap/>
            <w:vAlign w:val="center"/>
            <w:hideMark/>
          </w:tcPr>
          <w:p w14:paraId="24CBD9EA"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до 10</w:t>
            </w:r>
          </w:p>
        </w:tc>
        <w:tc>
          <w:tcPr>
            <w:tcW w:w="2500" w:type="pct"/>
            <w:shd w:val="clear" w:color="auto" w:fill="auto"/>
            <w:noWrap/>
            <w:vAlign w:val="center"/>
            <w:hideMark/>
          </w:tcPr>
          <w:p w14:paraId="3B73A9F8"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2</w:t>
            </w:r>
          </w:p>
        </w:tc>
      </w:tr>
      <w:tr w:rsidR="00C80A95" w:rsidRPr="00C80A95" w14:paraId="6C2E961C" w14:textId="77777777" w:rsidTr="00C80A95">
        <w:trPr>
          <w:trHeight w:val="288"/>
          <w:jc w:val="center"/>
        </w:trPr>
        <w:tc>
          <w:tcPr>
            <w:tcW w:w="2500" w:type="pct"/>
            <w:shd w:val="clear" w:color="auto" w:fill="auto"/>
            <w:noWrap/>
            <w:vAlign w:val="center"/>
            <w:hideMark/>
          </w:tcPr>
          <w:p w14:paraId="0FEF9B2F"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lastRenderedPageBreak/>
              <w:t>10-20</w:t>
            </w:r>
          </w:p>
        </w:tc>
        <w:tc>
          <w:tcPr>
            <w:tcW w:w="2500" w:type="pct"/>
            <w:shd w:val="clear" w:color="auto" w:fill="auto"/>
            <w:noWrap/>
            <w:vAlign w:val="center"/>
            <w:hideMark/>
          </w:tcPr>
          <w:p w14:paraId="762107A1"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10</w:t>
            </w:r>
          </w:p>
        </w:tc>
      </w:tr>
      <w:tr w:rsidR="00C80A95" w:rsidRPr="00C80A95" w14:paraId="708AED6B" w14:textId="77777777" w:rsidTr="00C80A95">
        <w:trPr>
          <w:trHeight w:val="288"/>
          <w:jc w:val="center"/>
        </w:trPr>
        <w:tc>
          <w:tcPr>
            <w:tcW w:w="2500" w:type="pct"/>
            <w:shd w:val="clear" w:color="auto" w:fill="auto"/>
            <w:noWrap/>
            <w:vAlign w:val="center"/>
            <w:hideMark/>
          </w:tcPr>
          <w:p w14:paraId="52419C4B"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20-50</w:t>
            </w:r>
          </w:p>
        </w:tc>
        <w:tc>
          <w:tcPr>
            <w:tcW w:w="2500" w:type="pct"/>
            <w:shd w:val="clear" w:color="auto" w:fill="auto"/>
            <w:noWrap/>
            <w:vAlign w:val="center"/>
            <w:hideMark/>
          </w:tcPr>
          <w:p w14:paraId="3A15C748"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30</w:t>
            </w:r>
          </w:p>
        </w:tc>
      </w:tr>
      <w:tr w:rsidR="00C80A95" w:rsidRPr="00C80A95" w14:paraId="3E886A32" w14:textId="77777777" w:rsidTr="00C80A95">
        <w:trPr>
          <w:trHeight w:val="288"/>
          <w:jc w:val="center"/>
        </w:trPr>
        <w:tc>
          <w:tcPr>
            <w:tcW w:w="2500" w:type="pct"/>
            <w:shd w:val="clear" w:color="auto" w:fill="auto"/>
            <w:noWrap/>
            <w:vAlign w:val="center"/>
            <w:hideMark/>
          </w:tcPr>
          <w:p w14:paraId="1CC32107"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50-100</w:t>
            </w:r>
          </w:p>
        </w:tc>
        <w:tc>
          <w:tcPr>
            <w:tcW w:w="2500" w:type="pct"/>
            <w:shd w:val="clear" w:color="auto" w:fill="auto"/>
            <w:noWrap/>
            <w:vAlign w:val="center"/>
            <w:hideMark/>
          </w:tcPr>
          <w:p w14:paraId="04D6C677"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100</w:t>
            </w:r>
          </w:p>
        </w:tc>
      </w:tr>
      <w:tr w:rsidR="00C80A95" w:rsidRPr="002F2000" w14:paraId="57FBA346" w14:textId="77777777" w:rsidTr="00C80A95">
        <w:trPr>
          <w:trHeight w:val="288"/>
          <w:jc w:val="center"/>
        </w:trPr>
        <w:tc>
          <w:tcPr>
            <w:tcW w:w="2500" w:type="pct"/>
            <w:shd w:val="clear" w:color="auto" w:fill="auto"/>
            <w:noWrap/>
            <w:vAlign w:val="center"/>
            <w:hideMark/>
          </w:tcPr>
          <w:p w14:paraId="125EC507"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более 100</w:t>
            </w:r>
          </w:p>
        </w:tc>
        <w:tc>
          <w:tcPr>
            <w:tcW w:w="2500" w:type="pct"/>
            <w:shd w:val="clear" w:color="auto" w:fill="auto"/>
            <w:noWrap/>
            <w:vAlign w:val="center"/>
            <w:hideMark/>
          </w:tcPr>
          <w:p w14:paraId="58B94E3F" w14:textId="77777777" w:rsidR="00C80A95" w:rsidRPr="00C80A95" w:rsidRDefault="00C80A95" w:rsidP="00C80A95">
            <w:pPr>
              <w:keepNext w:val="0"/>
              <w:adjustRightInd/>
              <w:spacing w:before="0" w:after="0" w:line="240" w:lineRule="auto"/>
              <w:ind w:left="0" w:firstLine="0"/>
              <w:jc w:val="center"/>
              <w:textAlignment w:val="auto"/>
              <w:rPr>
                <w:color w:val="000000"/>
                <w:spacing w:val="0"/>
                <w:szCs w:val="22"/>
                <w:lang w:val="ru-RU" w:eastAsia="ru-RU"/>
              </w:rPr>
            </w:pPr>
            <w:r w:rsidRPr="00C80A95">
              <w:rPr>
                <w:color w:val="000000"/>
                <w:spacing w:val="0"/>
                <w:szCs w:val="22"/>
                <w:lang w:val="ru-RU" w:eastAsia="ru-RU"/>
              </w:rPr>
              <w:t>100+1 проба на каждые 5 тысяч человек, свыше 100 тысяч населения</w:t>
            </w:r>
          </w:p>
        </w:tc>
      </w:tr>
    </w:tbl>
    <w:p w14:paraId="3880DFD5" w14:textId="3DF9392D" w:rsidR="00941190" w:rsidRDefault="00941190" w:rsidP="00941190">
      <w:pPr>
        <w:keepNext w:val="0"/>
        <w:adjustRightInd/>
        <w:spacing w:before="0" w:after="0" w:line="240" w:lineRule="auto"/>
        <w:ind w:left="0" w:firstLine="0"/>
        <w:jc w:val="left"/>
        <w:textAlignment w:val="auto"/>
        <w:rPr>
          <w:lang w:val="ru-RU"/>
        </w:rPr>
      </w:pPr>
    </w:p>
    <w:p w14:paraId="199BBB5F" w14:textId="77777777" w:rsidR="00941190" w:rsidRPr="005001FC" w:rsidRDefault="00941190" w:rsidP="005001FC">
      <w:pPr>
        <w:pStyle w:val="af5"/>
        <w:keepNext w:val="0"/>
        <w:widowControl w:val="0"/>
        <w:spacing w:line="276" w:lineRule="auto"/>
      </w:pPr>
      <w:r w:rsidRPr="005001FC">
        <w:t xml:space="preserve">Отбор проб воды распределительной сети проводится из уличных водоразборных устройств на наиболее возвышенных и тупиковых ее участках, а также из кранов внутренних распределительных сетей всех домов, имеющих подкачку и местные водонапорные баки. </w:t>
      </w:r>
    </w:p>
    <w:p w14:paraId="066FDF71" w14:textId="77777777" w:rsidR="00941190" w:rsidRPr="005001FC" w:rsidRDefault="00941190" w:rsidP="005001FC">
      <w:pPr>
        <w:pStyle w:val="af5"/>
        <w:keepNext w:val="0"/>
        <w:widowControl w:val="0"/>
        <w:spacing w:line="276" w:lineRule="auto"/>
      </w:pPr>
      <w:r w:rsidRPr="005001FC">
        <w:t xml:space="preserve">При исследовании качества горячей воды по микробиологическим показателям в каждой пробе проводится определение общих </w:t>
      </w:r>
      <w:proofErr w:type="spellStart"/>
      <w:r w:rsidRPr="005001FC">
        <w:t>колиформных</w:t>
      </w:r>
      <w:proofErr w:type="spellEnd"/>
      <w:r w:rsidRPr="005001FC">
        <w:t xml:space="preserve"> бактерий, </w:t>
      </w:r>
      <w:proofErr w:type="spellStart"/>
      <w:r w:rsidRPr="005001FC">
        <w:t>Escherichia</w:t>
      </w:r>
      <w:proofErr w:type="spellEnd"/>
      <w:r w:rsidRPr="005001FC">
        <w:t xml:space="preserve"> </w:t>
      </w:r>
      <w:proofErr w:type="spellStart"/>
      <w:r w:rsidRPr="005001FC">
        <w:t>coli</w:t>
      </w:r>
      <w:proofErr w:type="spellEnd"/>
      <w:r w:rsidRPr="005001FC">
        <w:t xml:space="preserve">, энтерококков, общего микробного числа. </w:t>
      </w:r>
      <w:proofErr w:type="spellStart"/>
      <w:r w:rsidRPr="005001FC">
        <w:t>Колифаги</w:t>
      </w:r>
      <w:proofErr w:type="spellEnd"/>
      <w:r w:rsidRPr="005001FC">
        <w:t xml:space="preserve"> определяют при превышении норматива по микробиологическим показателям. </w:t>
      </w:r>
    </w:p>
    <w:p w14:paraId="0CDBA0CF" w14:textId="77777777" w:rsidR="00941190" w:rsidRPr="005001FC" w:rsidRDefault="00941190" w:rsidP="005001FC">
      <w:pPr>
        <w:pStyle w:val="af5"/>
        <w:keepNext w:val="0"/>
        <w:widowControl w:val="0"/>
        <w:spacing w:line="276" w:lineRule="auto"/>
      </w:pPr>
      <w:r w:rsidRPr="005001FC">
        <w:t xml:space="preserve">После устранения аварийных ситуаций и проведения планово-профилактических работ централизованных систем горячего водоснабжения эпидемиологическая безопасность горячей воды определяется на соответствие нормативам по общим </w:t>
      </w:r>
      <w:proofErr w:type="spellStart"/>
      <w:r w:rsidRPr="005001FC">
        <w:t>колиформным</w:t>
      </w:r>
      <w:proofErr w:type="spellEnd"/>
      <w:r w:rsidRPr="005001FC">
        <w:t xml:space="preserve"> бактериям, </w:t>
      </w:r>
      <w:proofErr w:type="spellStart"/>
      <w:r w:rsidRPr="005001FC">
        <w:t>Escherichia</w:t>
      </w:r>
      <w:proofErr w:type="spellEnd"/>
      <w:r w:rsidRPr="005001FC">
        <w:t xml:space="preserve"> </w:t>
      </w:r>
      <w:proofErr w:type="spellStart"/>
      <w:r w:rsidRPr="005001FC">
        <w:t>coli</w:t>
      </w:r>
      <w:proofErr w:type="spellEnd"/>
      <w:r w:rsidRPr="005001FC">
        <w:t xml:space="preserve">, энтерококкам, общего микробного числа, </w:t>
      </w:r>
      <w:proofErr w:type="spellStart"/>
      <w:r w:rsidRPr="005001FC">
        <w:t>Legionella</w:t>
      </w:r>
      <w:proofErr w:type="spellEnd"/>
      <w:r w:rsidRPr="005001FC">
        <w:t xml:space="preserve"> </w:t>
      </w:r>
      <w:proofErr w:type="spellStart"/>
      <w:r w:rsidRPr="005001FC">
        <w:t>pneumophila</w:t>
      </w:r>
      <w:proofErr w:type="spellEnd"/>
      <w:r w:rsidRPr="005001FC">
        <w:t xml:space="preserve">. </w:t>
      </w:r>
    </w:p>
    <w:p w14:paraId="5AD883BE" w14:textId="77777777" w:rsidR="005001FC" w:rsidRDefault="00941190" w:rsidP="005001FC">
      <w:pPr>
        <w:pStyle w:val="af5"/>
        <w:keepNext w:val="0"/>
        <w:widowControl w:val="0"/>
        <w:spacing w:line="276" w:lineRule="auto"/>
      </w:pPr>
      <w:r w:rsidRPr="005001FC">
        <w:t>Производственный контроль качества питьевой воды должен осуществляться аккредитованными в установленном законодательством Российской Федерации порядке на право выполнения исследований (испытаний) качества питьевой воды лабораториями.</w:t>
      </w:r>
    </w:p>
    <w:p w14:paraId="02F03DD9" w14:textId="77777777" w:rsidR="005001FC" w:rsidRDefault="00941190" w:rsidP="005001FC">
      <w:pPr>
        <w:pStyle w:val="af5"/>
        <w:keepNext w:val="0"/>
        <w:widowControl w:val="0"/>
        <w:spacing w:line="276" w:lineRule="auto"/>
      </w:pPr>
      <w:r w:rsidRPr="005001FC">
        <w:t xml:space="preserve">В случае превышения гигиенических нормативов по обобщенным и (или) органолептическим показателям необходимо провести исследования повторно отобранных проб воды, а в случае подтверждения превышения нормативов провести исследования для идентификации химических веществ, которые являются причиной нарушения качества воды. </w:t>
      </w:r>
    </w:p>
    <w:p w14:paraId="13A88A98" w14:textId="276FB144" w:rsidR="00941190" w:rsidRPr="005001FC" w:rsidRDefault="00941190" w:rsidP="005001FC">
      <w:pPr>
        <w:pStyle w:val="af5"/>
        <w:keepNext w:val="0"/>
        <w:widowControl w:val="0"/>
        <w:spacing w:line="276" w:lineRule="auto"/>
      </w:pPr>
      <w:r w:rsidRPr="005001FC">
        <w:t xml:space="preserve">Показатели качества горячего водоснабжения в зоне деятельности ЕТО ФГУП «УЭВ» приведены в таблице 8.5. </w:t>
      </w:r>
    </w:p>
    <w:p w14:paraId="1C0C4C7C" w14:textId="7F4A63E8" w:rsidR="00941190" w:rsidRDefault="00941190" w:rsidP="00CE4518">
      <w:pPr>
        <w:pStyle w:val="af5"/>
        <w:keepNext w:val="0"/>
        <w:widowControl w:val="0"/>
        <w:spacing w:line="276" w:lineRule="auto"/>
      </w:pPr>
      <w:r w:rsidRPr="005001FC">
        <w:t>Результаты выборочных лабораторных исследований качества (безопасности) горячей воды на источниках теплоснабжения и в системах ГВС потребителей, проведенных ИЛЦ Филиала Федерального бюджетного учреждения здравоохранения «Центр гигиены и эпидемиологии в Новосибирской области в г. Новосибирск» за 2021 год, представлены в таблицах 8.6–8.13. Из сравнительного анализа этих данных с нормативными параметрами таблицы 8.5 можно сделать вывод о полном соответствии горячей воды в настоящее время нормативным гигиеническим требованиям к качеству воды централизованных систем ГВС потребителей города Новосибирска.</w:t>
      </w:r>
    </w:p>
    <w:p w14:paraId="7202B1F2" w14:textId="77777777" w:rsidR="00881C0C" w:rsidRDefault="00881C0C" w:rsidP="00941190">
      <w:pPr>
        <w:keepNext w:val="0"/>
        <w:adjustRightInd/>
        <w:spacing w:before="0" w:after="0" w:line="240" w:lineRule="auto"/>
        <w:ind w:left="0" w:firstLine="0"/>
        <w:jc w:val="left"/>
        <w:textAlignment w:val="auto"/>
        <w:rPr>
          <w:b/>
          <w:bCs/>
          <w:sz w:val="18"/>
          <w:szCs w:val="18"/>
          <w:lang w:val="ru-RU"/>
        </w:rPr>
        <w:sectPr w:rsidR="00881C0C" w:rsidSect="005E0107">
          <w:pgSz w:w="11906" w:h="16838"/>
          <w:pgMar w:top="851" w:right="851" w:bottom="851" w:left="1418" w:header="709" w:footer="709" w:gutter="0"/>
          <w:cols w:space="708"/>
          <w:rtlGutter/>
          <w:docGrid w:linePitch="360"/>
        </w:sectPr>
      </w:pPr>
    </w:p>
    <w:p w14:paraId="64619CBF" w14:textId="210C5AC3"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lastRenderedPageBreak/>
        <w:t>Таблица 8.5 – Показатели качества горячего водоснабжения в зоне деятельности ЕТО ФГУП «УЭВ»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58"/>
        <w:gridCol w:w="1159"/>
        <w:gridCol w:w="1159"/>
        <w:gridCol w:w="1158"/>
        <w:gridCol w:w="1159"/>
        <w:gridCol w:w="1159"/>
        <w:gridCol w:w="1158"/>
        <w:gridCol w:w="1159"/>
        <w:gridCol w:w="1159"/>
        <w:gridCol w:w="1159"/>
      </w:tblGrid>
      <w:tr w:rsidR="00881C0C" w:rsidRPr="00DB292F" w14:paraId="1307528C" w14:textId="77777777" w:rsidTr="00881C0C">
        <w:trPr>
          <w:trHeight w:val="288"/>
        </w:trPr>
        <w:tc>
          <w:tcPr>
            <w:tcW w:w="3539" w:type="dxa"/>
            <w:shd w:val="clear" w:color="auto" w:fill="DAEEF3" w:themeFill="accent5" w:themeFillTint="33"/>
            <w:noWrap/>
            <w:vAlign w:val="center"/>
            <w:hideMark/>
          </w:tcPr>
          <w:p w14:paraId="7E7B9A35"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Показатели качества ГВС</w:t>
            </w:r>
          </w:p>
        </w:tc>
        <w:tc>
          <w:tcPr>
            <w:tcW w:w="1158" w:type="dxa"/>
            <w:shd w:val="clear" w:color="auto" w:fill="DAEEF3" w:themeFill="accent5" w:themeFillTint="33"/>
            <w:noWrap/>
            <w:vAlign w:val="center"/>
            <w:hideMark/>
          </w:tcPr>
          <w:p w14:paraId="66D7EC39"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2019</w:t>
            </w:r>
          </w:p>
        </w:tc>
        <w:tc>
          <w:tcPr>
            <w:tcW w:w="1159" w:type="dxa"/>
            <w:shd w:val="clear" w:color="auto" w:fill="DAEEF3" w:themeFill="accent5" w:themeFillTint="33"/>
            <w:noWrap/>
            <w:vAlign w:val="center"/>
            <w:hideMark/>
          </w:tcPr>
          <w:p w14:paraId="048E220C"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2020</w:t>
            </w:r>
          </w:p>
        </w:tc>
        <w:tc>
          <w:tcPr>
            <w:tcW w:w="1159" w:type="dxa"/>
            <w:shd w:val="clear" w:color="auto" w:fill="DAEEF3" w:themeFill="accent5" w:themeFillTint="33"/>
            <w:noWrap/>
            <w:vAlign w:val="center"/>
            <w:hideMark/>
          </w:tcPr>
          <w:p w14:paraId="5BBCE9F1"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2021</w:t>
            </w:r>
          </w:p>
        </w:tc>
        <w:tc>
          <w:tcPr>
            <w:tcW w:w="1158" w:type="dxa"/>
            <w:shd w:val="clear" w:color="auto" w:fill="DAEEF3" w:themeFill="accent5" w:themeFillTint="33"/>
            <w:noWrap/>
            <w:vAlign w:val="center"/>
            <w:hideMark/>
          </w:tcPr>
          <w:p w14:paraId="7967BC9B"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2022</w:t>
            </w:r>
          </w:p>
        </w:tc>
        <w:tc>
          <w:tcPr>
            <w:tcW w:w="1159" w:type="dxa"/>
            <w:shd w:val="clear" w:color="auto" w:fill="DAEEF3" w:themeFill="accent5" w:themeFillTint="33"/>
            <w:noWrap/>
            <w:vAlign w:val="center"/>
            <w:hideMark/>
          </w:tcPr>
          <w:p w14:paraId="1BBB8264"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2023</w:t>
            </w:r>
          </w:p>
        </w:tc>
        <w:tc>
          <w:tcPr>
            <w:tcW w:w="1159" w:type="dxa"/>
            <w:shd w:val="clear" w:color="auto" w:fill="DAEEF3" w:themeFill="accent5" w:themeFillTint="33"/>
            <w:noWrap/>
            <w:vAlign w:val="center"/>
            <w:hideMark/>
          </w:tcPr>
          <w:p w14:paraId="03860861"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2024</w:t>
            </w:r>
          </w:p>
        </w:tc>
        <w:tc>
          <w:tcPr>
            <w:tcW w:w="1158" w:type="dxa"/>
            <w:shd w:val="clear" w:color="auto" w:fill="DAEEF3" w:themeFill="accent5" w:themeFillTint="33"/>
            <w:noWrap/>
            <w:vAlign w:val="center"/>
            <w:hideMark/>
          </w:tcPr>
          <w:p w14:paraId="47FC20BE"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2025</w:t>
            </w:r>
          </w:p>
        </w:tc>
        <w:tc>
          <w:tcPr>
            <w:tcW w:w="1159" w:type="dxa"/>
            <w:shd w:val="clear" w:color="auto" w:fill="DAEEF3" w:themeFill="accent5" w:themeFillTint="33"/>
            <w:noWrap/>
            <w:vAlign w:val="center"/>
            <w:hideMark/>
          </w:tcPr>
          <w:p w14:paraId="2E80F902"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2026</w:t>
            </w:r>
          </w:p>
        </w:tc>
        <w:tc>
          <w:tcPr>
            <w:tcW w:w="1159" w:type="dxa"/>
            <w:shd w:val="clear" w:color="auto" w:fill="DAEEF3" w:themeFill="accent5" w:themeFillTint="33"/>
            <w:noWrap/>
            <w:vAlign w:val="center"/>
            <w:hideMark/>
          </w:tcPr>
          <w:p w14:paraId="24DD8F5B"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2027</w:t>
            </w:r>
          </w:p>
        </w:tc>
        <w:tc>
          <w:tcPr>
            <w:tcW w:w="1159" w:type="dxa"/>
            <w:shd w:val="clear" w:color="auto" w:fill="DAEEF3" w:themeFill="accent5" w:themeFillTint="33"/>
            <w:noWrap/>
            <w:vAlign w:val="center"/>
            <w:hideMark/>
          </w:tcPr>
          <w:p w14:paraId="62D1506D" w14:textId="77777777" w:rsidR="00881C0C" w:rsidRPr="00DB292F" w:rsidRDefault="00881C0C" w:rsidP="00881C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2028-2033</w:t>
            </w:r>
          </w:p>
        </w:tc>
      </w:tr>
      <w:tr w:rsidR="00881C0C" w:rsidRPr="00DB292F" w14:paraId="1E185362" w14:textId="77777777" w:rsidTr="00881C0C">
        <w:trPr>
          <w:trHeight w:val="288"/>
        </w:trPr>
        <w:tc>
          <w:tcPr>
            <w:tcW w:w="3539" w:type="dxa"/>
            <w:shd w:val="clear" w:color="auto" w:fill="auto"/>
            <w:noWrap/>
            <w:vAlign w:val="bottom"/>
            <w:hideMark/>
          </w:tcPr>
          <w:p w14:paraId="1AF67C62" w14:textId="77777777" w:rsidR="00881C0C" w:rsidRPr="00DB292F" w:rsidRDefault="00881C0C" w:rsidP="00881C0C">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Число часов работы в год</w:t>
            </w:r>
          </w:p>
        </w:tc>
        <w:tc>
          <w:tcPr>
            <w:tcW w:w="1158" w:type="dxa"/>
            <w:shd w:val="clear" w:color="auto" w:fill="auto"/>
            <w:noWrap/>
            <w:vAlign w:val="center"/>
            <w:hideMark/>
          </w:tcPr>
          <w:p w14:paraId="7D0E85ED"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9" w:type="dxa"/>
            <w:shd w:val="clear" w:color="auto" w:fill="auto"/>
            <w:noWrap/>
            <w:vAlign w:val="center"/>
            <w:hideMark/>
          </w:tcPr>
          <w:p w14:paraId="3134DC7F"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9" w:type="dxa"/>
            <w:shd w:val="clear" w:color="auto" w:fill="auto"/>
            <w:noWrap/>
            <w:vAlign w:val="center"/>
            <w:hideMark/>
          </w:tcPr>
          <w:p w14:paraId="53FBB04E"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8" w:type="dxa"/>
            <w:shd w:val="clear" w:color="auto" w:fill="auto"/>
            <w:noWrap/>
            <w:vAlign w:val="center"/>
            <w:hideMark/>
          </w:tcPr>
          <w:p w14:paraId="79A774B4"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9" w:type="dxa"/>
            <w:shd w:val="clear" w:color="auto" w:fill="auto"/>
            <w:noWrap/>
            <w:vAlign w:val="center"/>
            <w:hideMark/>
          </w:tcPr>
          <w:p w14:paraId="28350B76"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9" w:type="dxa"/>
            <w:shd w:val="clear" w:color="auto" w:fill="auto"/>
            <w:noWrap/>
            <w:vAlign w:val="center"/>
            <w:hideMark/>
          </w:tcPr>
          <w:p w14:paraId="16058144"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8" w:type="dxa"/>
            <w:shd w:val="clear" w:color="auto" w:fill="auto"/>
            <w:noWrap/>
            <w:vAlign w:val="center"/>
            <w:hideMark/>
          </w:tcPr>
          <w:p w14:paraId="6C3CC78C"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9" w:type="dxa"/>
            <w:shd w:val="clear" w:color="auto" w:fill="auto"/>
            <w:noWrap/>
            <w:vAlign w:val="center"/>
            <w:hideMark/>
          </w:tcPr>
          <w:p w14:paraId="72C02863"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9" w:type="dxa"/>
            <w:shd w:val="clear" w:color="auto" w:fill="auto"/>
            <w:noWrap/>
            <w:vAlign w:val="center"/>
            <w:hideMark/>
          </w:tcPr>
          <w:p w14:paraId="50DA58C6"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c>
          <w:tcPr>
            <w:tcW w:w="1159" w:type="dxa"/>
            <w:shd w:val="clear" w:color="auto" w:fill="auto"/>
            <w:noWrap/>
            <w:vAlign w:val="center"/>
            <w:hideMark/>
          </w:tcPr>
          <w:p w14:paraId="638C72AD"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8400</w:t>
            </w:r>
          </w:p>
        </w:tc>
      </w:tr>
      <w:tr w:rsidR="00881C0C" w:rsidRPr="00DB292F" w14:paraId="419117D7" w14:textId="77777777" w:rsidTr="00881C0C">
        <w:trPr>
          <w:trHeight w:val="288"/>
        </w:trPr>
        <w:tc>
          <w:tcPr>
            <w:tcW w:w="3539" w:type="dxa"/>
            <w:shd w:val="clear" w:color="auto" w:fill="auto"/>
            <w:noWrap/>
            <w:vAlign w:val="bottom"/>
            <w:hideMark/>
          </w:tcPr>
          <w:p w14:paraId="264385BC" w14:textId="77777777" w:rsidR="00881C0C" w:rsidRPr="00DB292F" w:rsidRDefault="00881C0C" w:rsidP="00881C0C">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Число часов работы в год с температурой, превышающей 65 °C</w:t>
            </w:r>
          </w:p>
        </w:tc>
        <w:tc>
          <w:tcPr>
            <w:tcW w:w="1158" w:type="dxa"/>
            <w:shd w:val="clear" w:color="auto" w:fill="auto"/>
            <w:noWrap/>
            <w:vAlign w:val="center"/>
            <w:hideMark/>
          </w:tcPr>
          <w:p w14:paraId="076E3A71"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208</w:t>
            </w:r>
          </w:p>
        </w:tc>
        <w:tc>
          <w:tcPr>
            <w:tcW w:w="1159" w:type="dxa"/>
            <w:shd w:val="clear" w:color="auto" w:fill="auto"/>
            <w:noWrap/>
            <w:vAlign w:val="center"/>
            <w:hideMark/>
          </w:tcPr>
          <w:p w14:paraId="2AC4BCEC"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202</w:t>
            </w:r>
          </w:p>
        </w:tc>
        <w:tc>
          <w:tcPr>
            <w:tcW w:w="1159" w:type="dxa"/>
            <w:shd w:val="clear" w:color="auto" w:fill="auto"/>
            <w:noWrap/>
            <w:vAlign w:val="center"/>
            <w:hideMark/>
          </w:tcPr>
          <w:p w14:paraId="5890623B"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196</w:t>
            </w:r>
          </w:p>
        </w:tc>
        <w:tc>
          <w:tcPr>
            <w:tcW w:w="1158" w:type="dxa"/>
            <w:shd w:val="clear" w:color="auto" w:fill="auto"/>
            <w:noWrap/>
            <w:vAlign w:val="center"/>
            <w:hideMark/>
          </w:tcPr>
          <w:p w14:paraId="361549A0"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192</w:t>
            </w:r>
          </w:p>
        </w:tc>
        <w:tc>
          <w:tcPr>
            <w:tcW w:w="1159" w:type="dxa"/>
            <w:shd w:val="clear" w:color="auto" w:fill="auto"/>
            <w:noWrap/>
            <w:vAlign w:val="center"/>
            <w:hideMark/>
          </w:tcPr>
          <w:p w14:paraId="69B650F2"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187</w:t>
            </w:r>
          </w:p>
        </w:tc>
        <w:tc>
          <w:tcPr>
            <w:tcW w:w="1159" w:type="dxa"/>
            <w:shd w:val="clear" w:color="auto" w:fill="auto"/>
            <w:noWrap/>
            <w:vAlign w:val="center"/>
            <w:hideMark/>
          </w:tcPr>
          <w:p w14:paraId="124C3B3E"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183</w:t>
            </w:r>
          </w:p>
        </w:tc>
        <w:tc>
          <w:tcPr>
            <w:tcW w:w="1158" w:type="dxa"/>
            <w:shd w:val="clear" w:color="auto" w:fill="auto"/>
            <w:noWrap/>
            <w:vAlign w:val="center"/>
            <w:hideMark/>
          </w:tcPr>
          <w:p w14:paraId="11897F82"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178</w:t>
            </w:r>
          </w:p>
        </w:tc>
        <w:tc>
          <w:tcPr>
            <w:tcW w:w="1159" w:type="dxa"/>
            <w:shd w:val="clear" w:color="auto" w:fill="auto"/>
            <w:noWrap/>
            <w:vAlign w:val="center"/>
            <w:hideMark/>
          </w:tcPr>
          <w:p w14:paraId="62ED6ABA"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173</w:t>
            </w:r>
          </w:p>
        </w:tc>
        <w:tc>
          <w:tcPr>
            <w:tcW w:w="1159" w:type="dxa"/>
            <w:shd w:val="clear" w:color="auto" w:fill="auto"/>
            <w:noWrap/>
            <w:vAlign w:val="center"/>
            <w:hideMark/>
          </w:tcPr>
          <w:p w14:paraId="49244CDE"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168</w:t>
            </w:r>
          </w:p>
        </w:tc>
        <w:tc>
          <w:tcPr>
            <w:tcW w:w="1159" w:type="dxa"/>
            <w:shd w:val="clear" w:color="auto" w:fill="auto"/>
            <w:noWrap/>
            <w:vAlign w:val="center"/>
            <w:hideMark/>
          </w:tcPr>
          <w:p w14:paraId="10A5BEB0"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149</w:t>
            </w:r>
          </w:p>
        </w:tc>
      </w:tr>
      <w:tr w:rsidR="00881C0C" w:rsidRPr="00DB292F" w14:paraId="2E533B8E" w14:textId="77777777" w:rsidTr="00881C0C">
        <w:trPr>
          <w:trHeight w:val="288"/>
        </w:trPr>
        <w:tc>
          <w:tcPr>
            <w:tcW w:w="3539" w:type="dxa"/>
            <w:shd w:val="clear" w:color="auto" w:fill="auto"/>
            <w:noWrap/>
            <w:vAlign w:val="bottom"/>
            <w:hideMark/>
          </w:tcPr>
          <w:p w14:paraId="764C6BE4" w14:textId="77777777" w:rsidR="00881C0C" w:rsidRPr="00DB292F" w:rsidRDefault="00881C0C" w:rsidP="00881C0C">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Число часов работы в год с температурой ниже 45 °C</w:t>
            </w:r>
          </w:p>
        </w:tc>
        <w:tc>
          <w:tcPr>
            <w:tcW w:w="1158" w:type="dxa"/>
            <w:shd w:val="clear" w:color="auto" w:fill="auto"/>
            <w:noWrap/>
            <w:vAlign w:val="center"/>
            <w:hideMark/>
          </w:tcPr>
          <w:p w14:paraId="6CD41365"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26</w:t>
            </w:r>
          </w:p>
        </w:tc>
        <w:tc>
          <w:tcPr>
            <w:tcW w:w="1159" w:type="dxa"/>
            <w:shd w:val="clear" w:color="auto" w:fill="auto"/>
            <w:noWrap/>
            <w:vAlign w:val="center"/>
            <w:hideMark/>
          </w:tcPr>
          <w:p w14:paraId="1EF8F66A"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25</w:t>
            </w:r>
          </w:p>
        </w:tc>
        <w:tc>
          <w:tcPr>
            <w:tcW w:w="1159" w:type="dxa"/>
            <w:shd w:val="clear" w:color="auto" w:fill="auto"/>
            <w:noWrap/>
            <w:vAlign w:val="center"/>
            <w:hideMark/>
          </w:tcPr>
          <w:p w14:paraId="50120990"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25</w:t>
            </w:r>
          </w:p>
        </w:tc>
        <w:tc>
          <w:tcPr>
            <w:tcW w:w="1158" w:type="dxa"/>
            <w:shd w:val="clear" w:color="auto" w:fill="auto"/>
            <w:noWrap/>
            <w:vAlign w:val="center"/>
            <w:hideMark/>
          </w:tcPr>
          <w:p w14:paraId="5F05B6F9"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24</w:t>
            </w:r>
          </w:p>
        </w:tc>
        <w:tc>
          <w:tcPr>
            <w:tcW w:w="1159" w:type="dxa"/>
            <w:shd w:val="clear" w:color="auto" w:fill="auto"/>
            <w:noWrap/>
            <w:vAlign w:val="center"/>
            <w:hideMark/>
          </w:tcPr>
          <w:p w14:paraId="79494A3E"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23</w:t>
            </w:r>
          </w:p>
        </w:tc>
        <w:tc>
          <w:tcPr>
            <w:tcW w:w="1159" w:type="dxa"/>
            <w:shd w:val="clear" w:color="auto" w:fill="auto"/>
            <w:noWrap/>
            <w:vAlign w:val="center"/>
            <w:hideMark/>
          </w:tcPr>
          <w:p w14:paraId="0BB219EC"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23</w:t>
            </w:r>
          </w:p>
        </w:tc>
        <w:tc>
          <w:tcPr>
            <w:tcW w:w="1158" w:type="dxa"/>
            <w:shd w:val="clear" w:color="auto" w:fill="auto"/>
            <w:noWrap/>
            <w:vAlign w:val="center"/>
            <w:hideMark/>
          </w:tcPr>
          <w:p w14:paraId="4A992DB4"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22</w:t>
            </w:r>
          </w:p>
        </w:tc>
        <w:tc>
          <w:tcPr>
            <w:tcW w:w="1159" w:type="dxa"/>
            <w:shd w:val="clear" w:color="auto" w:fill="auto"/>
            <w:noWrap/>
            <w:vAlign w:val="center"/>
            <w:hideMark/>
          </w:tcPr>
          <w:p w14:paraId="717B2A5B"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22</w:t>
            </w:r>
          </w:p>
        </w:tc>
        <w:tc>
          <w:tcPr>
            <w:tcW w:w="1159" w:type="dxa"/>
            <w:shd w:val="clear" w:color="auto" w:fill="auto"/>
            <w:noWrap/>
            <w:vAlign w:val="center"/>
            <w:hideMark/>
          </w:tcPr>
          <w:p w14:paraId="1D14C857"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21</w:t>
            </w:r>
          </w:p>
        </w:tc>
        <w:tc>
          <w:tcPr>
            <w:tcW w:w="1159" w:type="dxa"/>
            <w:shd w:val="clear" w:color="auto" w:fill="auto"/>
            <w:noWrap/>
            <w:vAlign w:val="center"/>
            <w:hideMark/>
          </w:tcPr>
          <w:p w14:paraId="41567F02"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19</w:t>
            </w:r>
          </w:p>
        </w:tc>
      </w:tr>
      <w:tr w:rsidR="00881C0C" w:rsidRPr="00DB292F" w14:paraId="120AC0EB" w14:textId="77777777" w:rsidTr="00881C0C">
        <w:trPr>
          <w:trHeight w:val="288"/>
        </w:trPr>
        <w:tc>
          <w:tcPr>
            <w:tcW w:w="3539" w:type="dxa"/>
            <w:shd w:val="clear" w:color="auto" w:fill="auto"/>
            <w:noWrap/>
            <w:vAlign w:val="bottom"/>
            <w:hideMark/>
          </w:tcPr>
          <w:p w14:paraId="4A208988" w14:textId="77777777" w:rsidR="00881C0C" w:rsidRPr="00DB292F" w:rsidRDefault="00881C0C" w:rsidP="00881C0C">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Количество проб с неудовлетворительными показателями "мутность и цветность"</w:t>
            </w:r>
          </w:p>
        </w:tc>
        <w:tc>
          <w:tcPr>
            <w:tcW w:w="1158" w:type="dxa"/>
            <w:shd w:val="clear" w:color="auto" w:fill="auto"/>
            <w:noWrap/>
            <w:vAlign w:val="center"/>
            <w:hideMark/>
          </w:tcPr>
          <w:p w14:paraId="5D49032A"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9" w:type="dxa"/>
            <w:shd w:val="clear" w:color="auto" w:fill="auto"/>
            <w:noWrap/>
            <w:vAlign w:val="center"/>
            <w:hideMark/>
          </w:tcPr>
          <w:p w14:paraId="550B5D84"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9" w:type="dxa"/>
            <w:shd w:val="clear" w:color="auto" w:fill="auto"/>
            <w:noWrap/>
            <w:vAlign w:val="center"/>
            <w:hideMark/>
          </w:tcPr>
          <w:p w14:paraId="300F6313"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8" w:type="dxa"/>
            <w:shd w:val="clear" w:color="auto" w:fill="auto"/>
            <w:noWrap/>
            <w:vAlign w:val="center"/>
            <w:hideMark/>
          </w:tcPr>
          <w:p w14:paraId="5958ACBD"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9" w:type="dxa"/>
            <w:shd w:val="clear" w:color="auto" w:fill="auto"/>
            <w:noWrap/>
            <w:vAlign w:val="center"/>
            <w:hideMark/>
          </w:tcPr>
          <w:p w14:paraId="39E7AA86"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9" w:type="dxa"/>
            <w:shd w:val="clear" w:color="auto" w:fill="auto"/>
            <w:noWrap/>
            <w:vAlign w:val="center"/>
            <w:hideMark/>
          </w:tcPr>
          <w:p w14:paraId="0785A4AF"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8" w:type="dxa"/>
            <w:shd w:val="clear" w:color="auto" w:fill="auto"/>
            <w:noWrap/>
            <w:vAlign w:val="center"/>
            <w:hideMark/>
          </w:tcPr>
          <w:p w14:paraId="2D0B846C"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9" w:type="dxa"/>
            <w:shd w:val="clear" w:color="auto" w:fill="auto"/>
            <w:noWrap/>
            <w:vAlign w:val="center"/>
            <w:hideMark/>
          </w:tcPr>
          <w:p w14:paraId="2DE3FB94"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9" w:type="dxa"/>
            <w:shd w:val="clear" w:color="auto" w:fill="auto"/>
            <w:noWrap/>
            <w:vAlign w:val="center"/>
            <w:hideMark/>
          </w:tcPr>
          <w:p w14:paraId="1E37162A"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59" w:type="dxa"/>
            <w:shd w:val="clear" w:color="auto" w:fill="auto"/>
            <w:noWrap/>
            <w:vAlign w:val="center"/>
            <w:hideMark/>
          </w:tcPr>
          <w:p w14:paraId="425A01FB"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r>
      <w:tr w:rsidR="00881C0C" w:rsidRPr="00DB292F" w14:paraId="37A2C044" w14:textId="77777777" w:rsidTr="00881C0C">
        <w:trPr>
          <w:trHeight w:val="288"/>
        </w:trPr>
        <w:tc>
          <w:tcPr>
            <w:tcW w:w="3539" w:type="dxa"/>
            <w:shd w:val="clear" w:color="auto" w:fill="auto"/>
            <w:noWrap/>
            <w:vAlign w:val="bottom"/>
            <w:hideMark/>
          </w:tcPr>
          <w:p w14:paraId="4197BCD4" w14:textId="77777777" w:rsidR="00881C0C" w:rsidRPr="00DB292F" w:rsidRDefault="00881C0C" w:rsidP="00881C0C">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Количество жалоб на качество горячего водоснабжения</w:t>
            </w:r>
          </w:p>
        </w:tc>
        <w:tc>
          <w:tcPr>
            <w:tcW w:w="1158" w:type="dxa"/>
            <w:shd w:val="clear" w:color="auto" w:fill="auto"/>
            <w:noWrap/>
            <w:vAlign w:val="center"/>
            <w:hideMark/>
          </w:tcPr>
          <w:p w14:paraId="7533F976"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w:t>
            </w:r>
          </w:p>
        </w:tc>
        <w:tc>
          <w:tcPr>
            <w:tcW w:w="1159" w:type="dxa"/>
            <w:shd w:val="clear" w:color="auto" w:fill="auto"/>
            <w:noWrap/>
            <w:vAlign w:val="center"/>
            <w:hideMark/>
          </w:tcPr>
          <w:p w14:paraId="65F62C03"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w:t>
            </w:r>
          </w:p>
        </w:tc>
        <w:tc>
          <w:tcPr>
            <w:tcW w:w="1159" w:type="dxa"/>
            <w:shd w:val="clear" w:color="auto" w:fill="auto"/>
            <w:noWrap/>
            <w:vAlign w:val="center"/>
            <w:hideMark/>
          </w:tcPr>
          <w:p w14:paraId="30034A94"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w:t>
            </w:r>
          </w:p>
        </w:tc>
        <w:tc>
          <w:tcPr>
            <w:tcW w:w="1158" w:type="dxa"/>
            <w:shd w:val="clear" w:color="auto" w:fill="auto"/>
            <w:noWrap/>
            <w:vAlign w:val="center"/>
            <w:hideMark/>
          </w:tcPr>
          <w:p w14:paraId="0950E14B"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w:t>
            </w:r>
          </w:p>
        </w:tc>
        <w:tc>
          <w:tcPr>
            <w:tcW w:w="1159" w:type="dxa"/>
            <w:shd w:val="clear" w:color="auto" w:fill="auto"/>
            <w:noWrap/>
            <w:vAlign w:val="center"/>
            <w:hideMark/>
          </w:tcPr>
          <w:p w14:paraId="7EDF9F55"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w:t>
            </w:r>
          </w:p>
        </w:tc>
        <w:tc>
          <w:tcPr>
            <w:tcW w:w="1159" w:type="dxa"/>
            <w:shd w:val="clear" w:color="auto" w:fill="auto"/>
            <w:noWrap/>
            <w:vAlign w:val="center"/>
            <w:hideMark/>
          </w:tcPr>
          <w:p w14:paraId="63F07CB5"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w:t>
            </w:r>
          </w:p>
        </w:tc>
        <w:tc>
          <w:tcPr>
            <w:tcW w:w="1158" w:type="dxa"/>
            <w:shd w:val="clear" w:color="auto" w:fill="auto"/>
            <w:noWrap/>
            <w:vAlign w:val="center"/>
            <w:hideMark/>
          </w:tcPr>
          <w:p w14:paraId="1BED1D46"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59" w:type="dxa"/>
            <w:shd w:val="clear" w:color="auto" w:fill="auto"/>
            <w:noWrap/>
            <w:vAlign w:val="center"/>
            <w:hideMark/>
          </w:tcPr>
          <w:p w14:paraId="7288C105"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59" w:type="dxa"/>
            <w:shd w:val="clear" w:color="auto" w:fill="auto"/>
            <w:noWrap/>
            <w:vAlign w:val="center"/>
            <w:hideMark/>
          </w:tcPr>
          <w:p w14:paraId="0361DEAC"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w:t>
            </w:r>
          </w:p>
        </w:tc>
        <w:tc>
          <w:tcPr>
            <w:tcW w:w="1159" w:type="dxa"/>
            <w:shd w:val="clear" w:color="auto" w:fill="auto"/>
            <w:noWrap/>
            <w:vAlign w:val="center"/>
            <w:hideMark/>
          </w:tcPr>
          <w:p w14:paraId="5CA817B7"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w:t>
            </w:r>
          </w:p>
        </w:tc>
      </w:tr>
      <w:tr w:rsidR="00881C0C" w:rsidRPr="00DB292F" w14:paraId="53D9B85E" w14:textId="77777777" w:rsidTr="00881C0C">
        <w:trPr>
          <w:trHeight w:val="288"/>
        </w:trPr>
        <w:tc>
          <w:tcPr>
            <w:tcW w:w="3539" w:type="dxa"/>
            <w:shd w:val="clear" w:color="auto" w:fill="auto"/>
            <w:noWrap/>
            <w:vAlign w:val="bottom"/>
            <w:hideMark/>
          </w:tcPr>
          <w:p w14:paraId="79B6C30C" w14:textId="77777777" w:rsidR="00881C0C" w:rsidRPr="00DB292F" w:rsidRDefault="00881C0C" w:rsidP="00881C0C">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1158" w:type="dxa"/>
            <w:shd w:val="clear" w:color="auto" w:fill="auto"/>
            <w:noWrap/>
            <w:vAlign w:val="center"/>
            <w:hideMark/>
          </w:tcPr>
          <w:p w14:paraId="73659519"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0,00015</w:t>
            </w:r>
          </w:p>
        </w:tc>
        <w:tc>
          <w:tcPr>
            <w:tcW w:w="1159" w:type="dxa"/>
            <w:shd w:val="clear" w:color="auto" w:fill="auto"/>
            <w:noWrap/>
            <w:vAlign w:val="center"/>
            <w:hideMark/>
          </w:tcPr>
          <w:p w14:paraId="1B15D619"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0,00015</w:t>
            </w:r>
          </w:p>
        </w:tc>
        <w:tc>
          <w:tcPr>
            <w:tcW w:w="1159" w:type="dxa"/>
            <w:shd w:val="clear" w:color="auto" w:fill="auto"/>
            <w:noWrap/>
            <w:vAlign w:val="center"/>
            <w:hideMark/>
          </w:tcPr>
          <w:p w14:paraId="2FC333DB"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0,00014</w:t>
            </w:r>
          </w:p>
        </w:tc>
        <w:tc>
          <w:tcPr>
            <w:tcW w:w="1158" w:type="dxa"/>
            <w:shd w:val="clear" w:color="auto" w:fill="auto"/>
            <w:noWrap/>
            <w:vAlign w:val="center"/>
            <w:hideMark/>
          </w:tcPr>
          <w:p w14:paraId="6EA929EE"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0,00013</w:t>
            </w:r>
          </w:p>
        </w:tc>
        <w:tc>
          <w:tcPr>
            <w:tcW w:w="1159" w:type="dxa"/>
            <w:shd w:val="clear" w:color="auto" w:fill="auto"/>
            <w:noWrap/>
            <w:vAlign w:val="center"/>
            <w:hideMark/>
          </w:tcPr>
          <w:p w14:paraId="6ABA7357"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0,00014</w:t>
            </w:r>
          </w:p>
        </w:tc>
        <w:tc>
          <w:tcPr>
            <w:tcW w:w="1159" w:type="dxa"/>
            <w:shd w:val="clear" w:color="auto" w:fill="auto"/>
            <w:noWrap/>
            <w:vAlign w:val="center"/>
            <w:hideMark/>
          </w:tcPr>
          <w:p w14:paraId="0DE7AF65"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0,00013</w:t>
            </w:r>
          </w:p>
        </w:tc>
        <w:tc>
          <w:tcPr>
            <w:tcW w:w="1158" w:type="dxa"/>
            <w:shd w:val="clear" w:color="auto" w:fill="auto"/>
            <w:noWrap/>
            <w:vAlign w:val="center"/>
            <w:hideMark/>
          </w:tcPr>
          <w:p w14:paraId="0C40608E"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0,00012</w:t>
            </w:r>
          </w:p>
        </w:tc>
        <w:tc>
          <w:tcPr>
            <w:tcW w:w="1159" w:type="dxa"/>
            <w:shd w:val="clear" w:color="auto" w:fill="auto"/>
            <w:noWrap/>
            <w:vAlign w:val="center"/>
            <w:hideMark/>
          </w:tcPr>
          <w:p w14:paraId="1CC4D72B"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0,00012</w:t>
            </w:r>
          </w:p>
        </w:tc>
        <w:tc>
          <w:tcPr>
            <w:tcW w:w="1159" w:type="dxa"/>
            <w:shd w:val="clear" w:color="auto" w:fill="auto"/>
            <w:noWrap/>
            <w:vAlign w:val="center"/>
            <w:hideMark/>
          </w:tcPr>
          <w:p w14:paraId="467F4D36"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0,00011</w:t>
            </w:r>
          </w:p>
        </w:tc>
        <w:tc>
          <w:tcPr>
            <w:tcW w:w="1159" w:type="dxa"/>
            <w:shd w:val="clear" w:color="auto" w:fill="auto"/>
            <w:noWrap/>
            <w:vAlign w:val="center"/>
            <w:hideMark/>
          </w:tcPr>
          <w:p w14:paraId="1CC1DA20" w14:textId="77777777" w:rsidR="00881C0C" w:rsidRPr="00DB292F" w:rsidRDefault="00881C0C" w:rsidP="00881C0C">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0,00005</w:t>
            </w:r>
          </w:p>
        </w:tc>
      </w:tr>
    </w:tbl>
    <w:p w14:paraId="084CB5B9" w14:textId="050D0FB7" w:rsidR="00941190" w:rsidRDefault="00941190">
      <w:pPr>
        <w:keepNext w:val="0"/>
        <w:adjustRightInd/>
        <w:spacing w:before="0" w:after="0" w:line="240" w:lineRule="auto"/>
        <w:ind w:left="0" w:firstLine="0"/>
        <w:jc w:val="left"/>
        <w:textAlignment w:val="auto"/>
        <w:rPr>
          <w:lang w:val="ru-RU"/>
        </w:rPr>
      </w:pPr>
    </w:p>
    <w:p w14:paraId="61209547" w14:textId="4F92151C" w:rsidR="00941190" w:rsidRDefault="00941190">
      <w:pPr>
        <w:keepNext w:val="0"/>
        <w:adjustRightInd/>
        <w:spacing w:before="0" w:after="0" w:line="240" w:lineRule="auto"/>
        <w:ind w:left="0" w:firstLine="0"/>
        <w:jc w:val="left"/>
        <w:textAlignment w:val="auto"/>
        <w:rPr>
          <w:lang w:val="ru-RU"/>
        </w:rPr>
      </w:pPr>
    </w:p>
    <w:p w14:paraId="584406D3" w14:textId="77777777" w:rsidR="00881C0C" w:rsidRDefault="00881C0C">
      <w:pPr>
        <w:keepNext w:val="0"/>
        <w:adjustRightInd/>
        <w:spacing w:before="0" w:after="0" w:line="240" w:lineRule="auto"/>
        <w:ind w:left="0" w:firstLine="0"/>
        <w:jc w:val="left"/>
        <w:textAlignment w:val="auto"/>
        <w:rPr>
          <w:lang w:val="ru-RU"/>
        </w:rPr>
        <w:sectPr w:rsidR="00881C0C" w:rsidSect="00881C0C">
          <w:pgSz w:w="16838" w:h="11906" w:orient="landscape"/>
          <w:pgMar w:top="1418" w:right="851" w:bottom="851" w:left="851" w:header="709" w:footer="709" w:gutter="0"/>
          <w:cols w:space="708"/>
          <w:docGrid w:linePitch="360"/>
        </w:sectPr>
      </w:pPr>
    </w:p>
    <w:p w14:paraId="59A15D7C" w14:textId="43E95FDC"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lastRenderedPageBreak/>
        <w:t>Таблица 8.6 – Результаты анализа сетевой воды и воды распределительной сети горячего водоснабжения в зоне котельных ФГУП «УЭВ» за январь 2021 года (дата отбора проб: 20.01.2021)</w:t>
      </w:r>
    </w:p>
    <w:tbl>
      <w:tblPr>
        <w:tblW w:w="0" w:type="auto"/>
        <w:tblLook w:val="04A0" w:firstRow="1" w:lastRow="0" w:firstColumn="1" w:lastColumn="0" w:noHBand="0" w:noVBand="1"/>
      </w:tblPr>
      <w:tblGrid>
        <w:gridCol w:w="2515"/>
        <w:gridCol w:w="1332"/>
        <w:gridCol w:w="1396"/>
        <w:gridCol w:w="1537"/>
        <w:gridCol w:w="1536"/>
        <w:gridCol w:w="1177"/>
        <w:gridCol w:w="1275"/>
        <w:gridCol w:w="1134"/>
        <w:gridCol w:w="1445"/>
        <w:gridCol w:w="1779"/>
      </w:tblGrid>
      <w:tr w:rsidR="00A5060C" w:rsidRPr="002F2000" w14:paraId="1024E0D5" w14:textId="77777777" w:rsidTr="00A5060C">
        <w:trPr>
          <w:trHeight w:val="70"/>
        </w:trPr>
        <w:tc>
          <w:tcPr>
            <w:tcW w:w="251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CA9BD02"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Показатели</w:t>
            </w:r>
          </w:p>
        </w:tc>
        <w:tc>
          <w:tcPr>
            <w:tcW w:w="133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6C4B62A" w14:textId="7F0539A6" w:rsidR="007F5EEB" w:rsidRPr="00DB292F" w:rsidRDefault="007F5EEB" w:rsidP="00A5060C">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Ед</w:t>
            </w:r>
            <w:r w:rsidR="00A5060C" w:rsidRPr="00DB292F">
              <w:rPr>
                <w:b/>
                <w:color w:val="000000"/>
                <w:spacing w:val="0"/>
                <w:szCs w:val="22"/>
                <w:lang w:val="ru-RU" w:eastAsia="ru-RU"/>
              </w:rPr>
              <w:t>.</w:t>
            </w:r>
            <w:r w:rsidRPr="00DB292F">
              <w:rPr>
                <w:b/>
                <w:color w:val="000000"/>
                <w:spacing w:val="0"/>
                <w:szCs w:val="22"/>
                <w:lang w:val="ru-RU" w:eastAsia="ru-RU"/>
              </w:rPr>
              <w:t xml:space="preserve"> изм</w:t>
            </w:r>
            <w:r w:rsidR="00A5060C" w:rsidRPr="00DB292F">
              <w:rPr>
                <w:b/>
                <w:color w:val="000000"/>
                <w:spacing w:val="0"/>
                <w:szCs w:val="22"/>
                <w:lang w:val="ru-RU" w:eastAsia="ru-RU"/>
              </w:rPr>
              <w:t>.</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38D4B31"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Нормы по СанПиН</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E8A59C8" w14:textId="00032E01"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ТС-1</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CA35CB2" w14:textId="15088C78"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ТС-2</w:t>
            </w:r>
          </w:p>
        </w:tc>
        <w:tc>
          <w:tcPr>
            <w:tcW w:w="6810" w:type="dxa"/>
            <w:gridSpan w:val="5"/>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4227E910"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Вода распределительной сети горячего водоснабжения</w:t>
            </w:r>
          </w:p>
        </w:tc>
      </w:tr>
      <w:tr w:rsidR="00A5060C" w:rsidRPr="00DB292F" w14:paraId="7A31ACE6" w14:textId="77777777" w:rsidTr="00A5060C">
        <w:trPr>
          <w:trHeight w:val="184"/>
        </w:trPr>
        <w:tc>
          <w:tcPr>
            <w:tcW w:w="251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1D212EF"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p>
        </w:tc>
        <w:tc>
          <w:tcPr>
            <w:tcW w:w="133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32D4693"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p>
        </w:tc>
        <w:tc>
          <w:tcPr>
            <w:tcW w:w="139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AF930AC"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p>
        </w:tc>
        <w:tc>
          <w:tcPr>
            <w:tcW w:w="153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D03F5"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p>
        </w:tc>
        <w:tc>
          <w:tcPr>
            <w:tcW w:w="153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C72A"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p>
        </w:tc>
        <w:tc>
          <w:tcPr>
            <w:tcW w:w="1177" w:type="dxa"/>
            <w:tcBorders>
              <w:top w:val="nil"/>
              <w:left w:val="nil"/>
              <w:bottom w:val="single" w:sz="4" w:space="0" w:color="auto"/>
              <w:right w:val="single" w:sz="4" w:space="0" w:color="auto"/>
            </w:tcBorders>
            <w:shd w:val="clear" w:color="auto" w:fill="DAEEF3" w:themeFill="accent5" w:themeFillTint="33"/>
            <w:vAlign w:val="center"/>
            <w:hideMark/>
          </w:tcPr>
          <w:p w14:paraId="196E6516"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Верхняя зона</w:t>
            </w:r>
          </w:p>
        </w:tc>
        <w:tc>
          <w:tcPr>
            <w:tcW w:w="1275" w:type="dxa"/>
            <w:tcBorders>
              <w:top w:val="nil"/>
              <w:left w:val="nil"/>
              <w:bottom w:val="single" w:sz="4" w:space="0" w:color="auto"/>
              <w:right w:val="single" w:sz="4" w:space="0" w:color="auto"/>
            </w:tcBorders>
            <w:shd w:val="clear" w:color="auto" w:fill="DAEEF3" w:themeFill="accent5" w:themeFillTint="33"/>
            <w:vAlign w:val="center"/>
            <w:hideMark/>
          </w:tcPr>
          <w:p w14:paraId="3B28B3C4"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Правый берег</w:t>
            </w:r>
          </w:p>
        </w:tc>
        <w:tc>
          <w:tcPr>
            <w:tcW w:w="1134" w:type="dxa"/>
            <w:tcBorders>
              <w:top w:val="nil"/>
              <w:left w:val="nil"/>
              <w:bottom w:val="single" w:sz="4" w:space="0" w:color="auto"/>
              <w:right w:val="single" w:sz="4" w:space="0" w:color="auto"/>
            </w:tcBorders>
            <w:shd w:val="clear" w:color="auto" w:fill="DAEEF3" w:themeFill="accent5" w:themeFillTint="33"/>
            <w:vAlign w:val="center"/>
            <w:hideMark/>
          </w:tcPr>
          <w:p w14:paraId="23853794"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М-он «д»</w:t>
            </w:r>
          </w:p>
        </w:tc>
        <w:tc>
          <w:tcPr>
            <w:tcW w:w="1445" w:type="dxa"/>
            <w:tcBorders>
              <w:top w:val="nil"/>
              <w:left w:val="nil"/>
              <w:bottom w:val="single" w:sz="4" w:space="0" w:color="auto"/>
              <w:right w:val="single" w:sz="4" w:space="0" w:color="auto"/>
            </w:tcBorders>
            <w:shd w:val="clear" w:color="auto" w:fill="DAEEF3" w:themeFill="accent5" w:themeFillTint="33"/>
            <w:vAlign w:val="center"/>
            <w:hideMark/>
          </w:tcPr>
          <w:p w14:paraId="48B1E648"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Нижняя Ельцовка</w:t>
            </w:r>
          </w:p>
        </w:tc>
        <w:tc>
          <w:tcPr>
            <w:tcW w:w="1779" w:type="dxa"/>
            <w:tcBorders>
              <w:top w:val="nil"/>
              <w:left w:val="nil"/>
              <w:bottom w:val="single" w:sz="4" w:space="0" w:color="auto"/>
              <w:right w:val="single" w:sz="4" w:space="0" w:color="auto"/>
            </w:tcBorders>
            <w:shd w:val="clear" w:color="auto" w:fill="DAEEF3" w:themeFill="accent5" w:themeFillTint="33"/>
            <w:vAlign w:val="center"/>
            <w:hideMark/>
          </w:tcPr>
          <w:p w14:paraId="6BDC36DD" w14:textId="77777777" w:rsidR="007F5EEB" w:rsidRPr="00DB292F" w:rsidRDefault="007F5EEB" w:rsidP="007F5EEB">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Ул. Арбузова</w:t>
            </w:r>
          </w:p>
        </w:tc>
      </w:tr>
      <w:tr w:rsidR="00A5060C" w:rsidRPr="00DB292F" w14:paraId="18BF7B92"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5EC2F40E"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 Запах</w:t>
            </w:r>
          </w:p>
        </w:tc>
        <w:tc>
          <w:tcPr>
            <w:tcW w:w="1332" w:type="dxa"/>
            <w:tcBorders>
              <w:top w:val="nil"/>
              <w:left w:val="nil"/>
              <w:bottom w:val="single" w:sz="4" w:space="0" w:color="auto"/>
              <w:right w:val="single" w:sz="4" w:space="0" w:color="auto"/>
            </w:tcBorders>
            <w:shd w:val="clear" w:color="auto" w:fill="auto"/>
            <w:noWrap/>
            <w:vAlign w:val="center"/>
            <w:hideMark/>
          </w:tcPr>
          <w:p w14:paraId="7819AAB4"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баллы</w:t>
            </w:r>
          </w:p>
        </w:tc>
        <w:tc>
          <w:tcPr>
            <w:tcW w:w="1396" w:type="dxa"/>
            <w:tcBorders>
              <w:top w:val="nil"/>
              <w:left w:val="nil"/>
              <w:bottom w:val="single" w:sz="4" w:space="0" w:color="auto"/>
              <w:right w:val="single" w:sz="4" w:space="0" w:color="auto"/>
            </w:tcBorders>
            <w:shd w:val="clear" w:color="auto" w:fill="auto"/>
            <w:noWrap/>
            <w:vAlign w:val="center"/>
            <w:hideMark/>
          </w:tcPr>
          <w:p w14:paraId="0BB6B1A2"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w:t>
            </w:r>
          </w:p>
        </w:tc>
        <w:tc>
          <w:tcPr>
            <w:tcW w:w="1537" w:type="dxa"/>
            <w:tcBorders>
              <w:top w:val="nil"/>
              <w:left w:val="nil"/>
              <w:bottom w:val="single" w:sz="4" w:space="0" w:color="auto"/>
              <w:right w:val="single" w:sz="4" w:space="0" w:color="auto"/>
            </w:tcBorders>
            <w:shd w:val="clear" w:color="auto" w:fill="auto"/>
            <w:noWrap/>
            <w:vAlign w:val="center"/>
            <w:hideMark/>
          </w:tcPr>
          <w:p w14:paraId="7AC9393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536" w:type="dxa"/>
            <w:tcBorders>
              <w:top w:val="nil"/>
              <w:left w:val="nil"/>
              <w:bottom w:val="single" w:sz="4" w:space="0" w:color="auto"/>
              <w:right w:val="single" w:sz="4" w:space="0" w:color="auto"/>
            </w:tcBorders>
            <w:shd w:val="clear" w:color="auto" w:fill="auto"/>
            <w:noWrap/>
            <w:vAlign w:val="center"/>
            <w:hideMark/>
          </w:tcPr>
          <w:p w14:paraId="14A5CB81"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77" w:type="dxa"/>
            <w:tcBorders>
              <w:top w:val="nil"/>
              <w:left w:val="nil"/>
              <w:bottom w:val="single" w:sz="4" w:space="0" w:color="auto"/>
              <w:right w:val="single" w:sz="4" w:space="0" w:color="auto"/>
            </w:tcBorders>
            <w:shd w:val="clear" w:color="auto" w:fill="auto"/>
            <w:noWrap/>
            <w:vAlign w:val="center"/>
            <w:hideMark/>
          </w:tcPr>
          <w:p w14:paraId="377CCE88"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275" w:type="dxa"/>
            <w:tcBorders>
              <w:top w:val="nil"/>
              <w:left w:val="nil"/>
              <w:bottom w:val="single" w:sz="4" w:space="0" w:color="auto"/>
              <w:right w:val="single" w:sz="4" w:space="0" w:color="auto"/>
            </w:tcBorders>
            <w:shd w:val="clear" w:color="auto" w:fill="auto"/>
            <w:noWrap/>
            <w:vAlign w:val="center"/>
            <w:hideMark/>
          </w:tcPr>
          <w:p w14:paraId="4A0C19D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4D4900B0"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445" w:type="dxa"/>
            <w:tcBorders>
              <w:top w:val="nil"/>
              <w:left w:val="nil"/>
              <w:bottom w:val="single" w:sz="4" w:space="0" w:color="auto"/>
              <w:right w:val="single" w:sz="4" w:space="0" w:color="auto"/>
            </w:tcBorders>
            <w:shd w:val="clear" w:color="auto" w:fill="auto"/>
            <w:noWrap/>
            <w:vAlign w:val="center"/>
            <w:hideMark/>
          </w:tcPr>
          <w:p w14:paraId="04AC2BC5"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779" w:type="dxa"/>
            <w:tcBorders>
              <w:top w:val="nil"/>
              <w:left w:val="nil"/>
              <w:bottom w:val="single" w:sz="4" w:space="0" w:color="auto"/>
              <w:right w:val="single" w:sz="4" w:space="0" w:color="auto"/>
            </w:tcBorders>
            <w:shd w:val="clear" w:color="auto" w:fill="auto"/>
            <w:noWrap/>
            <w:vAlign w:val="center"/>
            <w:hideMark/>
          </w:tcPr>
          <w:p w14:paraId="5C17D126"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r>
      <w:tr w:rsidR="00A5060C" w:rsidRPr="00DB292F" w14:paraId="180C5593"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04F43E93"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2. Цветность</w:t>
            </w:r>
          </w:p>
        </w:tc>
        <w:tc>
          <w:tcPr>
            <w:tcW w:w="1332" w:type="dxa"/>
            <w:tcBorders>
              <w:top w:val="nil"/>
              <w:left w:val="nil"/>
              <w:bottom w:val="single" w:sz="4" w:space="0" w:color="auto"/>
              <w:right w:val="single" w:sz="4" w:space="0" w:color="auto"/>
            </w:tcBorders>
            <w:shd w:val="clear" w:color="auto" w:fill="auto"/>
            <w:noWrap/>
            <w:vAlign w:val="center"/>
            <w:hideMark/>
          </w:tcPr>
          <w:p w14:paraId="2911392A"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градус</w:t>
            </w:r>
          </w:p>
        </w:tc>
        <w:tc>
          <w:tcPr>
            <w:tcW w:w="1396" w:type="dxa"/>
            <w:tcBorders>
              <w:top w:val="nil"/>
              <w:left w:val="nil"/>
              <w:bottom w:val="single" w:sz="4" w:space="0" w:color="auto"/>
              <w:right w:val="single" w:sz="4" w:space="0" w:color="auto"/>
            </w:tcBorders>
            <w:shd w:val="clear" w:color="auto" w:fill="auto"/>
            <w:noWrap/>
            <w:vAlign w:val="center"/>
            <w:hideMark/>
          </w:tcPr>
          <w:p w14:paraId="14CAB6B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w:t>
            </w:r>
          </w:p>
        </w:tc>
        <w:tc>
          <w:tcPr>
            <w:tcW w:w="1537" w:type="dxa"/>
            <w:tcBorders>
              <w:top w:val="nil"/>
              <w:left w:val="nil"/>
              <w:bottom w:val="single" w:sz="4" w:space="0" w:color="auto"/>
              <w:right w:val="single" w:sz="4" w:space="0" w:color="auto"/>
            </w:tcBorders>
            <w:shd w:val="clear" w:color="auto" w:fill="auto"/>
            <w:noWrap/>
            <w:vAlign w:val="center"/>
            <w:hideMark/>
          </w:tcPr>
          <w:p w14:paraId="3FD0FFC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536" w:type="dxa"/>
            <w:tcBorders>
              <w:top w:val="nil"/>
              <w:left w:val="nil"/>
              <w:bottom w:val="single" w:sz="4" w:space="0" w:color="auto"/>
              <w:right w:val="single" w:sz="4" w:space="0" w:color="auto"/>
            </w:tcBorders>
            <w:shd w:val="clear" w:color="auto" w:fill="auto"/>
            <w:noWrap/>
            <w:vAlign w:val="center"/>
            <w:hideMark/>
          </w:tcPr>
          <w:p w14:paraId="4FF2031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77" w:type="dxa"/>
            <w:tcBorders>
              <w:top w:val="nil"/>
              <w:left w:val="nil"/>
              <w:bottom w:val="single" w:sz="4" w:space="0" w:color="auto"/>
              <w:right w:val="single" w:sz="4" w:space="0" w:color="auto"/>
            </w:tcBorders>
            <w:shd w:val="clear" w:color="auto" w:fill="auto"/>
            <w:noWrap/>
            <w:vAlign w:val="center"/>
            <w:hideMark/>
          </w:tcPr>
          <w:p w14:paraId="126E2663"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275" w:type="dxa"/>
            <w:tcBorders>
              <w:top w:val="nil"/>
              <w:left w:val="nil"/>
              <w:bottom w:val="single" w:sz="4" w:space="0" w:color="auto"/>
              <w:right w:val="single" w:sz="4" w:space="0" w:color="auto"/>
            </w:tcBorders>
            <w:shd w:val="clear" w:color="auto" w:fill="auto"/>
            <w:noWrap/>
            <w:vAlign w:val="center"/>
            <w:hideMark/>
          </w:tcPr>
          <w:p w14:paraId="26C355F2"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34" w:type="dxa"/>
            <w:tcBorders>
              <w:top w:val="nil"/>
              <w:left w:val="nil"/>
              <w:bottom w:val="single" w:sz="4" w:space="0" w:color="auto"/>
              <w:right w:val="single" w:sz="4" w:space="0" w:color="auto"/>
            </w:tcBorders>
            <w:shd w:val="clear" w:color="auto" w:fill="auto"/>
            <w:noWrap/>
            <w:vAlign w:val="center"/>
            <w:hideMark/>
          </w:tcPr>
          <w:p w14:paraId="2EC4DE4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445" w:type="dxa"/>
            <w:tcBorders>
              <w:top w:val="nil"/>
              <w:left w:val="nil"/>
              <w:bottom w:val="single" w:sz="4" w:space="0" w:color="auto"/>
              <w:right w:val="single" w:sz="4" w:space="0" w:color="auto"/>
            </w:tcBorders>
            <w:shd w:val="clear" w:color="auto" w:fill="auto"/>
            <w:noWrap/>
            <w:vAlign w:val="center"/>
            <w:hideMark/>
          </w:tcPr>
          <w:p w14:paraId="51915BC8"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779" w:type="dxa"/>
            <w:tcBorders>
              <w:top w:val="nil"/>
              <w:left w:val="nil"/>
              <w:bottom w:val="single" w:sz="4" w:space="0" w:color="auto"/>
              <w:right w:val="single" w:sz="4" w:space="0" w:color="auto"/>
            </w:tcBorders>
            <w:shd w:val="clear" w:color="auto" w:fill="auto"/>
            <w:noWrap/>
            <w:vAlign w:val="center"/>
            <w:hideMark/>
          </w:tcPr>
          <w:p w14:paraId="507AF4C0"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r>
      <w:tr w:rsidR="00A5060C" w:rsidRPr="00DB292F" w14:paraId="45080336"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2C3BAA7E"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3. Мутность</w:t>
            </w:r>
          </w:p>
        </w:tc>
        <w:tc>
          <w:tcPr>
            <w:tcW w:w="1332" w:type="dxa"/>
            <w:tcBorders>
              <w:top w:val="nil"/>
              <w:left w:val="nil"/>
              <w:bottom w:val="single" w:sz="4" w:space="0" w:color="auto"/>
              <w:right w:val="single" w:sz="4" w:space="0" w:color="auto"/>
            </w:tcBorders>
            <w:shd w:val="clear" w:color="auto" w:fill="auto"/>
            <w:noWrap/>
            <w:vAlign w:val="center"/>
            <w:hideMark/>
          </w:tcPr>
          <w:p w14:paraId="08085F32"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4438B637"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537" w:type="dxa"/>
            <w:tcBorders>
              <w:top w:val="nil"/>
              <w:left w:val="nil"/>
              <w:bottom w:val="single" w:sz="4" w:space="0" w:color="auto"/>
              <w:right w:val="single" w:sz="4" w:space="0" w:color="auto"/>
            </w:tcBorders>
            <w:shd w:val="clear" w:color="auto" w:fill="auto"/>
            <w:noWrap/>
            <w:vAlign w:val="center"/>
            <w:hideMark/>
          </w:tcPr>
          <w:p w14:paraId="4EB32689"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536" w:type="dxa"/>
            <w:tcBorders>
              <w:top w:val="nil"/>
              <w:left w:val="nil"/>
              <w:bottom w:val="single" w:sz="4" w:space="0" w:color="auto"/>
              <w:right w:val="single" w:sz="4" w:space="0" w:color="auto"/>
            </w:tcBorders>
            <w:shd w:val="clear" w:color="auto" w:fill="auto"/>
            <w:noWrap/>
            <w:vAlign w:val="center"/>
            <w:hideMark/>
          </w:tcPr>
          <w:p w14:paraId="49DA2558"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177" w:type="dxa"/>
            <w:tcBorders>
              <w:top w:val="nil"/>
              <w:left w:val="nil"/>
              <w:bottom w:val="single" w:sz="4" w:space="0" w:color="auto"/>
              <w:right w:val="single" w:sz="4" w:space="0" w:color="auto"/>
            </w:tcBorders>
            <w:shd w:val="clear" w:color="auto" w:fill="auto"/>
            <w:noWrap/>
            <w:vAlign w:val="center"/>
            <w:hideMark/>
          </w:tcPr>
          <w:p w14:paraId="50D77710"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275" w:type="dxa"/>
            <w:tcBorders>
              <w:top w:val="nil"/>
              <w:left w:val="nil"/>
              <w:bottom w:val="single" w:sz="4" w:space="0" w:color="auto"/>
              <w:right w:val="single" w:sz="4" w:space="0" w:color="auto"/>
            </w:tcBorders>
            <w:shd w:val="clear" w:color="auto" w:fill="auto"/>
            <w:noWrap/>
            <w:vAlign w:val="center"/>
            <w:hideMark/>
          </w:tcPr>
          <w:p w14:paraId="74FF6F56"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134" w:type="dxa"/>
            <w:tcBorders>
              <w:top w:val="nil"/>
              <w:left w:val="nil"/>
              <w:bottom w:val="single" w:sz="4" w:space="0" w:color="auto"/>
              <w:right w:val="single" w:sz="4" w:space="0" w:color="auto"/>
            </w:tcBorders>
            <w:shd w:val="clear" w:color="auto" w:fill="auto"/>
            <w:noWrap/>
            <w:vAlign w:val="center"/>
            <w:hideMark/>
          </w:tcPr>
          <w:p w14:paraId="065F1DD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445" w:type="dxa"/>
            <w:tcBorders>
              <w:top w:val="nil"/>
              <w:left w:val="nil"/>
              <w:bottom w:val="single" w:sz="4" w:space="0" w:color="auto"/>
              <w:right w:val="single" w:sz="4" w:space="0" w:color="auto"/>
            </w:tcBorders>
            <w:shd w:val="clear" w:color="auto" w:fill="auto"/>
            <w:noWrap/>
            <w:vAlign w:val="center"/>
            <w:hideMark/>
          </w:tcPr>
          <w:p w14:paraId="0A09AF95"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779" w:type="dxa"/>
            <w:tcBorders>
              <w:top w:val="nil"/>
              <w:left w:val="nil"/>
              <w:bottom w:val="single" w:sz="4" w:space="0" w:color="auto"/>
              <w:right w:val="single" w:sz="4" w:space="0" w:color="auto"/>
            </w:tcBorders>
            <w:shd w:val="clear" w:color="auto" w:fill="auto"/>
            <w:noWrap/>
            <w:vAlign w:val="center"/>
            <w:hideMark/>
          </w:tcPr>
          <w:p w14:paraId="30A1AA1E"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r>
      <w:tr w:rsidR="00A5060C" w:rsidRPr="00DB292F" w14:paraId="0F9CAA0D"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5F6FFEF0"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4. </w:t>
            </w:r>
            <w:proofErr w:type="spellStart"/>
            <w:r w:rsidRPr="00DB292F">
              <w:rPr>
                <w:color w:val="000000"/>
                <w:spacing w:val="0"/>
                <w:szCs w:val="22"/>
                <w:lang w:val="ru-RU" w:eastAsia="ru-RU"/>
              </w:rPr>
              <w:t>pH</w:t>
            </w:r>
            <w:proofErr w:type="spellEnd"/>
          </w:p>
        </w:tc>
        <w:tc>
          <w:tcPr>
            <w:tcW w:w="1332" w:type="dxa"/>
            <w:tcBorders>
              <w:top w:val="nil"/>
              <w:left w:val="nil"/>
              <w:bottom w:val="single" w:sz="4" w:space="0" w:color="auto"/>
              <w:right w:val="single" w:sz="4" w:space="0" w:color="auto"/>
            </w:tcBorders>
            <w:shd w:val="clear" w:color="auto" w:fill="auto"/>
            <w:noWrap/>
            <w:vAlign w:val="center"/>
            <w:hideMark/>
          </w:tcPr>
          <w:p w14:paraId="66943299"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396" w:type="dxa"/>
            <w:tcBorders>
              <w:top w:val="nil"/>
              <w:left w:val="nil"/>
              <w:bottom w:val="single" w:sz="4" w:space="0" w:color="auto"/>
              <w:right w:val="single" w:sz="4" w:space="0" w:color="auto"/>
            </w:tcBorders>
            <w:shd w:val="clear" w:color="auto" w:fill="auto"/>
            <w:noWrap/>
            <w:vAlign w:val="center"/>
            <w:hideMark/>
          </w:tcPr>
          <w:p w14:paraId="5E66099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6,0 - 9,0</w:t>
            </w:r>
          </w:p>
        </w:tc>
        <w:tc>
          <w:tcPr>
            <w:tcW w:w="1537" w:type="dxa"/>
            <w:tcBorders>
              <w:top w:val="nil"/>
              <w:left w:val="nil"/>
              <w:bottom w:val="single" w:sz="4" w:space="0" w:color="auto"/>
              <w:right w:val="single" w:sz="4" w:space="0" w:color="auto"/>
            </w:tcBorders>
            <w:shd w:val="clear" w:color="auto" w:fill="auto"/>
            <w:noWrap/>
            <w:vAlign w:val="center"/>
            <w:hideMark/>
          </w:tcPr>
          <w:p w14:paraId="0B8C0423"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w:t>
            </w:r>
          </w:p>
        </w:tc>
        <w:tc>
          <w:tcPr>
            <w:tcW w:w="1536" w:type="dxa"/>
            <w:tcBorders>
              <w:top w:val="nil"/>
              <w:left w:val="nil"/>
              <w:bottom w:val="single" w:sz="4" w:space="0" w:color="auto"/>
              <w:right w:val="single" w:sz="4" w:space="0" w:color="auto"/>
            </w:tcBorders>
            <w:shd w:val="clear" w:color="auto" w:fill="auto"/>
            <w:noWrap/>
            <w:vAlign w:val="center"/>
            <w:hideMark/>
          </w:tcPr>
          <w:p w14:paraId="1587715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w:t>
            </w:r>
          </w:p>
        </w:tc>
        <w:tc>
          <w:tcPr>
            <w:tcW w:w="1177" w:type="dxa"/>
            <w:tcBorders>
              <w:top w:val="nil"/>
              <w:left w:val="nil"/>
              <w:bottom w:val="single" w:sz="4" w:space="0" w:color="auto"/>
              <w:right w:val="single" w:sz="4" w:space="0" w:color="auto"/>
            </w:tcBorders>
            <w:shd w:val="clear" w:color="auto" w:fill="auto"/>
            <w:noWrap/>
            <w:vAlign w:val="center"/>
            <w:hideMark/>
          </w:tcPr>
          <w:p w14:paraId="08148435"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w:t>
            </w:r>
          </w:p>
        </w:tc>
        <w:tc>
          <w:tcPr>
            <w:tcW w:w="1275" w:type="dxa"/>
            <w:tcBorders>
              <w:top w:val="nil"/>
              <w:left w:val="nil"/>
              <w:bottom w:val="single" w:sz="4" w:space="0" w:color="auto"/>
              <w:right w:val="single" w:sz="4" w:space="0" w:color="auto"/>
            </w:tcBorders>
            <w:shd w:val="clear" w:color="auto" w:fill="auto"/>
            <w:noWrap/>
            <w:vAlign w:val="center"/>
            <w:hideMark/>
          </w:tcPr>
          <w:p w14:paraId="1620980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w:t>
            </w:r>
          </w:p>
        </w:tc>
        <w:tc>
          <w:tcPr>
            <w:tcW w:w="1134" w:type="dxa"/>
            <w:tcBorders>
              <w:top w:val="nil"/>
              <w:left w:val="nil"/>
              <w:bottom w:val="single" w:sz="4" w:space="0" w:color="auto"/>
              <w:right w:val="single" w:sz="4" w:space="0" w:color="auto"/>
            </w:tcBorders>
            <w:shd w:val="clear" w:color="auto" w:fill="auto"/>
            <w:noWrap/>
            <w:vAlign w:val="center"/>
            <w:hideMark/>
          </w:tcPr>
          <w:p w14:paraId="7B7630C4"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8,97</w:t>
            </w:r>
          </w:p>
        </w:tc>
        <w:tc>
          <w:tcPr>
            <w:tcW w:w="1445" w:type="dxa"/>
            <w:tcBorders>
              <w:top w:val="nil"/>
              <w:left w:val="nil"/>
              <w:bottom w:val="single" w:sz="4" w:space="0" w:color="auto"/>
              <w:right w:val="single" w:sz="4" w:space="0" w:color="auto"/>
            </w:tcBorders>
            <w:shd w:val="clear" w:color="auto" w:fill="auto"/>
            <w:noWrap/>
            <w:vAlign w:val="center"/>
            <w:hideMark/>
          </w:tcPr>
          <w:p w14:paraId="0039CDB0"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8,96</w:t>
            </w:r>
          </w:p>
        </w:tc>
        <w:tc>
          <w:tcPr>
            <w:tcW w:w="1779" w:type="dxa"/>
            <w:tcBorders>
              <w:top w:val="nil"/>
              <w:left w:val="nil"/>
              <w:bottom w:val="single" w:sz="4" w:space="0" w:color="auto"/>
              <w:right w:val="single" w:sz="4" w:space="0" w:color="auto"/>
            </w:tcBorders>
            <w:shd w:val="clear" w:color="auto" w:fill="auto"/>
            <w:noWrap/>
            <w:vAlign w:val="center"/>
            <w:hideMark/>
          </w:tcPr>
          <w:p w14:paraId="44947D6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w:t>
            </w:r>
          </w:p>
        </w:tc>
      </w:tr>
      <w:tr w:rsidR="00A5060C" w:rsidRPr="00DB292F" w14:paraId="5AAD5246"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0834625C"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5. Железо</w:t>
            </w:r>
          </w:p>
        </w:tc>
        <w:tc>
          <w:tcPr>
            <w:tcW w:w="1332" w:type="dxa"/>
            <w:tcBorders>
              <w:top w:val="nil"/>
              <w:left w:val="nil"/>
              <w:bottom w:val="single" w:sz="4" w:space="0" w:color="auto"/>
              <w:right w:val="single" w:sz="4" w:space="0" w:color="auto"/>
            </w:tcBorders>
            <w:shd w:val="clear" w:color="auto" w:fill="auto"/>
            <w:noWrap/>
            <w:vAlign w:val="center"/>
            <w:hideMark/>
          </w:tcPr>
          <w:p w14:paraId="5CAE0849"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1B80C073"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w:t>
            </w:r>
          </w:p>
        </w:tc>
        <w:tc>
          <w:tcPr>
            <w:tcW w:w="1537" w:type="dxa"/>
            <w:tcBorders>
              <w:top w:val="nil"/>
              <w:left w:val="nil"/>
              <w:bottom w:val="single" w:sz="4" w:space="0" w:color="auto"/>
              <w:right w:val="single" w:sz="4" w:space="0" w:color="auto"/>
            </w:tcBorders>
            <w:shd w:val="clear" w:color="auto" w:fill="auto"/>
            <w:noWrap/>
            <w:vAlign w:val="center"/>
            <w:hideMark/>
          </w:tcPr>
          <w:p w14:paraId="3563ACC8"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536" w:type="dxa"/>
            <w:tcBorders>
              <w:top w:val="nil"/>
              <w:left w:val="nil"/>
              <w:bottom w:val="single" w:sz="4" w:space="0" w:color="auto"/>
              <w:right w:val="single" w:sz="4" w:space="0" w:color="auto"/>
            </w:tcBorders>
            <w:shd w:val="clear" w:color="auto" w:fill="auto"/>
            <w:noWrap/>
            <w:vAlign w:val="center"/>
            <w:hideMark/>
          </w:tcPr>
          <w:p w14:paraId="4BE8468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77" w:type="dxa"/>
            <w:tcBorders>
              <w:top w:val="nil"/>
              <w:left w:val="nil"/>
              <w:bottom w:val="single" w:sz="4" w:space="0" w:color="auto"/>
              <w:right w:val="single" w:sz="4" w:space="0" w:color="auto"/>
            </w:tcBorders>
            <w:shd w:val="clear" w:color="auto" w:fill="auto"/>
            <w:noWrap/>
            <w:vAlign w:val="center"/>
            <w:hideMark/>
          </w:tcPr>
          <w:p w14:paraId="28E77D85"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275" w:type="dxa"/>
            <w:tcBorders>
              <w:top w:val="nil"/>
              <w:left w:val="nil"/>
              <w:bottom w:val="single" w:sz="4" w:space="0" w:color="auto"/>
              <w:right w:val="single" w:sz="4" w:space="0" w:color="auto"/>
            </w:tcBorders>
            <w:shd w:val="clear" w:color="auto" w:fill="auto"/>
            <w:noWrap/>
            <w:vAlign w:val="center"/>
            <w:hideMark/>
          </w:tcPr>
          <w:p w14:paraId="53C7192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34" w:type="dxa"/>
            <w:tcBorders>
              <w:top w:val="nil"/>
              <w:left w:val="nil"/>
              <w:bottom w:val="single" w:sz="4" w:space="0" w:color="auto"/>
              <w:right w:val="single" w:sz="4" w:space="0" w:color="auto"/>
            </w:tcBorders>
            <w:shd w:val="clear" w:color="auto" w:fill="auto"/>
            <w:noWrap/>
            <w:vAlign w:val="center"/>
            <w:hideMark/>
          </w:tcPr>
          <w:p w14:paraId="181DC697"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445" w:type="dxa"/>
            <w:tcBorders>
              <w:top w:val="nil"/>
              <w:left w:val="nil"/>
              <w:bottom w:val="single" w:sz="4" w:space="0" w:color="auto"/>
              <w:right w:val="single" w:sz="4" w:space="0" w:color="auto"/>
            </w:tcBorders>
            <w:shd w:val="clear" w:color="auto" w:fill="auto"/>
            <w:noWrap/>
            <w:vAlign w:val="center"/>
            <w:hideMark/>
          </w:tcPr>
          <w:p w14:paraId="49585045"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779" w:type="dxa"/>
            <w:tcBorders>
              <w:top w:val="nil"/>
              <w:left w:val="nil"/>
              <w:bottom w:val="single" w:sz="4" w:space="0" w:color="auto"/>
              <w:right w:val="single" w:sz="4" w:space="0" w:color="auto"/>
            </w:tcBorders>
            <w:shd w:val="clear" w:color="auto" w:fill="auto"/>
            <w:noWrap/>
            <w:vAlign w:val="center"/>
            <w:hideMark/>
          </w:tcPr>
          <w:p w14:paraId="5C0C307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r>
      <w:tr w:rsidR="00A5060C" w:rsidRPr="00DB292F" w14:paraId="3868B71F"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463A34FA"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6. Сухой остаток</w:t>
            </w:r>
          </w:p>
        </w:tc>
        <w:tc>
          <w:tcPr>
            <w:tcW w:w="1332" w:type="dxa"/>
            <w:tcBorders>
              <w:top w:val="nil"/>
              <w:left w:val="nil"/>
              <w:bottom w:val="single" w:sz="4" w:space="0" w:color="auto"/>
              <w:right w:val="single" w:sz="4" w:space="0" w:color="auto"/>
            </w:tcBorders>
            <w:shd w:val="clear" w:color="auto" w:fill="auto"/>
            <w:noWrap/>
            <w:vAlign w:val="center"/>
            <w:hideMark/>
          </w:tcPr>
          <w:p w14:paraId="420F23BA"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59DA664B"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1000</w:t>
            </w:r>
          </w:p>
        </w:tc>
        <w:tc>
          <w:tcPr>
            <w:tcW w:w="1537" w:type="dxa"/>
            <w:tcBorders>
              <w:top w:val="nil"/>
              <w:left w:val="nil"/>
              <w:bottom w:val="single" w:sz="4" w:space="0" w:color="auto"/>
              <w:right w:val="single" w:sz="4" w:space="0" w:color="auto"/>
            </w:tcBorders>
            <w:shd w:val="clear" w:color="auto" w:fill="auto"/>
            <w:noWrap/>
            <w:vAlign w:val="center"/>
            <w:hideMark/>
          </w:tcPr>
          <w:p w14:paraId="2A932F47"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74</w:t>
            </w:r>
          </w:p>
        </w:tc>
        <w:tc>
          <w:tcPr>
            <w:tcW w:w="1536" w:type="dxa"/>
            <w:tcBorders>
              <w:top w:val="nil"/>
              <w:left w:val="nil"/>
              <w:bottom w:val="single" w:sz="4" w:space="0" w:color="auto"/>
              <w:right w:val="single" w:sz="4" w:space="0" w:color="auto"/>
            </w:tcBorders>
            <w:shd w:val="clear" w:color="auto" w:fill="auto"/>
            <w:noWrap/>
            <w:vAlign w:val="center"/>
            <w:hideMark/>
          </w:tcPr>
          <w:p w14:paraId="6B897D13"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120</w:t>
            </w:r>
          </w:p>
        </w:tc>
        <w:tc>
          <w:tcPr>
            <w:tcW w:w="1177" w:type="dxa"/>
            <w:tcBorders>
              <w:top w:val="nil"/>
              <w:left w:val="nil"/>
              <w:bottom w:val="single" w:sz="4" w:space="0" w:color="auto"/>
              <w:right w:val="single" w:sz="4" w:space="0" w:color="auto"/>
            </w:tcBorders>
            <w:shd w:val="clear" w:color="auto" w:fill="auto"/>
            <w:noWrap/>
            <w:vAlign w:val="center"/>
            <w:hideMark/>
          </w:tcPr>
          <w:p w14:paraId="14902A48"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71</w:t>
            </w:r>
          </w:p>
        </w:tc>
        <w:tc>
          <w:tcPr>
            <w:tcW w:w="1275" w:type="dxa"/>
            <w:tcBorders>
              <w:top w:val="nil"/>
              <w:left w:val="nil"/>
              <w:bottom w:val="single" w:sz="4" w:space="0" w:color="auto"/>
              <w:right w:val="single" w:sz="4" w:space="0" w:color="auto"/>
            </w:tcBorders>
            <w:shd w:val="clear" w:color="auto" w:fill="auto"/>
            <w:noWrap/>
            <w:vAlign w:val="center"/>
            <w:hideMark/>
          </w:tcPr>
          <w:p w14:paraId="79B2C0AE"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72</w:t>
            </w:r>
          </w:p>
        </w:tc>
        <w:tc>
          <w:tcPr>
            <w:tcW w:w="1134" w:type="dxa"/>
            <w:tcBorders>
              <w:top w:val="nil"/>
              <w:left w:val="nil"/>
              <w:bottom w:val="single" w:sz="4" w:space="0" w:color="auto"/>
              <w:right w:val="single" w:sz="4" w:space="0" w:color="auto"/>
            </w:tcBorders>
            <w:shd w:val="clear" w:color="auto" w:fill="auto"/>
            <w:noWrap/>
            <w:vAlign w:val="center"/>
            <w:hideMark/>
          </w:tcPr>
          <w:p w14:paraId="5996B9B6"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72</w:t>
            </w:r>
          </w:p>
        </w:tc>
        <w:tc>
          <w:tcPr>
            <w:tcW w:w="1445" w:type="dxa"/>
            <w:tcBorders>
              <w:top w:val="nil"/>
              <w:left w:val="nil"/>
              <w:bottom w:val="single" w:sz="4" w:space="0" w:color="auto"/>
              <w:right w:val="single" w:sz="4" w:space="0" w:color="auto"/>
            </w:tcBorders>
            <w:shd w:val="clear" w:color="auto" w:fill="auto"/>
            <w:noWrap/>
            <w:vAlign w:val="center"/>
            <w:hideMark/>
          </w:tcPr>
          <w:p w14:paraId="065F678B"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119</w:t>
            </w:r>
          </w:p>
        </w:tc>
        <w:tc>
          <w:tcPr>
            <w:tcW w:w="1779" w:type="dxa"/>
            <w:tcBorders>
              <w:top w:val="nil"/>
              <w:left w:val="nil"/>
              <w:bottom w:val="single" w:sz="4" w:space="0" w:color="auto"/>
              <w:right w:val="single" w:sz="4" w:space="0" w:color="auto"/>
            </w:tcBorders>
            <w:shd w:val="clear" w:color="auto" w:fill="auto"/>
            <w:noWrap/>
            <w:vAlign w:val="center"/>
            <w:hideMark/>
          </w:tcPr>
          <w:p w14:paraId="1513EC9B"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118</w:t>
            </w:r>
          </w:p>
        </w:tc>
      </w:tr>
      <w:tr w:rsidR="00A5060C" w:rsidRPr="00DB292F" w14:paraId="1669C2E1"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2445FEAC"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7. Хлориды</w:t>
            </w:r>
          </w:p>
        </w:tc>
        <w:tc>
          <w:tcPr>
            <w:tcW w:w="1332" w:type="dxa"/>
            <w:tcBorders>
              <w:top w:val="nil"/>
              <w:left w:val="nil"/>
              <w:bottom w:val="single" w:sz="4" w:space="0" w:color="auto"/>
              <w:right w:val="single" w:sz="4" w:space="0" w:color="auto"/>
            </w:tcBorders>
            <w:shd w:val="clear" w:color="auto" w:fill="auto"/>
            <w:noWrap/>
            <w:vAlign w:val="center"/>
            <w:hideMark/>
          </w:tcPr>
          <w:p w14:paraId="2C47E13B"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5C98589E"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350</w:t>
            </w:r>
          </w:p>
        </w:tc>
        <w:tc>
          <w:tcPr>
            <w:tcW w:w="1537" w:type="dxa"/>
            <w:tcBorders>
              <w:top w:val="nil"/>
              <w:left w:val="nil"/>
              <w:bottom w:val="single" w:sz="4" w:space="0" w:color="auto"/>
              <w:right w:val="single" w:sz="4" w:space="0" w:color="auto"/>
            </w:tcBorders>
            <w:shd w:val="clear" w:color="auto" w:fill="auto"/>
            <w:noWrap/>
            <w:vAlign w:val="center"/>
            <w:hideMark/>
          </w:tcPr>
          <w:p w14:paraId="5B8C8A7A"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4,2</w:t>
            </w:r>
          </w:p>
        </w:tc>
        <w:tc>
          <w:tcPr>
            <w:tcW w:w="1536" w:type="dxa"/>
            <w:tcBorders>
              <w:top w:val="nil"/>
              <w:left w:val="nil"/>
              <w:bottom w:val="single" w:sz="4" w:space="0" w:color="auto"/>
              <w:right w:val="single" w:sz="4" w:space="0" w:color="auto"/>
            </w:tcBorders>
            <w:shd w:val="clear" w:color="auto" w:fill="auto"/>
            <w:noWrap/>
            <w:vAlign w:val="center"/>
            <w:hideMark/>
          </w:tcPr>
          <w:p w14:paraId="39A9456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w:t>
            </w:r>
          </w:p>
        </w:tc>
        <w:tc>
          <w:tcPr>
            <w:tcW w:w="1177" w:type="dxa"/>
            <w:tcBorders>
              <w:top w:val="nil"/>
              <w:left w:val="nil"/>
              <w:bottom w:val="single" w:sz="4" w:space="0" w:color="auto"/>
              <w:right w:val="single" w:sz="4" w:space="0" w:color="auto"/>
            </w:tcBorders>
            <w:shd w:val="clear" w:color="auto" w:fill="auto"/>
            <w:noWrap/>
            <w:vAlign w:val="center"/>
            <w:hideMark/>
          </w:tcPr>
          <w:p w14:paraId="2DD9885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4,2</w:t>
            </w:r>
          </w:p>
        </w:tc>
        <w:tc>
          <w:tcPr>
            <w:tcW w:w="1275" w:type="dxa"/>
            <w:tcBorders>
              <w:top w:val="nil"/>
              <w:left w:val="nil"/>
              <w:bottom w:val="single" w:sz="4" w:space="0" w:color="auto"/>
              <w:right w:val="single" w:sz="4" w:space="0" w:color="auto"/>
            </w:tcBorders>
            <w:shd w:val="clear" w:color="auto" w:fill="auto"/>
            <w:noWrap/>
            <w:vAlign w:val="center"/>
            <w:hideMark/>
          </w:tcPr>
          <w:p w14:paraId="0D515E36"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4,2</w:t>
            </w:r>
          </w:p>
        </w:tc>
        <w:tc>
          <w:tcPr>
            <w:tcW w:w="1134" w:type="dxa"/>
            <w:tcBorders>
              <w:top w:val="nil"/>
              <w:left w:val="nil"/>
              <w:bottom w:val="single" w:sz="4" w:space="0" w:color="auto"/>
              <w:right w:val="single" w:sz="4" w:space="0" w:color="auto"/>
            </w:tcBorders>
            <w:shd w:val="clear" w:color="auto" w:fill="auto"/>
            <w:noWrap/>
            <w:vAlign w:val="center"/>
            <w:hideMark/>
          </w:tcPr>
          <w:p w14:paraId="0597EBDA"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4,1</w:t>
            </w:r>
          </w:p>
        </w:tc>
        <w:tc>
          <w:tcPr>
            <w:tcW w:w="1445" w:type="dxa"/>
            <w:tcBorders>
              <w:top w:val="nil"/>
              <w:left w:val="nil"/>
              <w:bottom w:val="single" w:sz="4" w:space="0" w:color="auto"/>
              <w:right w:val="single" w:sz="4" w:space="0" w:color="auto"/>
            </w:tcBorders>
            <w:shd w:val="clear" w:color="auto" w:fill="auto"/>
            <w:noWrap/>
            <w:vAlign w:val="center"/>
            <w:hideMark/>
          </w:tcPr>
          <w:p w14:paraId="303FC072"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5,2</w:t>
            </w:r>
          </w:p>
        </w:tc>
        <w:tc>
          <w:tcPr>
            <w:tcW w:w="1779" w:type="dxa"/>
            <w:tcBorders>
              <w:top w:val="nil"/>
              <w:left w:val="nil"/>
              <w:bottom w:val="single" w:sz="4" w:space="0" w:color="auto"/>
              <w:right w:val="single" w:sz="4" w:space="0" w:color="auto"/>
            </w:tcBorders>
            <w:shd w:val="clear" w:color="auto" w:fill="auto"/>
            <w:noWrap/>
            <w:vAlign w:val="center"/>
            <w:hideMark/>
          </w:tcPr>
          <w:p w14:paraId="18C69C60"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5,1</w:t>
            </w:r>
          </w:p>
        </w:tc>
      </w:tr>
      <w:tr w:rsidR="00A5060C" w:rsidRPr="00DB292F" w14:paraId="5F3AC55C"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7265E776"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8. Сульфаты</w:t>
            </w:r>
          </w:p>
        </w:tc>
        <w:tc>
          <w:tcPr>
            <w:tcW w:w="1332" w:type="dxa"/>
            <w:tcBorders>
              <w:top w:val="nil"/>
              <w:left w:val="nil"/>
              <w:bottom w:val="single" w:sz="4" w:space="0" w:color="auto"/>
              <w:right w:val="single" w:sz="4" w:space="0" w:color="auto"/>
            </w:tcBorders>
            <w:shd w:val="clear" w:color="auto" w:fill="auto"/>
            <w:noWrap/>
            <w:vAlign w:val="center"/>
            <w:hideMark/>
          </w:tcPr>
          <w:p w14:paraId="4A6D7CC6"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655888C6"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500</w:t>
            </w:r>
          </w:p>
        </w:tc>
        <w:tc>
          <w:tcPr>
            <w:tcW w:w="1537" w:type="dxa"/>
            <w:tcBorders>
              <w:top w:val="nil"/>
              <w:left w:val="nil"/>
              <w:bottom w:val="single" w:sz="4" w:space="0" w:color="auto"/>
              <w:right w:val="single" w:sz="4" w:space="0" w:color="auto"/>
            </w:tcBorders>
            <w:shd w:val="clear" w:color="auto" w:fill="auto"/>
            <w:noWrap/>
            <w:vAlign w:val="center"/>
            <w:hideMark/>
          </w:tcPr>
          <w:p w14:paraId="108413C3"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19,14</w:t>
            </w:r>
          </w:p>
        </w:tc>
        <w:tc>
          <w:tcPr>
            <w:tcW w:w="1536" w:type="dxa"/>
            <w:tcBorders>
              <w:top w:val="nil"/>
              <w:left w:val="nil"/>
              <w:bottom w:val="single" w:sz="4" w:space="0" w:color="auto"/>
              <w:right w:val="single" w:sz="4" w:space="0" w:color="auto"/>
            </w:tcBorders>
            <w:shd w:val="clear" w:color="auto" w:fill="auto"/>
            <w:noWrap/>
            <w:vAlign w:val="center"/>
            <w:hideMark/>
          </w:tcPr>
          <w:p w14:paraId="35F6CEA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16,98</w:t>
            </w:r>
          </w:p>
        </w:tc>
        <w:tc>
          <w:tcPr>
            <w:tcW w:w="1177" w:type="dxa"/>
            <w:tcBorders>
              <w:top w:val="nil"/>
              <w:left w:val="nil"/>
              <w:bottom w:val="single" w:sz="4" w:space="0" w:color="auto"/>
              <w:right w:val="single" w:sz="4" w:space="0" w:color="auto"/>
            </w:tcBorders>
            <w:shd w:val="clear" w:color="auto" w:fill="auto"/>
            <w:noWrap/>
            <w:vAlign w:val="center"/>
            <w:hideMark/>
          </w:tcPr>
          <w:p w14:paraId="5863641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18,37</w:t>
            </w:r>
          </w:p>
        </w:tc>
        <w:tc>
          <w:tcPr>
            <w:tcW w:w="1275" w:type="dxa"/>
            <w:tcBorders>
              <w:top w:val="nil"/>
              <w:left w:val="nil"/>
              <w:bottom w:val="single" w:sz="4" w:space="0" w:color="auto"/>
              <w:right w:val="single" w:sz="4" w:space="0" w:color="auto"/>
            </w:tcBorders>
            <w:shd w:val="clear" w:color="auto" w:fill="auto"/>
            <w:noWrap/>
            <w:vAlign w:val="center"/>
            <w:hideMark/>
          </w:tcPr>
          <w:p w14:paraId="78049F3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17,45</w:t>
            </w:r>
          </w:p>
        </w:tc>
        <w:tc>
          <w:tcPr>
            <w:tcW w:w="1134" w:type="dxa"/>
            <w:tcBorders>
              <w:top w:val="nil"/>
              <w:left w:val="nil"/>
              <w:bottom w:val="single" w:sz="4" w:space="0" w:color="auto"/>
              <w:right w:val="single" w:sz="4" w:space="0" w:color="auto"/>
            </w:tcBorders>
            <w:shd w:val="clear" w:color="auto" w:fill="auto"/>
            <w:noWrap/>
            <w:vAlign w:val="center"/>
            <w:hideMark/>
          </w:tcPr>
          <w:p w14:paraId="645E379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18,98</w:t>
            </w:r>
          </w:p>
        </w:tc>
        <w:tc>
          <w:tcPr>
            <w:tcW w:w="1445" w:type="dxa"/>
            <w:tcBorders>
              <w:top w:val="nil"/>
              <w:left w:val="nil"/>
              <w:bottom w:val="single" w:sz="4" w:space="0" w:color="auto"/>
              <w:right w:val="single" w:sz="4" w:space="0" w:color="auto"/>
            </w:tcBorders>
            <w:shd w:val="clear" w:color="auto" w:fill="auto"/>
            <w:noWrap/>
            <w:vAlign w:val="center"/>
            <w:hideMark/>
          </w:tcPr>
          <w:p w14:paraId="0D88421A"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17,14</w:t>
            </w:r>
          </w:p>
        </w:tc>
        <w:tc>
          <w:tcPr>
            <w:tcW w:w="1779" w:type="dxa"/>
            <w:tcBorders>
              <w:top w:val="nil"/>
              <w:left w:val="nil"/>
              <w:bottom w:val="single" w:sz="4" w:space="0" w:color="auto"/>
              <w:right w:val="single" w:sz="4" w:space="0" w:color="auto"/>
            </w:tcBorders>
            <w:shd w:val="clear" w:color="auto" w:fill="auto"/>
            <w:noWrap/>
            <w:vAlign w:val="center"/>
            <w:hideMark/>
          </w:tcPr>
          <w:p w14:paraId="3F5C9E89"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16,83</w:t>
            </w:r>
          </w:p>
        </w:tc>
      </w:tr>
      <w:tr w:rsidR="00A5060C" w:rsidRPr="00DB292F" w14:paraId="1C2E5F2E"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6CB24139"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9. Жесткость</w:t>
            </w:r>
          </w:p>
        </w:tc>
        <w:tc>
          <w:tcPr>
            <w:tcW w:w="1332" w:type="dxa"/>
            <w:tcBorders>
              <w:top w:val="nil"/>
              <w:left w:val="nil"/>
              <w:bottom w:val="single" w:sz="4" w:space="0" w:color="auto"/>
              <w:right w:val="single" w:sz="4" w:space="0" w:color="auto"/>
            </w:tcBorders>
            <w:shd w:val="clear" w:color="auto" w:fill="auto"/>
            <w:noWrap/>
            <w:vAlign w:val="center"/>
            <w:hideMark/>
          </w:tcPr>
          <w:p w14:paraId="0D7D09A4"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ммоль</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10E79BA4"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w:t>
            </w:r>
          </w:p>
        </w:tc>
        <w:tc>
          <w:tcPr>
            <w:tcW w:w="1537" w:type="dxa"/>
            <w:tcBorders>
              <w:top w:val="nil"/>
              <w:left w:val="nil"/>
              <w:bottom w:val="single" w:sz="4" w:space="0" w:color="auto"/>
              <w:right w:val="single" w:sz="4" w:space="0" w:color="auto"/>
            </w:tcBorders>
            <w:shd w:val="clear" w:color="auto" w:fill="auto"/>
            <w:noWrap/>
            <w:vAlign w:val="center"/>
            <w:hideMark/>
          </w:tcPr>
          <w:p w14:paraId="204AABD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0,63</w:t>
            </w:r>
          </w:p>
        </w:tc>
        <w:tc>
          <w:tcPr>
            <w:tcW w:w="1536" w:type="dxa"/>
            <w:tcBorders>
              <w:top w:val="nil"/>
              <w:left w:val="nil"/>
              <w:bottom w:val="single" w:sz="4" w:space="0" w:color="auto"/>
              <w:right w:val="single" w:sz="4" w:space="0" w:color="auto"/>
            </w:tcBorders>
            <w:shd w:val="clear" w:color="auto" w:fill="auto"/>
            <w:noWrap/>
            <w:vAlign w:val="center"/>
            <w:hideMark/>
          </w:tcPr>
          <w:p w14:paraId="6BAFE31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0,31</w:t>
            </w:r>
          </w:p>
        </w:tc>
        <w:tc>
          <w:tcPr>
            <w:tcW w:w="1177" w:type="dxa"/>
            <w:tcBorders>
              <w:top w:val="nil"/>
              <w:left w:val="nil"/>
              <w:bottom w:val="single" w:sz="4" w:space="0" w:color="auto"/>
              <w:right w:val="single" w:sz="4" w:space="0" w:color="auto"/>
            </w:tcBorders>
            <w:shd w:val="clear" w:color="auto" w:fill="auto"/>
            <w:noWrap/>
            <w:vAlign w:val="center"/>
            <w:hideMark/>
          </w:tcPr>
          <w:p w14:paraId="55A9120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0,62</w:t>
            </w:r>
          </w:p>
        </w:tc>
        <w:tc>
          <w:tcPr>
            <w:tcW w:w="1275" w:type="dxa"/>
            <w:tcBorders>
              <w:top w:val="nil"/>
              <w:left w:val="nil"/>
              <w:bottom w:val="single" w:sz="4" w:space="0" w:color="auto"/>
              <w:right w:val="single" w:sz="4" w:space="0" w:color="auto"/>
            </w:tcBorders>
            <w:shd w:val="clear" w:color="auto" w:fill="auto"/>
            <w:noWrap/>
            <w:vAlign w:val="center"/>
            <w:hideMark/>
          </w:tcPr>
          <w:p w14:paraId="522644E1"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0,62</w:t>
            </w:r>
          </w:p>
        </w:tc>
        <w:tc>
          <w:tcPr>
            <w:tcW w:w="1134" w:type="dxa"/>
            <w:tcBorders>
              <w:top w:val="nil"/>
              <w:left w:val="nil"/>
              <w:bottom w:val="single" w:sz="4" w:space="0" w:color="auto"/>
              <w:right w:val="single" w:sz="4" w:space="0" w:color="auto"/>
            </w:tcBorders>
            <w:shd w:val="clear" w:color="auto" w:fill="auto"/>
            <w:noWrap/>
            <w:vAlign w:val="center"/>
            <w:hideMark/>
          </w:tcPr>
          <w:p w14:paraId="212D4282"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0,62</w:t>
            </w:r>
          </w:p>
        </w:tc>
        <w:tc>
          <w:tcPr>
            <w:tcW w:w="1445" w:type="dxa"/>
            <w:tcBorders>
              <w:top w:val="nil"/>
              <w:left w:val="nil"/>
              <w:bottom w:val="single" w:sz="4" w:space="0" w:color="auto"/>
              <w:right w:val="single" w:sz="4" w:space="0" w:color="auto"/>
            </w:tcBorders>
            <w:shd w:val="clear" w:color="auto" w:fill="auto"/>
            <w:noWrap/>
            <w:vAlign w:val="center"/>
            <w:hideMark/>
          </w:tcPr>
          <w:p w14:paraId="605D35B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0,28</w:t>
            </w:r>
          </w:p>
        </w:tc>
        <w:tc>
          <w:tcPr>
            <w:tcW w:w="1779" w:type="dxa"/>
            <w:tcBorders>
              <w:top w:val="nil"/>
              <w:left w:val="nil"/>
              <w:bottom w:val="single" w:sz="4" w:space="0" w:color="auto"/>
              <w:right w:val="single" w:sz="4" w:space="0" w:color="auto"/>
            </w:tcBorders>
            <w:shd w:val="clear" w:color="auto" w:fill="auto"/>
            <w:noWrap/>
            <w:vAlign w:val="center"/>
            <w:hideMark/>
          </w:tcPr>
          <w:p w14:paraId="72E37C8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0,28</w:t>
            </w:r>
          </w:p>
        </w:tc>
      </w:tr>
      <w:tr w:rsidR="00A5060C" w:rsidRPr="00DB292F" w14:paraId="29AA3EFB"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3A062A79" w14:textId="77777777"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10. Нефтепродукты</w:t>
            </w:r>
          </w:p>
        </w:tc>
        <w:tc>
          <w:tcPr>
            <w:tcW w:w="1332" w:type="dxa"/>
            <w:tcBorders>
              <w:top w:val="nil"/>
              <w:left w:val="nil"/>
              <w:bottom w:val="single" w:sz="4" w:space="0" w:color="auto"/>
              <w:right w:val="single" w:sz="4" w:space="0" w:color="auto"/>
            </w:tcBorders>
            <w:shd w:val="clear" w:color="auto" w:fill="auto"/>
            <w:noWrap/>
            <w:vAlign w:val="center"/>
            <w:hideMark/>
          </w:tcPr>
          <w:p w14:paraId="199837BB"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7F9EB741"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1537" w:type="dxa"/>
            <w:tcBorders>
              <w:top w:val="nil"/>
              <w:left w:val="nil"/>
              <w:bottom w:val="single" w:sz="4" w:space="0" w:color="auto"/>
              <w:right w:val="single" w:sz="4" w:space="0" w:color="auto"/>
            </w:tcBorders>
            <w:shd w:val="clear" w:color="auto" w:fill="auto"/>
            <w:noWrap/>
            <w:vAlign w:val="center"/>
            <w:hideMark/>
          </w:tcPr>
          <w:p w14:paraId="06E92CE8"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1536" w:type="dxa"/>
            <w:tcBorders>
              <w:top w:val="nil"/>
              <w:left w:val="nil"/>
              <w:bottom w:val="single" w:sz="4" w:space="0" w:color="auto"/>
              <w:right w:val="single" w:sz="4" w:space="0" w:color="auto"/>
            </w:tcBorders>
            <w:shd w:val="clear" w:color="auto" w:fill="auto"/>
            <w:noWrap/>
            <w:vAlign w:val="center"/>
            <w:hideMark/>
          </w:tcPr>
          <w:p w14:paraId="3A6C7029"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1177" w:type="dxa"/>
            <w:tcBorders>
              <w:top w:val="nil"/>
              <w:left w:val="nil"/>
              <w:bottom w:val="single" w:sz="4" w:space="0" w:color="auto"/>
              <w:right w:val="single" w:sz="4" w:space="0" w:color="auto"/>
            </w:tcBorders>
            <w:shd w:val="clear" w:color="auto" w:fill="auto"/>
            <w:noWrap/>
            <w:vAlign w:val="center"/>
            <w:hideMark/>
          </w:tcPr>
          <w:p w14:paraId="6D17B15B"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40FBCF71"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14:paraId="175204B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5" w:type="dxa"/>
            <w:tcBorders>
              <w:top w:val="nil"/>
              <w:left w:val="nil"/>
              <w:bottom w:val="single" w:sz="4" w:space="0" w:color="auto"/>
              <w:right w:val="single" w:sz="4" w:space="0" w:color="auto"/>
            </w:tcBorders>
            <w:shd w:val="clear" w:color="auto" w:fill="auto"/>
            <w:noWrap/>
            <w:vAlign w:val="center"/>
            <w:hideMark/>
          </w:tcPr>
          <w:p w14:paraId="408C5C3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9" w:type="dxa"/>
            <w:tcBorders>
              <w:top w:val="nil"/>
              <w:left w:val="nil"/>
              <w:bottom w:val="single" w:sz="4" w:space="0" w:color="auto"/>
              <w:right w:val="single" w:sz="4" w:space="0" w:color="auto"/>
            </w:tcBorders>
            <w:shd w:val="clear" w:color="auto" w:fill="auto"/>
            <w:noWrap/>
            <w:vAlign w:val="center"/>
            <w:hideMark/>
          </w:tcPr>
          <w:p w14:paraId="63BB75F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A5060C" w:rsidRPr="00DB292F" w14:paraId="668CAD23"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033EF562" w14:textId="0401A29A"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11. Взвешенные в-</w:t>
            </w:r>
            <w:proofErr w:type="spellStart"/>
            <w:r w:rsidRPr="00DB292F">
              <w:rPr>
                <w:color w:val="000000"/>
                <w:spacing w:val="0"/>
                <w:szCs w:val="22"/>
                <w:lang w:val="ru-RU" w:eastAsia="ru-RU"/>
              </w:rPr>
              <w:t>ва</w:t>
            </w:r>
            <w:proofErr w:type="spellEnd"/>
          </w:p>
        </w:tc>
        <w:tc>
          <w:tcPr>
            <w:tcW w:w="1332" w:type="dxa"/>
            <w:tcBorders>
              <w:top w:val="nil"/>
              <w:left w:val="nil"/>
              <w:bottom w:val="single" w:sz="4" w:space="0" w:color="auto"/>
              <w:right w:val="single" w:sz="4" w:space="0" w:color="auto"/>
            </w:tcBorders>
            <w:shd w:val="clear" w:color="auto" w:fill="auto"/>
            <w:noWrap/>
            <w:vAlign w:val="center"/>
            <w:hideMark/>
          </w:tcPr>
          <w:p w14:paraId="21586E0C"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588273BD"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w:t>
            </w:r>
          </w:p>
        </w:tc>
        <w:tc>
          <w:tcPr>
            <w:tcW w:w="1537" w:type="dxa"/>
            <w:tcBorders>
              <w:top w:val="nil"/>
              <w:left w:val="nil"/>
              <w:bottom w:val="single" w:sz="4" w:space="0" w:color="auto"/>
              <w:right w:val="single" w:sz="4" w:space="0" w:color="auto"/>
            </w:tcBorders>
            <w:shd w:val="clear" w:color="auto" w:fill="auto"/>
            <w:noWrap/>
            <w:vAlign w:val="center"/>
            <w:hideMark/>
          </w:tcPr>
          <w:p w14:paraId="1F9EFF0A"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1536" w:type="dxa"/>
            <w:tcBorders>
              <w:top w:val="nil"/>
              <w:left w:val="nil"/>
              <w:bottom w:val="single" w:sz="4" w:space="0" w:color="auto"/>
              <w:right w:val="single" w:sz="4" w:space="0" w:color="auto"/>
            </w:tcBorders>
            <w:shd w:val="clear" w:color="auto" w:fill="auto"/>
            <w:noWrap/>
            <w:vAlign w:val="center"/>
            <w:hideMark/>
          </w:tcPr>
          <w:p w14:paraId="31AAF342"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0642EF8A"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50EC3C53"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14:paraId="11D32907"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5" w:type="dxa"/>
            <w:tcBorders>
              <w:top w:val="nil"/>
              <w:left w:val="nil"/>
              <w:bottom w:val="single" w:sz="4" w:space="0" w:color="auto"/>
              <w:right w:val="single" w:sz="4" w:space="0" w:color="auto"/>
            </w:tcBorders>
            <w:shd w:val="clear" w:color="auto" w:fill="auto"/>
            <w:noWrap/>
            <w:vAlign w:val="center"/>
            <w:hideMark/>
          </w:tcPr>
          <w:p w14:paraId="6CD9A218"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9" w:type="dxa"/>
            <w:tcBorders>
              <w:top w:val="nil"/>
              <w:left w:val="nil"/>
              <w:bottom w:val="single" w:sz="4" w:space="0" w:color="auto"/>
              <w:right w:val="single" w:sz="4" w:space="0" w:color="auto"/>
            </w:tcBorders>
            <w:shd w:val="clear" w:color="auto" w:fill="auto"/>
            <w:noWrap/>
            <w:vAlign w:val="center"/>
            <w:hideMark/>
          </w:tcPr>
          <w:p w14:paraId="742C6787"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A5060C" w:rsidRPr="00DB292F" w14:paraId="306329A7" w14:textId="77777777" w:rsidTr="00A5060C">
        <w:trPr>
          <w:trHeight w:val="288"/>
        </w:trPr>
        <w:tc>
          <w:tcPr>
            <w:tcW w:w="2515" w:type="dxa"/>
            <w:tcBorders>
              <w:top w:val="nil"/>
              <w:left w:val="single" w:sz="4" w:space="0" w:color="auto"/>
              <w:bottom w:val="single" w:sz="4" w:space="0" w:color="auto"/>
              <w:right w:val="single" w:sz="4" w:space="0" w:color="auto"/>
            </w:tcBorders>
            <w:shd w:val="clear" w:color="auto" w:fill="auto"/>
            <w:noWrap/>
            <w:vAlign w:val="center"/>
            <w:hideMark/>
          </w:tcPr>
          <w:p w14:paraId="3DDB04BC" w14:textId="4DC7A86D" w:rsidR="007F5EEB" w:rsidRPr="00DB292F" w:rsidRDefault="007F5EEB" w:rsidP="007F5EEB">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12. Окисляемость</w:t>
            </w:r>
          </w:p>
        </w:tc>
        <w:tc>
          <w:tcPr>
            <w:tcW w:w="1332" w:type="dxa"/>
            <w:tcBorders>
              <w:top w:val="nil"/>
              <w:left w:val="nil"/>
              <w:bottom w:val="single" w:sz="4" w:space="0" w:color="auto"/>
              <w:right w:val="single" w:sz="4" w:space="0" w:color="auto"/>
            </w:tcBorders>
            <w:shd w:val="clear" w:color="auto" w:fill="auto"/>
            <w:noWrap/>
            <w:vAlign w:val="center"/>
            <w:hideMark/>
          </w:tcPr>
          <w:p w14:paraId="16518527"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мгО</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6" w:type="dxa"/>
            <w:tcBorders>
              <w:top w:val="nil"/>
              <w:left w:val="nil"/>
              <w:bottom w:val="single" w:sz="4" w:space="0" w:color="auto"/>
              <w:right w:val="single" w:sz="4" w:space="0" w:color="auto"/>
            </w:tcBorders>
            <w:shd w:val="clear" w:color="auto" w:fill="auto"/>
            <w:noWrap/>
            <w:vAlign w:val="center"/>
            <w:hideMark/>
          </w:tcPr>
          <w:p w14:paraId="506DEF60"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w:t>
            </w:r>
          </w:p>
        </w:tc>
        <w:tc>
          <w:tcPr>
            <w:tcW w:w="1537" w:type="dxa"/>
            <w:tcBorders>
              <w:top w:val="nil"/>
              <w:left w:val="nil"/>
              <w:bottom w:val="single" w:sz="4" w:space="0" w:color="auto"/>
              <w:right w:val="single" w:sz="4" w:space="0" w:color="auto"/>
            </w:tcBorders>
            <w:shd w:val="clear" w:color="auto" w:fill="auto"/>
            <w:noWrap/>
            <w:vAlign w:val="center"/>
            <w:hideMark/>
          </w:tcPr>
          <w:p w14:paraId="24851749"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1,54</w:t>
            </w:r>
          </w:p>
        </w:tc>
        <w:tc>
          <w:tcPr>
            <w:tcW w:w="1536" w:type="dxa"/>
            <w:tcBorders>
              <w:top w:val="nil"/>
              <w:left w:val="nil"/>
              <w:bottom w:val="single" w:sz="4" w:space="0" w:color="auto"/>
              <w:right w:val="single" w:sz="4" w:space="0" w:color="auto"/>
            </w:tcBorders>
            <w:shd w:val="clear" w:color="auto" w:fill="auto"/>
            <w:noWrap/>
            <w:vAlign w:val="center"/>
            <w:hideMark/>
          </w:tcPr>
          <w:p w14:paraId="20DB0418"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1,38</w:t>
            </w:r>
          </w:p>
        </w:tc>
        <w:tc>
          <w:tcPr>
            <w:tcW w:w="1177" w:type="dxa"/>
            <w:tcBorders>
              <w:top w:val="nil"/>
              <w:left w:val="nil"/>
              <w:bottom w:val="single" w:sz="4" w:space="0" w:color="auto"/>
              <w:right w:val="single" w:sz="4" w:space="0" w:color="auto"/>
            </w:tcBorders>
            <w:shd w:val="clear" w:color="auto" w:fill="auto"/>
            <w:noWrap/>
            <w:vAlign w:val="center"/>
            <w:hideMark/>
          </w:tcPr>
          <w:p w14:paraId="0D38C585"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55FE26A7"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14:paraId="121DBC5F"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5" w:type="dxa"/>
            <w:tcBorders>
              <w:top w:val="nil"/>
              <w:left w:val="nil"/>
              <w:bottom w:val="single" w:sz="4" w:space="0" w:color="auto"/>
              <w:right w:val="single" w:sz="4" w:space="0" w:color="auto"/>
            </w:tcBorders>
            <w:shd w:val="clear" w:color="auto" w:fill="auto"/>
            <w:noWrap/>
            <w:vAlign w:val="center"/>
            <w:hideMark/>
          </w:tcPr>
          <w:p w14:paraId="19D04AFA"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9" w:type="dxa"/>
            <w:tcBorders>
              <w:top w:val="nil"/>
              <w:left w:val="nil"/>
              <w:bottom w:val="single" w:sz="4" w:space="0" w:color="auto"/>
              <w:right w:val="single" w:sz="4" w:space="0" w:color="auto"/>
            </w:tcBorders>
            <w:shd w:val="clear" w:color="auto" w:fill="auto"/>
            <w:noWrap/>
            <w:vAlign w:val="center"/>
            <w:hideMark/>
          </w:tcPr>
          <w:p w14:paraId="66D910B7" w14:textId="77777777" w:rsidR="007F5EEB" w:rsidRPr="00DB292F" w:rsidRDefault="007F5EEB" w:rsidP="007F5EEB">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bl>
    <w:p w14:paraId="64FCCDF5" w14:textId="09FBE3A1" w:rsidR="00941190" w:rsidRDefault="00941190">
      <w:pPr>
        <w:keepNext w:val="0"/>
        <w:adjustRightInd/>
        <w:spacing w:before="0" w:after="0" w:line="240" w:lineRule="auto"/>
        <w:ind w:left="0" w:firstLine="0"/>
        <w:jc w:val="left"/>
        <w:textAlignment w:val="auto"/>
        <w:rPr>
          <w:lang w:val="ru-RU"/>
        </w:rPr>
      </w:pPr>
    </w:p>
    <w:p w14:paraId="1F583CA8" w14:textId="50900252" w:rsidR="00941190" w:rsidRDefault="00941190">
      <w:pPr>
        <w:keepNext w:val="0"/>
        <w:adjustRightInd/>
        <w:spacing w:before="0" w:after="0" w:line="240" w:lineRule="auto"/>
        <w:ind w:left="0" w:firstLine="0"/>
        <w:jc w:val="left"/>
        <w:textAlignment w:val="auto"/>
        <w:rPr>
          <w:lang w:val="ru-RU"/>
        </w:rPr>
      </w:pPr>
    </w:p>
    <w:p w14:paraId="3FB5F142" w14:textId="65612C6E" w:rsidR="00A5060C" w:rsidRDefault="00A5060C">
      <w:pPr>
        <w:keepNext w:val="0"/>
        <w:adjustRightInd/>
        <w:spacing w:before="0" w:after="0" w:line="240" w:lineRule="auto"/>
        <w:ind w:left="0" w:firstLine="0"/>
        <w:jc w:val="left"/>
        <w:textAlignment w:val="auto"/>
        <w:rPr>
          <w:lang w:val="ru-RU"/>
        </w:rPr>
      </w:pPr>
      <w:r>
        <w:rPr>
          <w:lang w:val="ru-RU"/>
        </w:rPr>
        <w:br w:type="page"/>
      </w:r>
    </w:p>
    <w:p w14:paraId="4372442B" w14:textId="7DA6EF47"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lastRenderedPageBreak/>
        <w:t>Таблица 8.7 – Результаты анализа сетевой воды и воды распределительной сети горячего водоснабжения в зоне котельных ФГУП «УЭВ» за февраль 2021 года (дата отбора проб: 11.02.2021)</w:t>
      </w:r>
    </w:p>
    <w:tbl>
      <w:tblPr>
        <w:tblW w:w="0" w:type="auto"/>
        <w:tblLook w:val="04A0" w:firstRow="1" w:lastRow="0" w:firstColumn="1" w:lastColumn="0" w:noHBand="0" w:noVBand="1"/>
      </w:tblPr>
      <w:tblGrid>
        <w:gridCol w:w="2512"/>
        <w:gridCol w:w="1346"/>
        <w:gridCol w:w="1395"/>
        <w:gridCol w:w="1535"/>
        <w:gridCol w:w="1534"/>
        <w:gridCol w:w="1176"/>
        <w:gridCol w:w="1274"/>
        <w:gridCol w:w="1133"/>
        <w:gridCol w:w="1444"/>
        <w:gridCol w:w="1777"/>
      </w:tblGrid>
      <w:tr w:rsidR="00A5060C" w:rsidRPr="002F2000" w14:paraId="0DAE4B48" w14:textId="77777777" w:rsidTr="00DE0D11">
        <w:trPr>
          <w:trHeight w:val="70"/>
        </w:trPr>
        <w:tc>
          <w:tcPr>
            <w:tcW w:w="251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903C46"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Показатели</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C651302"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Ед. изм.</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C971BCC"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Нормы по СанПиН</w:t>
            </w:r>
          </w:p>
        </w:tc>
        <w:tc>
          <w:tcPr>
            <w:tcW w:w="153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C126CDA"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ТС-1</w:t>
            </w:r>
          </w:p>
        </w:tc>
        <w:tc>
          <w:tcPr>
            <w:tcW w:w="15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9E6B7E4"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ТС-2</w:t>
            </w:r>
          </w:p>
        </w:tc>
        <w:tc>
          <w:tcPr>
            <w:tcW w:w="6804" w:type="dxa"/>
            <w:gridSpan w:val="5"/>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232997B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Вода распределительной сети горячего водоснабжения</w:t>
            </w:r>
          </w:p>
        </w:tc>
      </w:tr>
      <w:tr w:rsidR="00A5060C" w:rsidRPr="00DB292F" w14:paraId="181861AC" w14:textId="77777777" w:rsidTr="00DE0D11">
        <w:trPr>
          <w:trHeight w:val="184"/>
        </w:trPr>
        <w:tc>
          <w:tcPr>
            <w:tcW w:w="251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28AD00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34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25BE307"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39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A2163D4"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53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DFF7F26"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5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DBDCB6B"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176" w:type="dxa"/>
            <w:tcBorders>
              <w:top w:val="nil"/>
              <w:left w:val="nil"/>
              <w:bottom w:val="single" w:sz="4" w:space="0" w:color="auto"/>
              <w:right w:val="single" w:sz="4" w:space="0" w:color="auto"/>
            </w:tcBorders>
            <w:shd w:val="clear" w:color="auto" w:fill="DAEEF3" w:themeFill="accent5" w:themeFillTint="33"/>
            <w:vAlign w:val="center"/>
            <w:hideMark/>
          </w:tcPr>
          <w:p w14:paraId="65318FF3"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Верхняя зона</w:t>
            </w:r>
          </w:p>
        </w:tc>
        <w:tc>
          <w:tcPr>
            <w:tcW w:w="1274" w:type="dxa"/>
            <w:tcBorders>
              <w:top w:val="nil"/>
              <w:left w:val="nil"/>
              <w:bottom w:val="single" w:sz="4" w:space="0" w:color="auto"/>
              <w:right w:val="single" w:sz="4" w:space="0" w:color="auto"/>
            </w:tcBorders>
            <w:shd w:val="clear" w:color="auto" w:fill="DAEEF3" w:themeFill="accent5" w:themeFillTint="33"/>
            <w:vAlign w:val="center"/>
            <w:hideMark/>
          </w:tcPr>
          <w:p w14:paraId="396C5371"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Правый берег</w:t>
            </w:r>
          </w:p>
        </w:tc>
        <w:tc>
          <w:tcPr>
            <w:tcW w:w="1133" w:type="dxa"/>
            <w:tcBorders>
              <w:top w:val="nil"/>
              <w:left w:val="nil"/>
              <w:bottom w:val="single" w:sz="4" w:space="0" w:color="auto"/>
              <w:right w:val="single" w:sz="4" w:space="0" w:color="auto"/>
            </w:tcBorders>
            <w:shd w:val="clear" w:color="auto" w:fill="DAEEF3" w:themeFill="accent5" w:themeFillTint="33"/>
            <w:vAlign w:val="center"/>
            <w:hideMark/>
          </w:tcPr>
          <w:p w14:paraId="0BC9DAB0"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М-он «д»</w:t>
            </w:r>
          </w:p>
        </w:tc>
        <w:tc>
          <w:tcPr>
            <w:tcW w:w="1444" w:type="dxa"/>
            <w:tcBorders>
              <w:top w:val="nil"/>
              <w:left w:val="nil"/>
              <w:bottom w:val="single" w:sz="4" w:space="0" w:color="auto"/>
              <w:right w:val="single" w:sz="4" w:space="0" w:color="auto"/>
            </w:tcBorders>
            <w:shd w:val="clear" w:color="auto" w:fill="DAEEF3" w:themeFill="accent5" w:themeFillTint="33"/>
            <w:vAlign w:val="center"/>
            <w:hideMark/>
          </w:tcPr>
          <w:p w14:paraId="59D7541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Нижняя Ельцовка</w:t>
            </w:r>
          </w:p>
        </w:tc>
        <w:tc>
          <w:tcPr>
            <w:tcW w:w="1777" w:type="dxa"/>
            <w:tcBorders>
              <w:top w:val="nil"/>
              <w:left w:val="nil"/>
              <w:bottom w:val="single" w:sz="4" w:space="0" w:color="auto"/>
              <w:right w:val="single" w:sz="4" w:space="0" w:color="auto"/>
            </w:tcBorders>
            <w:shd w:val="clear" w:color="auto" w:fill="DAEEF3" w:themeFill="accent5" w:themeFillTint="33"/>
            <w:vAlign w:val="center"/>
            <w:hideMark/>
          </w:tcPr>
          <w:p w14:paraId="34C22BD5"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Ул. Арбузова</w:t>
            </w:r>
          </w:p>
        </w:tc>
      </w:tr>
      <w:tr w:rsidR="00DE0D11" w:rsidRPr="00DB292F" w14:paraId="52D50997"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vAlign w:val="center"/>
            <w:hideMark/>
          </w:tcPr>
          <w:p w14:paraId="7A67CE69" w14:textId="77777777"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 Запах</w:t>
            </w:r>
          </w:p>
        </w:tc>
        <w:tc>
          <w:tcPr>
            <w:tcW w:w="1346" w:type="dxa"/>
            <w:tcBorders>
              <w:top w:val="nil"/>
              <w:left w:val="nil"/>
              <w:bottom w:val="single" w:sz="4" w:space="0" w:color="auto"/>
              <w:right w:val="single" w:sz="4" w:space="0" w:color="auto"/>
            </w:tcBorders>
            <w:shd w:val="clear" w:color="auto" w:fill="auto"/>
            <w:noWrap/>
            <w:vAlign w:val="center"/>
            <w:hideMark/>
          </w:tcPr>
          <w:p w14:paraId="7B66848F" w14:textId="3F670A9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баллы</w:t>
            </w:r>
          </w:p>
        </w:tc>
        <w:tc>
          <w:tcPr>
            <w:tcW w:w="1395" w:type="dxa"/>
            <w:tcBorders>
              <w:top w:val="nil"/>
              <w:left w:val="nil"/>
              <w:bottom w:val="single" w:sz="4" w:space="0" w:color="auto"/>
              <w:right w:val="single" w:sz="4" w:space="0" w:color="auto"/>
            </w:tcBorders>
            <w:shd w:val="clear" w:color="auto" w:fill="auto"/>
            <w:noWrap/>
            <w:vAlign w:val="center"/>
            <w:hideMark/>
          </w:tcPr>
          <w:p w14:paraId="26F849E0" w14:textId="7777777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w:t>
            </w:r>
          </w:p>
        </w:tc>
        <w:tc>
          <w:tcPr>
            <w:tcW w:w="1535" w:type="dxa"/>
            <w:tcBorders>
              <w:top w:val="nil"/>
              <w:left w:val="nil"/>
              <w:bottom w:val="single" w:sz="4" w:space="0" w:color="auto"/>
              <w:right w:val="single" w:sz="4" w:space="0" w:color="auto"/>
            </w:tcBorders>
            <w:shd w:val="clear" w:color="auto" w:fill="auto"/>
            <w:noWrap/>
          </w:tcPr>
          <w:p w14:paraId="1E36EDD2" w14:textId="6475A20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534" w:type="dxa"/>
            <w:tcBorders>
              <w:top w:val="nil"/>
              <w:left w:val="nil"/>
              <w:bottom w:val="single" w:sz="4" w:space="0" w:color="auto"/>
              <w:right w:val="single" w:sz="4" w:space="0" w:color="auto"/>
            </w:tcBorders>
            <w:shd w:val="clear" w:color="auto" w:fill="auto"/>
            <w:noWrap/>
          </w:tcPr>
          <w:p w14:paraId="3C4E43CB" w14:textId="0FD63D8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76" w:type="dxa"/>
            <w:tcBorders>
              <w:top w:val="nil"/>
              <w:left w:val="nil"/>
              <w:bottom w:val="single" w:sz="4" w:space="0" w:color="auto"/>
              <w:right w:val="single" w:sz="4" w:space="0" w:color="auto"/>
            </w:tcBorders>
            <w:shd w:val="clear" w:color="auto" w:fill="auto"/>
            <w:noWrap/>
          </w:tcPr>
          <w:p w14:paraId="218B868F" w14:textId="2902A94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274" w:type="dxa"/>
            <w:tcBorders>
              <w:top w:val="nil"/>
              <w:left w:val="nil"/>
              <w:bottom w:val="single" w:sz="4" w:space="0" w:color="auto"/>
              <w:right w:val="single" w:sz="4" w:space="0" w:color="auto"/>
            </w:tcBorders>
            <w:shd w:val="clear" w:color="auto" w:fill="auto"/>
            <w:noWrap/>
          </w:tcPr>
          <w:p w14:paraId="00B5DE31" w14:textId="6625B93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33" w:type="dxa"/>
            <w:tcBorders>
              <w:top w:val="nil"/>
              <w:left w:val="nil"/>
              <w:bottom w:val="single" w:sz="4" w:space="0" w:color="auto"/>
              <w:right w:val="single" w:sz="4" w:space="0" w:color="auto"/>
            </w:tcBorders>
            <w:shd w:val="clear" w:color="auto" w:fill="auto"/>
            <w:noWrap/>
          </w:tcPr>
          <w:p w14:paraId="5C19A0CA" w14:textId="503FC02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444" w:type="dxa"/>
            <w:tcBorders>
              <w:top w:val="nil"/>
              <w:left w:val="nil"/>
              <w:bottom w:val="single" w:sz="4" w:space="0" w:color="auto"/>
              <w:right w:val="single" w:sz="4" w:space="0" w:color="auto"/>
            </w:tcBorders>
            <w:shd w:val="clear" w:color="auto" w:fill="auto"/>
            <w:noWrap/>
          </w:tcPr>
          <w:p w14:paraId="5E3A5EEB" w14:textId="38BABEE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777" w:type="dxa"/>
            <w:tcBorders>
              <w:top w:val="nil"/>
              <w:left w:val="nil"/>
              <w:bottom w:val="single" w:sz="4" w:space="0" w:color="auto"/>
              <w:right w:val="single" w:sz="4" w:space="0" w:color="auto"/>
            </w:tcBorders>
            <w:shd w:val="clear" w:color="auto" w:fill="auto"/>
            <w:noWrap/>
          </w:tcPr>
          <w:p w14:paraId="00583424" w14:textId="6F3B7D7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r>
      <w:tr w:rsidR="00DE0D11" w:rsidRPr="00DB292F" w14:paraId="29671E5C"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vAlign w:val="center"/>
            <w:hideMark/>
          </w:tcPr>
          <w:p w14:paraId="51DDCEC1" w14:textId="77777777"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2. Цветность</w:t>
            </w:r>
          </w:p>
        </w:tc>
        <w:tc>
          <w:tcPr>
            <w:tcW w:w="1346" w:type="dxa"/>
            <w:tcBorders>
              <w:top w:val="nil"/>
              <w:left w:val="nil"/>
              <w:bottom w:val="single" w:sz="4" w:space="0" w:color="auto"/>
              <w:right w:val="single" w:sz="4" w:space="0" w:color="auto"/>
            </w:tcBorders>
            <w:shd w:val="clear" w:color="auto" w:fill="auto"/>
            <w:noWrap/>
            <w:vAlign w:val="center"/>
            <w:hideMark/>
          </w:tcPr>
          <w:p w14:paraId="4551B5BA" w14:textId="6525A35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градус</w:t>
            </w:r>
          </w:p>
        </w:tc>
        <w:tc>
          <w:tcPr>
            <w:tcW w:w="1395" w:type="dxa"/>
            <w:tcBorders>
              <w:top w:val="nil"/>
              <w:left w:val="nil"/>
              <w:bottom w:val="single" w:sz="4" w:space="0" w:color="auto"/>
              <w:right w:val="single" w:sz="4" w:space="0" w:color="auto"/>
            </w:tcBorders>
            <w:shd w:val="clear" w:color="auto" w:fill="auto"/>
            <w:noWrap/>
            <w:vAlign w:val="center"/>
            <w:hideMark/>
          </w:tcPr>
          <w:p w14:paraId="6AB584D2" w14:textId="7777777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w:t>
            </w:r>
          </w:p>
        </w:tc>
        <w:tc>
          <w:tcPr>
            <w:tcW w:w="1535" w:type="dxa"/>
            <w:tcBorders>
              <w:top w:val="nil"/>
              <w:left w:val="nil"/>
              <w:bottom w:val="single" w:sz="4" w:space="0" w:color="auto"/>
              <w:right w:val="single" w:sz="4" w:space="0" w:color="auto"/>
            </w:tcBorders>
            <w:shd w:val="clear" w:color="auto" w:fill="auto"/>
            <w:noWrap/>
          </w:tcPr>
          <w:p w14:paraId="50B56DD7" w14:textId="5849F3C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534" w:type="dxa"/>
            <w:tcBorders>
              <w:top w:val="nil"/>
              <w:left w:val="nil"/>
              <w:bottom w:val="single" w:sz="4" w:space="0" w:color="auto"/>
              <w:right w:val="single" w:sz="4" w:space="0" w:color="auto"/>
            </w:tcBorders>
            <w:shd w:val="clear" w:color="auto" w:fill="auto"/>
            <w:noWrap/>
          </w:tcPr>
          <w:p w14:paraId="5B43AD1E" w14:textId="2819411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76" w:type="dxa"/>
            <w:tcBorders>
              <w:top w:val="nil"/>
              <w:left w:val="nil"/>
              <w:bottom w:val="single" w:sz="4" w:space="0" w:color="auto"/>
              <w:right w:val="single" w:sz="4" w:space="0" w:color="auto"/>
            </w:tcBorders>
            <w:shd w:val="clear" w:color="auto" w:fill="auto"/>
            <w:noWrap/>
          </w:tcPr>
          <w:p w14:paraId="4E5533D6" w14:textId="6BE3644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274" w:type="dxa"/>
            <w:tcBorders>
              <w:top w:val="nil"/>
              <w:left w:val="nil"/>
              <w:bottom w:val="single" w:sz="4" w:space="0" w:color="auto"/>
              <w:right w:val="single" w:sz="4" w:space="0" w:color="auto"/>
            </w:tcBorders>
            <w:shd w:val="clear" w:color="auto" w:fill="auto"/>
            <w:noWrap/>
          </w:tcPr>
          <w:p w14:paraId="35B26DB6" w14:textId="0D8BC05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33" w:type="dxa"/>
            <w:tcBorders>
              <w:top w:val="nil"/>
              <w:left w:val="nil"/>
              <w:bottom w:val="single" w:sz="4" w:space="0" w:color="auto"/>
              <w:right w:val="single" w:sz="4" w:space="0" w:color="auto"/>
            </w:tcBorders>
            <w:shd w:val="clear" w:color="auto" w:fill="auto"/>
            <w:noWrap/>
          </w:tcPr>
          <w:p w14:paraId="1927B836" w14:textId="455F299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444" w:type="dxa"/>
            <w:tcBorders>
              <w:top w:val="nil"/>
              <w:left w:val="nil"/>
              <w:bottom w:val="single" w:sz="4" w:space="0" w:color="auto"/>
              <w:right w:val="single" w:sz="4" w:space="0" w:color="auto"/>
            </w:tcBorders>
            <w:shd w:val="clear" w:color="auto" w:fill="auto"/>
            <w:noWrap/>
          </w:tcPr>
          <w:p w14:paraId="23D2A1F9" w14:textId="6ECA769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777" w:type="dxa"/>
            <w:tcBorders>
              <w:top w:val="nil"/>
              <w:left w:val="nil"/>
              <w:bottom w:val="single" w:sz="4" w:space="0" w:color="auto"/>
              <w:right w:val="single" w:sz="4" w:space="0" w:color="auto"/>
            </w:tcBorders>
            <w:shd w:val="clear" w:color="auto" w:fill="auto"/>
            <w:noWrap/>
          </w:tcPr>
          <w:p w14:paraId="629C8354" w14:textId="683473A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r>
      <w:tr w:rsidR="00DE0D11" w:rsidRPr="00DB292F" w14:paraId="2BFFFC1F"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74047806" w14:textId="500A0FB9"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3. Мутность </w:t>
            </w:r>
          </w:p>
        </w:tc>
        <w:tc>
          <w:tcPr>
            <w:tcW w:w="1346" w:type="dxa"/>
            <w:tcBorders>
              <w:top w:val="nil"/>
              <w:left w:val="nil"/>
              <w:bottom w:val="single" w:sz="4" w:space="0" w:color="auto"/>
              <w:right w:val="single" w:sz="4" w:space="0" w:color="auto"/>
            </w:tcBorders>
            <w:shd w:val="clear" w:color="auto" w:fill="auto"/>
            <w:noWrap/>
            <w:vAlign w:val="center"/>
            <w:hideMark/>
          </w:tcPr>
          <w:p w14:paraId="6A7D7EC1" w14:textId="181087A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6B74A6A0" w14:textId="3F4647D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535" w:type="dxa"/>
            <w:tcBorders>
              <w:top w:val="nil"/>
              <w:left w:val="nil"/>
              <w:bottom w:val="single" w:sz="4" w:space="0" w:color="auto"/>
              <w:right w:val="single" w:sz="4" w:space="0" w:color="auto"/>
            </w:tcBorders>
            <w:shd w:val="clear" w:color="auto" w:fill="auto"/>
            <w:noWrap/>
          </w:tcPr>
          <w:p w14:paraId="75293345" w14:textId="063F632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0,75</w:t>
            </w:r>
          </w:p>
        </w:tc>
        <w:tc>
          <w:tcPr>
            <w:tcW w:w="1534" w:type="dxa"/>
            <w:tcBorders>
              <w:top w:val="nil"/>
              <w:left w:val="nil"/>
              <w:bottom w:val="single" w:sz="4" w:space="0" w:color="auto"/>
              <w:right w:val="single" w:sz="4" w:space="0" w:color="auto"/>
            </w:tcBorders>
            <w:shd w:val="clear" w:color="auto" w:fill="auto"/>
            <w:noWrap/>
          </w:tcPr>
          <w:p w14:paraId="48A0D4AD" w14:textId="48CB39F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176" w:type="dxa"/>
            <w:tcBorders>
              <w:top w:val="nil"/>
              <w:left w:val="nil"/>
              <w:bottom w:val="single" w:sz="4" w:space="0" w:color="auto"/>
              <w:right w:val="single" w:sz="4" w:space="0" w:color="auto"/>
            </w:tcBorders>
            <w:shd w:val="clear" w:color="auto" w:fill="auto"/>
            <w:noWrap/>
          </w:tcPr>
          <w:p w14:paraId="5D0BDF5E" w14:textId="377B830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274" w:type="dxa"/>
            <w:tcBorders>
              <w:top w:val="nil"/>
              <w:left w:val="nil"/>
              <w:bottom w:val="single" w:sz="4" w:space="0" w:color="auto"/>
              <w:right w:val="single" w:sz="4" w:space="0" w:color="auto"/>
            </w:tcBorders>
            <w:shd w:val="clear" w:color="auto" w:fill="auto"/>
            <w:noWrap/>
          </w:tcPr>
          <w:p w14:paraId="2B84EFEB" w14:textId="185FB77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133" w:type="dxa"/>
            <w:tcBorders>
              <w:top w:val="nil"/>
              <w:left w:val="nil"/>
              <w:bottom w:val="single" w:sz="4" w:space="0" w:color="auto"/>
              <w:right w:val="single" w:sz="4" w:space="0" w:color="auto"/>
            </w:tcBorders>
            <w:shd w:val="clear" w:color="auto" w:fill="auto"/>
            <w:noWrap/>
          </w:tcPr>
          <w:p w14:paraId="25F4CAE3" w14:textId="2B0ECC2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0,59</w:t>
            </w:r>
          </w:p>
        </w:tc>
        <w:tc>
          <w:tcPr>
            <w:tcW w:w="1444" w:type="dxa"/>
            <w:tcBorders>
              <w:top w:val="nil"/>
              <w:left w:val="nil"/>
              <w:bottom w:val="single" w:sz="4" w:space="0" w:color="auto"/>
              <w:right w:val="single" w:sz="4" w:space="0" w:color="auto"/>
            </w:tcBorders>
            <w:shd w:val="clear" w:color="auto" w:fill="auto"/>
            <w:noWrap/>
          </w:tcPr>
          <w:p w14:paraId="3B182900" w14:textId="71BA4E7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777" w:type="dxa"/>
            <w:tcBorders>
              <w:top w:val="nil"/>
              <w:left w:val="nil"/>
              <w:bottom w:val="single" w:sz="4" w:space="0" w:color="auto"/>
              <w:right w:val="single" w:sz="4" w:space="0" w:color="auto"/>
            </w:tcBorders>
            <w:shd w:val="clear" w:color="auto" w:fill="auto"/>
            <w:noWrap/>
          </w:tcPr>
          <w:p w14:paraId="28E9CA3B" w14:textId="1361908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r>
      <w:tr w:rsidR="00DE0D11" w:rsidRPr="00DB292F" w14:paraId="051F679E"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1677FE11" w14:textId="7F24BB4F"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4. </w:t>
            </w:r>
            <w:proofErr w:type="spellStart"/>
            <w:r w:rsidRPr="00DB292F">
              <w:rPr>
                <w:color w:val="000000"/>
                <w:spacing w:val="0"/>
                <w:szCs w:val="22"/>
                <w:lang w:val="ru-RU" w:eastAsia="ru-RU"/>
              </w:rPr>
              <w:t>pH</w:t>
            </w:r>
            <w:proofErr w:type="spellEnd"/>
            <w:r w:rsidRPr="00DB292F">
              <w:rPr>
                <w:color w:val="000000"/>
                <w:spacing w:val="0"/>
                <w:szCs w:val="22"/>
                <w:lang w:val="ru-RU" w:eastAsia="ru-RU"/>
              </w:rPr>
              <w:t xml:space="preserve"> </w:t>
            </w:r>
          </w:p>
        </w:tc>
        <w:tc>
          <w:tcPr>
            <w:tcW w:w="1346" w:type="dxa"/>
            <w:tcBorders>
              <w:top w:val="nil"/>
              <w:left w:val="nil"/>
              <w:bottom w:val="single" w:sz="4" w:space="0" w:color="auto"/>
              <w:right w:val="single" w:sz="4" w:space="0" w:color="auto"/>
            </w:tcBorders>
            <w:shd w:val="clear" w:color="auto" w:fill="auto"/>
            <w:noWrap/>
            <w:vAlign w:val="center"/>
            <w:hideMark/>
          </w:tcPr>
          <w:p w14:paraId="145A8C9F" w14:textId="5B59C69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395" w:type="dxa"/>
            <w:tcBorders>
              <w:top w:val="nil"/>
              <w:left w:val="nil"/>
              <w:bottom w:val="single" w:sz="4" w:space="0" w:color="auto"/>
              <w:right w:val="single" w:sz="4" w:space="0" w:color="auto"/>
            </w:tcBorders>
            <w:shd w:val="clear" w:color="auto" w:fill="auto"/>
            <w:noWrap/>
            <w:hideMark/>
          </w:tcPr>
          <w:p w14:paraId="70D17D4F" w14:textId="20F1C48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6,0 - 9,0</w:t>
            </w:r>
          </w:p>
        </w:tc>
        <w:tc>
          <w:tcPr>
            <w:tcW w:w="1535" w:type="dxa"/>
            <w:tcBorders>
              <w:top w:val="nil"/>
              <w:left w:val="nil"/>
              <w:bottom w:val="single" w:sz="4" w:space="0" w:color="auto"/>
              <w:right w:val="single" w:sz="4" w:space="0" w:color="auto"/>
            </w:tcBorders>
            <w:shd w:val="clear" w:color="auto" w:fill="auto"/>
            <w:noWrap/>
          </w:tcPr>
          <w:p w14:paraId="2FC13FD4" w14:textId="760D988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8,93</w:t>
            </w:r>
          </w:p>
        </w:tc>
        <w:tc>
          <w:tcPr>
            <w:tcW w:w="1534" w:type="dxa"/>
            <w:tcBorders>
              <w:top w:val="nil"/>
              <w:left w:val="nil"/>
              <w:bottom w:val="single" w:sz="4" w:space="0" w:color="auto"/>
              <w:right w:val="single" w:sz="4" w:space="0" w:color="auto"/>
            </w:tcBorders>
            <w:shd w:val="clear" w:color="auto" w:fill="auto"/>
            <w:noWrap/>
          </w:tcPr>
          <w:p w14:paraId="23BA72DF" w14:textId="02A16E4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176" w:type="dxa"/>
            <w:tcBorders>
              <w:top w:val="nil"/>
              <w:left w:val="nil"/>
              <w:bottom w:val="single" w:sz="4" w:space="0" w:color="auto"/>
              <w:right w:val="single" w:sz="4" w:space="0" w:color="auto"/>
            </w:tcBorders>
            <w:shd w:val="clear" w:color="auto" w:fill="auto"/>
            <w:noWrap/>
          </w:tcPr>
          <w:p w14:paraId="42D59A19" w14:textId="0611522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8,94</w:t>
            </w:r>
          </w:p>
        </w:tc>
        <w:tc>
          <w:tcPr>
            <w:tcW w:w="1274" w:type="dxa"/>
            <w:tcBorders>
              <w:top w:val="nil"/>
              <w:left w:val="nil"/>
              <w:bottom w:val="single" w:sz="4" w:space="0" w:color="auto"/>
              <w:right w:val="single" w:sz="4" w:space="0" w:color="auto"/>
            </w:tcBorders>
            <w:shd w:val="clear" w:color="auto" w:fill="auto"/>
            <w:noWrap/>
          </w:tcPr>
          <w:p w14:paraId="178576B1" w14:textId="618A1F6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8,92</w:t>
            </w:r>
          </w:p>
        </w:tc>
        <w:tc>
          <w:tcPr>
            <w:tcW w:w="1133" w:type="dxa"/>
            <w:tcBorders>
              <w:top w:val="nil"/>
              <w:left w:val="nil"/>
              <w:bottom w:val="single" w:sz="4" w:space="0" w:color="auto"/>
              <w:right w:val="single" w:sz="4" w:space="0" w:color="auto"/>
            </w:tcBorders>
            <w:shd w:val="clear" w:color="auto" w:fill="auto"/>
            <w:noWrap/>
          </w:tcPr>
          <w:p w14:paraId="76273452" w14:textId="0AE4875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8,97</w:t>
            </w:r>
          </w:p>
        </w:tc>
        <w:tc>
          <w:tcPr>
            <w:tcW w:w="1444" w:type="dxa"/>
            <w:tcBorders>
              <w:top w:val="nil"/>
              <w:left w:val="nil"/>
              <w:bottom w:val="single" w:sz="4" w:space="0" w:color="auto"/>
              <w:right w:val="single" w:sz="4" w:space="0" w:color="auto"/>
            </w:tcBorders>
            <w:shd w:val="clear" w:color="auto" w:fill="auto"/>
            <w:noWrap/>
          </w:tcPr>
          <w:p w14:paraId="590F2DB1" w14:textId="7C28A44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8,92</w:t>
            </w:r>
          </w:p>
        </w:tc>
        <w:tc>
          <w:tcPr>
            <w:tcW w:w="1777" w:type="dxa"/>
            <w:tcBorders>
              <w:top w:val="nil"/>
              <w:left w:val="nil"/>
              <w:bottom w:val="single" w:sz="4" w:space="0" w:color="auto"/>
              <w:right w:val="single" w:sz="4" w:space="0" w:color="auto"/>
            </w:tcBorders>
            <w:shd w:val="clear" w:color="auto" w:fill="auto"/>
            <w:noWrap/>
          </w:tcPr>
          <w:p w14:paraId="3658BB8A" w14:textId="3E329D1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r>
      <w:tr w:rsidR="00DE0D11" w:rsidRPr="00DB292F" w14:paraId="2D20924D"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20D6BAA5" w14:textId="422238B9"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5. Железо </w:t>
            </w:r>
          </w:p>
        </w:tc>
        <w:tc>
          <w:tcPr>
            <w:tcW w:w="1346" w:type="dxa"/>
            <w:tcBorders>
              <w:top w:val="nil"/>
              <w:left w:val="nil"/>
              <w:bottom w:val="single" w:sz="4" w:space="0" w:color="auto"/>
              <w:right w:val="single" w:sz="4" w:space="0" w:color="auto"/>
            </w:tcBorders>
            <w:shd w:val="clear" w:color="auto" w:fill="auto"/>
            <w:noWrap/>
            <w:vAlign w:val="center"/>
            <w:hideMark/>
          </w:tcPr>
          <w:p w14:paraId="68C2FFCA" w14:textId="5BBEB2A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1BDBDCE6" w14:textId="36C26EA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w:t>
            </w:r>
          </w:p>
        </w:tc>
        <w:tc>
          <w:tcPr>
            <w:tcW w:w="1535" w:type="dxa"/>
            <w:tcBorders>
              <w:top w:val="nil"/>
              <w:left w:val="nil"/>
              <w:bottom w:val="single" w:sz="4" w:space="0" w:color="auto"/>
              <w:right w:val="single" w:sz="4" w:space="0" w:color="auto"/>
            </w:tcBorders>
            <w:shd w:val="clear" w:color="auto" w:fill="auto"/>
            <w:noWrap/>
          </w:tcPr>
          <w:p w14:paraId="5CB62856" w14:textId="5C1ACB1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534" w:type="dxa"/>
            <w:tcBorders>
              <w:top w:val="nil"/>
              <w:left w:val="nil"/>
              <w:bottom w:val="single" w:sz="4" w:space="0" w:color="auto"/>
              <w:right w:val="single" w:sz="4" w:space="0" w:color="auto"/>
            </w:tcBorders>
            <w:shd w:val="clear" w:color="auto" w:fill="auto"/>
            <w:noWrap/>
          </w:tcPr>
          <w:p w14:paraId="533661B4" w14:textId="0AEDF87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76" w:type="dxa"/>
            <w:tcBorders>
              <w:top w:val="nil"/>
              <w:left w:val="nil"/>
              <w:bottom w:val="single" w:sz="4" w:space="0" w:color="auto"/>
              <w:right w:val="single" w:sz="4" w:space="0" w:color="auto"/>
            </w:tcBorders>
            <w:shd w:val="clear" w:color="auto" w:fill="auto"/>
            <w:noWrap/>
          </w:tcPr>
          <w:p w14:paraId="684F16E5" w14:textId="6661AF2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274" w:type="dxa"/>
            <w:tcBorders>
              <w:top w:val="nil"/>
              <w:left w:val="nil"/>
              <w:bottom w:val="single" w:sz="4" w:space="0" w:color="auto"/>
              <w:right w:val="single" w:sz="4" w:space="0" w:color="auto"/>
            </w:tcBorders>
            <w:shd w:val="clear" w:color="auto" w:fill="auto"/>
            <w:noWrap/>
          </w:tcPr>
          <w:p w14:paraId="3D2E4D99" w14:textId="4C89D87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33" w:type="dxa"/>
            <w:tcBorders>
              <w:top w:val="nil"/>
              <w:left w:val="nil"/>
              <w:bottom w:val="single" w:sz="4" w:space="0" w:color="auto"/>
              <w:right w:val="single" w:sz="4" w:space="0" w:color="auto"/>
            </w:tcBorders>
            <w:shd w:val="clear" w:color="auto" w:fill="auto"/>
            <w:noWrap/>
          </w:tcPr>
          <w:p w14:paraId="3463AA78" w14:textId="5F4230E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444" w:type="dxa"/>
            <w:tcBorders>
              <w:top w:val="nil"/>
              <w:left w:val="nil"/>
              <w:bottom w:val="single" w:sz="4" w:space="0" w:color="auto"/>
              <w:right w:val="single" w:sz="4" w:space="0" w:color="auto"/>
            </w:tcBorders>
            <w:shd w:val="clear" w:color="auto" w:fill="auto"/>
            <w:noWrap/>
          </w:tcPr>
          <w:p w14:paraId="6E8F86CC" w14:textId="095A3E4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777" w:type="dxa"/>
            <w:tcBorders>
              <w:top w:val="nil"/>
              <w:left w:val="nil"/>
              <w:bottom w:val="single" w:sz="4" w:space="0" w:color="auto"/>
              <w:right w:val="single" w:sz="4" w:space="0" w:color="auto"/>
            </w:tcBorders>
            <w:shd w:val="clear" w:color="auto" w:fill="auto"/>
            <w:noWrap/>
          </w:tcPr>
          <w:p w14:paraId="13332BB6" w14:textId="6613B3A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r>
      <w:tr w:rsidR="00DE0D11" w:rsidRPr="00DB292F" w14:paraId="130BBAD4"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55995BC1" w14:textId="7A599774"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6. Сухой остаток </w:t>
            </w:r>
          </w:p>
        </w:tc>
        <w:tc>
          <w:tcPr>
            <w:tcW w:w="1346" w:type="dxa"/>
            <w:tcBorders>
              <w:top w:val="nil"/>
              <w:left w:val="nil"/>
              <w:bottom w:val="single" w:sz="4" w:space="0" w:color="auto"/>
              <w:right w:val="single" w:sz="4" w:space="0" w:color="auto"/>
            </w:tcBorders>
            <w:shd w:val="clear" w:color="auto" w:fill="auto"/>
            <w:noWrap/>
            <w:vAlign w:val="center"/>
            <w:hideMark/>
          </w:tcPr>
          <w:p w14:paraId="7761D566" w14:textId="1734E04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7F44A588" w14:textId="1CE1198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1000</w:t>
            </w:r>
          </w:p>
        </w:tc>
        <w:tc>
          <w:tcPr>
            <w:tcW w:w="1535" w:type="dxa"/>
            <w:tcBorders>
              <w:top w:val="nil"/>
              <w:left w:val="nil"/>
              <w:bottom w:val="single" w:sz="4" w:space="0" w:color="auto"/>
              <w:right w:val="single" w:sz="4" w:space="0" w:color="auto"/>
            </w:tcBorders>
            <w:shd w:val="clear" w:color="auto" w:fill="auto"/>
            <w:noWrap/>
          </w:tcPr>
          <w:p w14:paraId="078F5FCD" w14:textId="029CA7B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82</w:t>
            </w:r>
          </w:p>
        </w:tc>
        <w:tc>
          <w:tcPr>
            <w:tcW w:w="1534" w:type="dxa"/>
            <w:tcBorders>
              <w:top w:val="nil"/>
              <w:left w:val="nil"/>
              <w:bottom w:val="single" w:sz="4" w:space="0" w:color="auto"/>
              <w:right w:val="single" w:sz="4" w:space="0" w:color="auto"/>
            </w:tcBorders>
            <w:shd w:val="clear" w:color="auto" w:fill="auto"/>
            <w:noWrap/>
          </w:tcPr>
          <w:p w14:paraId="225AE5A9" w14:textId="4EDB956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146</w:t>
            </w:r>
          </w:p>
        </w:tc>
        <w:tc>
          <w:tcPr>
            <w:tcW w:w="1176" w:type="dxa"/>
            <w:tcBorders>
              <w:top w:val="nil"/>
              <w:left w:val="nil"/>
              <w:bottom w:val="single" w:sz="4" w:space="0" w:color="auto"/>
              <w:right w:val="single" w:sz="4" w:space="0" w:color="auto"/>
            </w:tcBorders>
            <w:shd w:val="clear" w:color="auto" w:fill="auto"/>
            <w:noWrap/>
          </w:tcPr>
          <w:p w14:paraId="142941FD" w14:textId="58FFCD3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81</w:t>
            </w:r>
          </w:p>
        </w:tc>
        <w:tc>
          <w:tcPr>
            <w:tcW w:w="1274" w:type="dxa"/>
            <w:tcBorders>
              <w:top w:val="nil"/>
              <w:left w:val="nil"/>
              <w:bottom w:val="single" w:sz="4" w:space="0" w:color="auto"/>
              <w:right w:val="single" w:sz="4" w:space="0" w:color="auto"/>
            </w:tcBorders>
            <w:shd w:val="clear" w:color="auto" w:fill="auto"/>
            <w:noWrap/>
          </w:tcPr>
          <w:p w14:paraId="0DD5463A" w14:textId="687183C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81</w:t>
            </w:r>
          </w:p>
        </w:tc>
        <w:tc>
          <w:tcPr>
            <w:tcW w:w="1133" w:type="dxa"/>
            <w:tcBorders>
              <w:top w:val="nil"/>
              <w:left w:val="nil"/>
              <w:bottom w:val="single" w:sz="4" w:space="0" w:color="auto"/>
              <w:right w:val="single" w:sz="4" w:space="0" w:color="auto"/>
            </w:tcBorders>
            <w:shd w:val="clear" w:color="auto" w:fill="auto"/>
            <w:noWrap/>
          </w:tcPr>
          <w:p w14:paraId="49F3E534" w14:textId="65DA968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77</w:t>
            </w:r>
          </w:p>
        </w:tc>
        <w:tc>
          <w:tcPr>
            <w:tcW w:w="1444" w:type="dxa"/>
            <w:tcBorders>
              <w:top w:val="nil"/>
              <w:left w:val="nil"/>
              <w:bottom w:val="single" w:sz="4" w:space="0" w:color="auto"/>
              <w:right w:val="single" w:sz="4" w:space="0" w:color="auto"/>
            </w:tcBorders>
            <w:shd w:val="clear" w:color="auto" w:fill="auto"/>
            <w:noWrap/>
          </w:tcPr>
          <w:p w14:paraId="2CACD655" w14:textId="0DCEB72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137</w:t>
            </w:r>
          </w:p>
        </w:tc>
        <w:tc>
          <w:tcPr>
            <w:tcW w:w="1777" w:type="dxa"/>
            <w:tcBorders>
              <w:top w:val="nil"/>
              <w:left w:val="nil"/>
              <w:bottom w:val="single" w:sz="4" w:space="0" w:color="auto"/>
              <w:right w:val="single" w:sz="4" w:space="0" w:color="auto"/>
            </w:tcBorders>
            <w:shd w:val="clear" w:color="auto" w:fill="auto"/>
            <w:noWrap/>
          </w:tcPr>
          <w:p w14:paraId="7DA73791" w14:textId="4E56214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143</w:t>
            </w:r>
          </w:p>
        </w:tc>
      </w:tr>
      <w:tr w:rsidR="00DE0D11" w:rsidRPr="00DB292F" w14:paraId="63223CBD"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440B01F3" w14:textId="523B5858"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7. Хлориды </w:t>
            </w:r>
          </w:p>
        </w:tc>
        <w:tc>
          <w:tcPr>
            <w:tcW w:w="1346" w:type="dxa"/>
            <w:tcBorders>
              <w:top w:val="nil"/>
              <w:left w:val="nil"/>
              <w:bottom w:val="single" w:sz="4" w:space="0" w:color="auto"/>
              <w:right w:val="single" w:sz="4" w:space="0" w:color="auto"/>
            </w:tcBorders>
            <w:shd w:val="clear" w:color="auto" w:fill="auto"/>
            <w:noWrap/>
            <w:vAlign w:val="center"/>
            <w:hideMark/>
          </w:tcPr>
          <w:p w14:paraId="7556A42F" w14:textId="2D64BD0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17E5A845" w14:textId="594751C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350</w:t>
            </w:r>
          </w:p>
        </w:tc>
        <w:tc>
          <w:tcPr>
            <w:tcW w:w="1535" w:type="dxa"/>
            <w:tcBorders>
              <w:top w:val="nil"/>
              <w:left w:val="nil"/>
              <w:bottom w:val="single" w:sz="4" w:space="0" w:color="auto"/>
              <w:right w:val="single" w:sz="4" w:space="0" w:color="auto"/>
            </w:tcBorders>
            <w:shd w:val="clear" w:color="auto" w:fill="auto"/>
            <w:noWrap/>
          </w:tcPr>
          <w:p w14:paraId="60752905" w14:textId="2019D10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5,7</w:t>
            </w:r>
          </w:p>
        </w:tc>
        <w:tc>
          <w:tcPr>
            <w:tcW w:w="1534" w:type="dxa"/>
            <w:tcBorders>
              <w:top w:val="nil"/>
              <w:left w:val="nil"/>
              <w:bottom w:val="single" w:sz="4" w:space="0" w:color="auto"/>
              <w:right w:val="single" w:sz="4" w:space="0" w:color="auto"/>
            </w:tcBorders>
            <w:shd w:val="clear" w:color="auto" w:fill="auto"/>
            <w:noWrap/>
          </w:tcPr>
          <w:p w14:paraId="09B38960" w14:textId="197401A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6,1</w:t>
            </w:r>
          </w:p>
        </w:tc>
        <w:tc>
          <w:tcPr>
            <w:tcW w:w="1176" w:type="dxa"/>
            <w:tcBorders>
              <w:top w:val="nil"/>
              <w:left w:val="nil"/>
              <w:bottom w:val="single" w:sz="4" w:space="0" w:color="auto"/>
              <w:right w:val="single" w:sz="4" w:space="0" w:color="auto"/>
            </w:tcBorders>
            <w:shd w:val="clear" w:color="auto" w:fill="auto"/>
            <w:noWrap/>
          </w:tcPr>
          <w:p w14:paraId="47A9D236" w14:textId="1270724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5,2</w:t>
            </w:r>
          </w:p>
        </w:tc>
        <w:tc>
          <w:tcPr>
            <w:tcW w:w="1274" w:type="dxa"/>
            <w:tcBorders>
              <w:top w:val="nil"/>
              <w:left w:val="nil"/>
              <w:bottom w:val="single" w:sz="4" w:space="0" w:color="auto"/>
              <w:right w:val="single" w:sz="4" w:space="0" w:color="auto"/>
            </w:tcBorders>
            <w:shd w:val="clear" w:color="auto" w:fill="auto"/>
            <w:noWrap/>
          </w:tcPr>
          <w:p w14:paraId="58F22D25" w14:textId="7EDC1AD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5,5</w:t>
            </w:r>
          </w:p>
        </w:tc>
        <w:tc>
          <w:tcPr>
            <w:tcW w:w="1133" w:type="dxa"/>
            <w:tcBorders>
              <w:top w:val="nil"/>
              <w:left w:val="nil"/>
              <w:bottom w:val="single" w:sz="4" w:space="0" w:color="auto"/>
              <w:right w:val="single" w:sz="4" w:space="0" w:color="auto"/>
            </w:tcBorders>
            <w:shd w:val="clear" w:color="auto" w:fill="auto"/>
            <w:noWrap/>
          </w:tcPr>
          <w:p w14:paraId="5DBAC1E0" w14:textId="5CFF04F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4,8</w:t>
            </w:r>
          </w:p>
        </w:tc>
        <w:tc>
          <w:tcPr>
            <w:tcW w:w="1444" w:type="dxa"/>
            <w:tcBorders>
              <w:top w:val="nil"/>
              <w:left w:val="nil"/>
              <w:bottom w:val="single" w:sz="4" w:space="0" w:color="auto"/>
              <w:right w:val="single" w:sz="4" w:space="0" w:color="auto"/>
            </w:tcBorders>
            <w:shd w:val="clear" w:color="auto" w:fill="auto"/>
            <w:noWrap/>
          </w:tcPr>
          <w:p w14:paraId="60AC9B9E" w14:textId="3E6E8DF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6,2</w:t>
            </w:r>
          </w:p>
        </w:tc>
        <w:tc>
          <w:tcPr>
            <w:tcW w:w="1777" w:type="dxa"/>
            <w:tcBorders>
              <w:top w:val="nil"/>
              <w:left w:val="nil"/>
              <w:bottom w:val="single" w:sz="4" w:space="0" w:color="auto"/>
              <w:right w:val="single" w:sz="4" w:space="0" w:color="auto"/>
            </w:tcBorders>
            <w:shd w:val="clear" w:color="auto" w:fill="auto"/>
            <w:noWrap/>
          </w:tcPr>
          <w:p w14:paraId="58DAF628" w14:textId="3248F77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6,2</w:t>
            </w:r>
          </w:p>
        </w:tc>
      </w:tr>
      <w:tr w:rsidR="00DE0D11" w:rsidRPr="00DB292F" w14:paraId="02BEB8FA"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33810131" w14:textId="054EFC3B"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8. Сульфаты </w:t>
            </w:r>
          </w:p>
        </w:tc>
        <w:tc>
          <w:tcPr>
            <w:tcW w:w="1346" w:type="dxa"/>
            <w:tcBorders>
              <w:top w:val="nil"/>
              <w:left w:val="nil"/>
              <w:bottom w:val="single" w:sz="4" w:space="0" w:color="auto"/>
              <w:right w:val="single" w:sz="4" w:space="0" w:color="auto"/>
            </w:tcBorders>
            <w:shd w:val="clear" w:color="auto" w:fill="auto"/>
            <w:noWrap/>
            <w:vAlign w:val="center"/>
            <w:hideMark/>
          </w:tcPr>
          <w:p w14:paraId="7717892B" w14:textId="160D3A9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5CF624B0" w14:textId="344AC66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500</w:t>
            </w:r>
          </w:p>
        </w:tc>
        <w:tc>
          <w:tcPr>
            <w:tcW w:w="1535" w:type="dxa"/>
            <w:tcBorders>
              <w:top w:val="nil"/>
              <w:left w:val="nil"/>
              <w:bottom w:val="single" w:sz="4" w:space="0" w:color="auto"/>
              <w:right w:val="single" w:sz="4" w:space="0" w:color="auto"/>
            </w:tcBorders>
            <w:shd w:val="clear" w:color="auto" w:fill="auto"/>
            <w:noWrap/>
          </w:tcPr>
          <w:p w14:paraId="69EA6DB2" w14:textId="33A966E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15,06</w:t>
            </w:r>
          </w:p>
        </w:tc>
        <w:tc>
          <w:tcPr>
            <w:tcW w:w="1534" w:type="dxa"/>
            <w:tcBorders>
              <w:top w:val="nil"/>
              <w:left w:val="nil"/>
              <w:bottom w:val="single" w:sz="4" w:space="0" w:color="auto"/>
              <w:right w:val="single" w:sz="4" w:space="0" w:color="auto"/>
            </w:tcBorders>
            <w:shd w:val="clear" w:color="auto" w:fill="auto"/>
            <w:noWrap/>
          </w:tcPr>
          <w:p w14:paraId="617F25DF" w14:textId="04DCB84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15,52</w:t>
            </w:r>
          </w:p>
        </w:tc>
        <w:tc>
          <w:tcPr>
            <w:tcW w:w="1176" w:type="dxa"/>
            <w:tcBorders>
              <w:top w:val="nil"/>
              <w:left w:val="nil"/>
              <w:bottom w:val="single" w:sz="4" w:space="0" w:color="auto"/>
              <w:right w:val="single" w:sz="4" w:space="0" w:color="auto"/>
            </w:tcBorders>
            <w:shd w:val="clear" w:color="auto" w:fill="auto"/>
            <w:noWrap/>
          </w:tcPr>
          <w:p w14:paraId="65DCBE8A" w14:textId="229757C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11,91</w:t>
            </w:r>
          </w:p>
        </w:tc>
        <w:tc>
          <w:tcPr>
            <w:tcW w:w="1274" w:type="dxa"/>
            <w:tcBorders>
              <w:top w:val="nil"/>
              <w:left w:val="nil"/>
              <w:bottom w:val="single" w:sz="4" w:space="0" w:color="auto"/>
              <w:right w:val="single" w:sz="4" w:space="0" w:color="auto"/>
            </w:tcBorders>
            <w:shd w:val="clear" w:color="auto" w:fill="auto"/>
            <w:noWrap/>
          </w:tcPr>
          <w:p w14:paraId="6086AEDD" w14:textId="230E9BF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10,53</w:t>
            </w:r>
          </w:p>
        </w:tc>
        <w:tc>
          <w:tcPr>
            <w:tcW w:w="1133" w:type="dxa"/>
            <w:tcBorders>
              <w:top w:val="nil"/>
              <w:left w:val="nil"/>
              <w:bottom w:val="single" w:sz="4" w:space="0" w:color="auto"/>
              <w:right w:val="single" w:sz="4" w:space="0" w:color="auto"/>
            </w:tcBorders>
            <w:shd w:val="clear" w:color="auto" w:fill="auto"/>
            <w:noWrap/>
          </w:tcPr>
          <w:p w14:paraId="29EF425B" w14:textId="02835C6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12,07</w:t>
            </w:r>
          </w:p>
        </w:tc>
        <w:tc>
          <w:tcPr>
            <w:tcW w:w="1444" w:type="dxa"/>
            <w:tcBorders>
              <w:top w:val="nil"/>
              <w:left w:val="nil"/>
              <w:bottom w:val="single" w:sz="4" w:space="0" w:color="auto"/>
              <w:right w:val="single" w:sz="4" w:space="0" w:color="auto"/>
            </w:tcBorders>
            <w:shd w:val="clear" w:color="auto" w:fill="auto"/>
            <w:noWrap/>
          </w:tcPr>
          <w:p w14:paraId="5AD17061" w14:textId="047CC24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10,91</w:t>
            </w:r>
          </w:p>
        </w:tc>
        <w:tc>
          <w:tcPr>
            <w:tcW w:w="1777" w:type="dxa"/>
            <w:tcBorders>
              <w:top w:val="nil"/>
              <w:left w:val="nil"/>
              <w:bottom w:val="single" w:sz="4" w:space="0" w:color="auto"/>
              <w:right w:val="single" w:sz="4" w:space="0" w:color="auto"/>
            </w:tcBorders>
            <w:shd w:val="clear" w:color="auto" w:fill="auto"/>
            <w:noWrap/>
          </w:tcPr>
          <w:p w14:paraId="2FD1127B" w14:textId="4136A02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16,06</w:t>
            </w:r>
          </w:p>
        </w:tc>
      </w:tr>
      <w:tr w:rsidR="00DE0D11" w:rsidRPr="00DB292F" w14:paraId="719B8CB3"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69CAFC73" w14:textId="1338080E"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9. Жесткость </w:t>
            </w:r>
          </w:p>
        </w:tc>
        <w:tc>
          <w:tcPr>
            <w:tcW w:w="1346" w:type="dxa"/>
            <w:tcBorders>
              <w:top w:val="nil"/>
              <w:left w:val="nil"/>
              <w:bottom w:val="single" w:sz="4" w:space="0" w:color="auto"/>
              <w:right w:val="single" w:sz="4" w:space="0" w:color="auto"/>
            </w:tcBorders>
            <w:shd w:val="clear" w:color="auto" w:fill="auto"/>
            <w:noWrap/>
            <w:vAlign w:val="center"/>
            <w:hideMark/>
          </w:tcPr>
          <w:p w14:paraId="2B43B95F" w14:textId="6B907BA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ммоль</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602B4A13" w14:textId="67AAA7A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7,0</w:t>
            </w:r>
          </w:p>
        </w:tc>
        <w:tc>
          <w:tcPr>
            <w:tcW w:w="1535" w:type="dxa"/>
            <w:tcBorders>
              <w:top w:val="nil"/>
              <w:left w:val="nil"/>
              <w:bottom w:val="single" w:sz="4" w:space="0" w:color="auto"/>
              <w:right w:val="single" w:sz="4" w:space="0" w:color="auto"/>
            </w:tcBorders>
            <w:shd w:val="clear" w:color="auto" w:fill="auto"/>
            <w:noWrap/>
          </w:tcPr>
          <w:p w14:paraId="77C5AF90" w14:textId="18EEF57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0,68</w:t>
            </w:r>
          </w:p>
        </w:tc>
        <w:tc>
          <w:tcPr>
            <w:tcW w:w="1534" w:type="dxa"/>
            <w:tcBorders>
              <w:top w:val="nil"/>
              <w:left w:val="nil"/>
              <w:bottom w:val="single" w:sz="4" w:space="0" w:color="auto"/>
              <w:right w:val="single" w:sz="4" w:space="0" w:color="auto"/>
            </w:tcBorders>
            <w:shd w:val="clear" w:color="auto" w:fill="auto"/>
            <w:noWrap/>
          </w:tcPr>
          <w:p w14:paraId="75ED2065" w14:textId="224B550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0,39</w:t>
            </w:r>
          </w:p>
        </w:tc>
        <w:tc>
          <w:tcPr>
            <w:tcW w:w="1176" w:type="dxa"/>
            <w:tcBorders>
              <w:top w:val="nil"/>
              <w:left w:val="nil"/>
              <w:bottom w:val="single" w:sz="4" w:space="0" w:color="auto"/>
              <w:right w:val="single" w:sz="4" w:space="0" w:color="auto"/>
            </w:tcBorders>
            <w:shd w:val="clear" w:color="auto" w:fill="auto"/>
            <w:noWrap/>
          </w:tcPr>
          <w:p w14:paraId="2500B0EA" w14:textId="3F09F15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0,66</w:t>
            </w:r>
          </w:p>
        </w:tc>
        <w:tc>
          <w:tcPr>
            <w:tcW w:w="1274" w:type="dxa"/>
            <w:tcBorders>
              <w:top w:val="nil"/>
              <w:left w:val="nil"/>
              <w:bottom w:val="single" w:sz="4" w:space="0" w:color="auto"/>
              <w:right w:val="single" w:sz="4" w:space="0" w:color="auto"/>
            </w:tcBorders>
            <w:shd w:val="clear" w:color="auto" w:fill="auto"/>
            <w:noWrap/>
          </w:tcPr>
          <w:p w14:paraId="268FBBFA" w14:textId="7B7C83D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0,65</w:t>
            </w:r>
          </w:p>
        </w:tc>
        <w:tc>
          <w:tcPr>
            <w:tcW w:w="1133" w:type="dxa"/>
            <w:tcBorders>
              <w:top w:val="nil"/>
              <w:left w:val="nil"/>
              <w:bottom w:val="single" w:sz="4" w:space="0" w:color="auto"/>
              <w:right w:val="single" w:sz="4" w:space="0" w:color="auto"/>
            </w:tcBorders>
            <w:shd w:val="clear" w:color="auto" w:fill="auto"/>
            <w:noWrap/>
          </w:tcPr>
          <w:p w14:paraId="732B3DC9" w14:textId="72DB159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0,67</w:t>
            </w:r>
          </w:p>
        </w:tc>
        <w:tc>
          <w:tcPr>
            <w:tcW w:w="1444" w:type="dxa"/>
            <w:tcBorders>
              <w:top w:val="nil"/>
              <w:left w:val="nil"/>
              <w:bottom w:val="single" w:sz="4" w:space="0" w:color="auto"/>
              <w:right w:val="single" w:sz="4" w:space="0" w:color="auto"/>
            </w:tcBorders>
            <w:shd w:val="clear" w:color="auto" w:fill="auto"/>
            <w:noWrap/>
          </w:tcPr>
          <w:p w14:paraId="5CEE2B4C" w14:textId="59D8222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0,30</w:t>
            </w:r>
          </w:p>
        </w:tc>
        <w:tc>
          <w:tcPr>
            <w:tcW w:w="1777" w:type="dxa"/>
            <w:tcBorders>
              <w:top w:val="nil"/>
              <w:left w:val="nil"/>
              <w:bottom w:val="single" w:sz="4" w:space="0" w:color="auto"/>
              <w:right w:val="single" w:sz="4" w:space="0" w:color="auto"/>
            </w:tcBorders>
            <w:shd w:val="clear" w:color="auto" w:fill="auto"/>
            <w:noWrap/>
          </w:tcPr>
          <w:p w14:paraId="37FFF660" w14:textId="53A2824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0,38</w:t>
            </w:r>
          </w:p>
        </w:tc>
      </w:tr>
      <w:tr w:rsidR="00DE0D11" w:rsidRPr="00DB292F" w14:paraId="706CFB2B"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7771A855" w14:textId="79BF68FB"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10. Нефтепродукты </w:t>
            </w:r>
          </w:p>
        </w:tc>
        <w:tc>
          <w:tcPr>
            <w:tcW w:w="1346" w:type="dxa"/>
            <w:tcBorders>
              <w:top w:val="nil"/>
              <w:left w:val="nil"/>
              <w:bottom w:val="single" w:sz="4" w:space="0" w:color="auto"/>
              <w:right w:val="single" w:sz="4" w:space="0" w:color="auto"/>
            </w:tcBorders>
            <w:shd w:val="clear" w:color="auto" w:fill="auto"/>
            <w:noWrap/>
            <w:vAlign w:val="center"/>
            <w:hideMark/>
          </w:tcPr>
          <w:p w14:paraId="5E53C814" w14:textId="2E0BF87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4F2F8334" w14:textId="1C6D281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1535" w:type="dxa"/>
            <w:tcBorders>
              <w:top w:val="nil"/>
              <w:left w:val="nil"/>
              <w:bottom w:val="single" w:sz="4" w:space="0" w:color="auto"/>
              <w:right w:val="single" w:sz="4" w:space="0" w:color="auto"/>
            </w:tcBorders>
            <w:shd w:val="clear" w:color="auto" w:fill="auto"/>
            <w:noWrap/>
          </w:tcPr>
          <w:p w14:paraId="6CC936DB" w14:textId="22A8316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0,100</w:t>
            </w:r>
          </w:p>
        </w:tc>
        <w:tc>
          <w:tcPr>
            <w:tcW w:w="1534" w:type="dxa"/>
            <w:tcBorders>
              <w:top w:val="nil"/>
              <w:left w:val="nil"/>
              <w:bottom w:val="single" w:sz="4" w:space="0" w:color="auto"/>
              <w:right w:val="single" w:sz="4" w:space="0" w:color="auto"/>
            </w:tcBorders>
            <w:shd w:val="clear" w:color="auto" w:fill="auto"/>
            <w:noWrap/>
          </w:tcPr>
          <w:p w14:paraId="7E4A6F02" w14:textId="297C32F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0,068</w:t>
            </w:r>
          </w:p>
        </w:tc>
        <w:tc>
          <w:tcPr>
            <w:tcW w:w="1176" w:type="dxa"/>
            <w:tcBorders>
              <w:top w:val="nil"/>
              <w:left w:val="nil"/>
              <w:bottom w:val="single" w:sz="4" w:space="0" w:color="auto"/>
              <w:right w:val="single" w:sz="4" w:space="0" w:color="auto"/>
            </w:tcBorders>
            <w:shd w:val="clear" w:color="auto" w:fill="auto"/>
            <w:noWrap/>
          </w:tcPr>
          <w:p w14:paraId="08919EE2" w14:textId="1CBBA21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55890104" w14:textId="65472CD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03F8EA25" w14:textId="768F388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7F3B524C" w14:textId="6F793EE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21D12B0B" w14:textId="196F216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DE0D11" w:rsidRPr="00DB292F" w14:paraId="456CA591"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1FEC86FA" w14:textId="06AB7A08"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11. Взвешенные в-</w:t>
            </w:r>
            <w:proofErr w:type="spellStart"/>
            <w:r w:rsidRPr="00DB292F">
              <w:rPr>
                <w:color w:val="000000"/>
                <w:spacing w:val="0"/>
                <w:szCs w:val="22"/>
                <w:lang w:val="ru-RU" w:eastAsia="ru-RU"/>
              </w:rPr>
              <w:t>ва</w:t>
            </w:r>
            <w:proofErr w:type="spellEnd"/>
            <w:r w:rsidRPr="00DB292F">
              <w:rPr>
                <w:color w:val="000000"/>
                <w:spacing w:val="0"/>
                <w:szCs w:val="22"/>
                <w:lang w:val="ru-RU" w:eastAsia="ru-RU"/>
              </w:rPr>
              <w:t xml:space="preserve"> </w:t>
            </w:r>
          </w:p>
        </w:tc>
        <w:tc>
          <w:tcPr>
            <w:tcW w:w="1346" w:type="dxa"/>
            <w:tcBorders>
              <w:top w:val="nil"/>
              <w:left w:val="nil"/>
              <w:bottom w:val="single" w:sz="4" w:space="0" w:color="auto"/>
              <w:right w:val="single" w:sz="4" w:space="0" w:color="auto"/>
            </w:tcBorders>
            <w:shd w:val="clear" w:color="auto" w:fill="auto"/>
            <w:noWrap/>
            <w:vAlign w:val="center"/>
            <w:hideMark/>
          </w:tcPr>
          <w:p w14:paraId="5002DD17" w14:textId="7A3395E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18E8A502" w14:textId="57620FA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535" w:type="dxa"/>
            <w:tcBorders>
              <w:top w:val="nil"/>
              <w:left w:val="nil"/>
              <w:bottom w:val="single" w:sz="4" w:space="0" w:color="auto"/>
              <w:right w:val="single" w:sz="4" w:space="0" w:color="auto"/>
            </w:tcBorders>
            <w:shd w:val="clear" w:color="auto" w:fill="auto"/>
            <w:noWrap/>
          </w:tcPr>
          <w:p w14:paraId="300EF58D" w14:textId="67FFC80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1534" w:type="dxa"/>
            <w:tcBorders>
              <w:top w:val="nil"/>
              <w:left w:val="nil"/>
              <w:bottom w:val="single" w:sz="4" w:space="0" w:color="auto"/>
              <w:right w:val="single" w:sz="4" w:space="0" w:color="auto"/>
            </w:tcBorders>
            <w:shd w:val="clear" w:color="auto" w:fill="auto"/>
            <w:noWrap/>
          </w:tcPr>
          <w:p w14:paraId="48EEE210" w14:textId="5AA94AC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1176" w:type="dxa"/>
            <w:tcBorders>
              <w:top w:val="nil"/>
              <w:left w:val="nil"/>
              <w:bottom w:val="single" w:sz="4" w:space="0" w:color="auto"/>
              <w:right w:val="single" w:sz="4" w:space="0" w:color="auto"/>
            </w:tcBorders>
            <w:shd w:val="clear" w:color="auto" w:fill="auto"/>
            <w:noWrap/>
          </w:tcPr>
          <w:p w14:paraId="0F63505D" w14:textId="2BA74BE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700EBD60" w14:textId="4C18987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0083F18F" w14:textId="669CFC9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60D69ACB" w14:textId="2F9423D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23FD3F28" w14:textId="6131001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DE0D11" w:rsidRPr="00DB292F" w14:paraId="5C5F4E46"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hideMark/>
          </w:tcPr>
          <w:p w14:paraId="741882D1" w14:textId="69E514EF"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12. Окисляемость </w:t>
            </w:r>
          </w:p>
        </w:tc>
        <w:tc>
          <w:tcPr>
            <w:tcW w:w="1346" w:type="dxa"/>
            <w:tcBorders>
              <w:top w:val="nil"/>
              <w:left w:val="nil"/>
              <w:bottom w:val="single" w:sz="4" w:space="0" w:color="auto"/>
              <w:right w:val="single" w:sz="4" w:space="0" w:color="auto"/>
            </w:tcBorders>
            <w:shd w:val="clear" w:color="auto" w:fill="auto"/>
            <w:noWrap/>
            <w:vAlign w:val="center"/>
            <w:hideMark/>
          </w:tcPr>
          <w:p w14:paraId="6B5F6F47" w14:textId="47B0599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мгО</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hideMark/>
          </w:tcPr>
          <w:p w14:paraId="473CF19A" w14:textId="2FDE847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535" w:type="dxa"/>
            <w:tcBorders>
              <w:top w:val="nil"/>
              <w:left w:val="nil"/>
              <w:bottom w:val="single" w:sz="4" w:space="0" w:color="auto"/>
              <w:right w:val="single" w:sz="4" w:space="0" w:color="auto"/>
            </w:tcBorders>
            <w:shd w:val="clear" w:color="auto" w:fill="auto"/>
            <w:noWrap/>
          </w:tcPr>
          <w:p w14:paraId="080D6FB3" w14:textId="068DD0C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1,61</w:t>
            </w:r>
          </w:p>
        </w:tc>
        <w:tc>
          <w:tcPr>
            <w:tcW w:w="1534" w:type="dxa"/>
            <w:tcBorders>
              <w:top w:val="nil"/>
              <w:left w:val="nil"/>
              <w:bottom w:val="single" w:sz="4" w:space="0" w:color="auto"/>
              <w:right w:val="single" w:sz="4" w:space="0" w:color="auto"/>
            </w:tcBorders>
            <w:shd w:val="clear" w:color="auto" w:fill="auto"/>
            <w:noWrap/>
          </w:tcPr>
          <w:p w14:paraId="0682D5D6" w14:textId="0990526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1,13</w:t>
            </w:r>
          </w:p>
        </w:tc>
        <w:tc>
          <w:tcPr>
            <w:tcW w:w="1176" w:type="dxa"/>
            <w:tcBorders>
              <w:top w:val="nil"/>
              <w:left w:val="nil"/>
              <w:bottom w:val="single" w:sz="4" w:space="0" w:color="auto"/>
              <w:right w:val="single" w:sz="4" w:space="0" w:color="auto"/>
            </w:tcBorders>
            <w:shd w:val="clear" w:color="auto" w:fill="auto"/>
            <w:noWrap/>
          </w:tcPr>
          <w:p w14:paraId="645221DF" w14:textId="00B695B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3DEA4B84" w14:textId="779A1B7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605FE92F" w14:textId="6E1D895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5A818EEF" w14:textId="7E2AA87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37553F04" w14:textId="458CEF2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bl>
    <w:p w14:paraId="2C340B6B" w14:textId="6BF7949B" w:rsidR="00941190" w:rsidRDefault="00941190">
      <w:pPr>
        <w:keepNext w:val="0"/>
        <w:adjustRightInd/>
        <w:spacing w:before="0" w:after="0" w:line="240" w:lineRule="auto"/>
        <w:ind w:left="0" w:firstLine="0"/>
        <w:jc w:val="left"/>
        <w:textAlignment w:val="auto"/>
        <w:rPr>
          <w:lang w:val="ru-RU"/>
        </w:rPr>
      </w:pPr>
    </w:p>
    <w:p w14:paraId="140CFCF1" w14:textId="65A9CB94" w:rsidR="00941190" w:rsidRDefault="00941190">
      <w:pPr>
        <w:keepNext w:val="0"/>
        <w:adjustRightInd/>
        <w:spacing w:before="0" w:after="0" w:line="240" w:lineRule="auto"/>
        <w:ind w:left="0" w:firstLine="0"/>
        <w:jc w:val="left"/>
        <w:textAlignment w:val="auto"/>
        <w:rPr>
          <w:lang w:val="ru-RU"/>
        </w:rPr>
      </w:pPr>
    </w:p>
    <w:p w14:paraId="3DF3D451" w14:textId="448950A1" w:rsidR="00941190" w:rsidRDefault="00941190">
      <w:pPr>
        <w:keepNext w:val="0"/>
        <w:adjustRightInd/>
        <w:spacing w:before="0" w:after="0" w:line="240" w:lineRule="auto"/>
        <w:ind w:left="0" w:firstLine="0"/>
        <w:jc w:val="left"/>
        <w:textAlignment w:val="auto"/>
        <w:rPr>
          <w:lang w:val="ru-RU"/>
        </w:rPr>
      </w:pPr>
    </w:p>
    <w:p w14:paraId="62E6F69F" w14:textId="219D4F08" w:rsidR="00A5060C" w:rsidRDefault="00A5060C">
      <w:pPr>
        <w:keepNext w:val="0"/>
        <w:adjustRightInd/>
        <w:spacing w:before="0" w:after="0" w:line="240" w:lineRule="auto"/>
        <w:ind w:left="0" w:firstLine="0"/>
        <w:jc w:val="left"/>
        <w:textAlignment w:val="auto"/>
        <w:rPr>
          <w:lang w:val="ru-RU"/>
        </w:rPr>
      </w:pPr>
      <w:r>
        <w:rPr>
          <w:lang w:val="ru-RU"/>
        </w:rPr>
        <w:br w:type="page"/>
      </w:r>
    </w:p>
    <w:p w14:paraId="4D6FD925" w14:textId="35DF31A4"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lastRenderedPageBreak/>
        <w:t>Таблица 8.8 – Результаты анализа сетевой воды и воды распределительной сети горячего водоснабжения в зоне котельных ФГУП «УЭВ» за апрель 2021 года (дата отбора проб: 07.04.2021)</w:t>
      </w:r>
    </w:p>
    <w:tbl>
      <w:tblPr>
        <w:tblW w:w="0" w:type="auto"/>
        <w:tblLook w:val="04A0" w:firstRow="1" w:lastRow="0" w:firstColumn="1" w:lastColumn="0" w:noHBand="0" w:noVBand="1"/>
      </w:tblPr>
      <w:tblGrid>
        <w:gridCol w:w="2512"/>
        <w:gridCol w:w="1346"/>
        <w:gridCol w:w="1395"/>
        <w:gridCol w:w="1535"/>
        <w:gridCol w:w="1534"/>
        <w:gridCol w:w="1176"/>
        <w:gridCol w:w="1274"/>
        <w:gridCol w:w="1133"/>
        <w:gridCol w:w="1444"/>
        <w:gridCol w:w="1777"/>
      </w:tblGrid>
      <w:tr w:rsidR="00A5060C" w:rsidRPr="002F2000" w14:paraId="23EDD10E" w14:textId="77777777" w:rsidTr="00DE0D11">
        <w:trPr>
          <w:trHeight w:val="70"/>
        </w:trPr>
        <w:tc>
          <w:tcPr>
            <w:tcW w:w="251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8B50FC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Показатели</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52B8DBA"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Ед. изм.</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2E8EE38"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Нормы по СанПиН</w:t>
            </w:r>
          </w:p>
        </w:tc>
        <w:tc>
          <w:tcPr>
            <w:tcW w:w="153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D077F0F"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ТС-1</w:t>
            </w:r>
          </w:p>
        </w:tc>
        <w:tc>
          <w:tcPr>
            <w:tcW w:w="15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3A23C70"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ТС-2</w:t>
            </w:r>
          </w:p>
        </w:tc>
        <w:tc>
          <w:tcPr>
            <w:tcW w:w="6804" w:type="dxa"/>
            <w:gridSpan w:val="5"/>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61F58B4C"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Вода распределительной сети горячего водоснабжения</w:t>
            </w:r>
          </w:p>
        </w:tc>
      </w:tr>
      <w:tr w:rsidR="00A5060C" w:rsidRPr="00DB292F" w14:paraId="72925726" w14:textId="77777777" w:rsidTr="00DE0D11">
        <w:trPr>
          <w:trHeight w:val="184"/>
        </w:trPr>
        <w:tc>
          <w:tcPr>
            <w:tcW w:w="251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579D5E2"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34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E0F2A1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39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6CEE99C"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53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E4C80F"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5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5DBBEBE"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176" w:type="dxa"/>
            <w:tcBorders>
              <w:top w:val="nil"/>
              <w:left w:val="nil"/>
              <w:bottom w:val="single" w:sz="4" w:space="0" w:color="auto"/>
              <w:right w:val="single" w:sz="4" w:space="0" w:color="auto"/>
            </w:tcBorders>
            <w:shd w:val="clear" w:color="auto" w:fill="DAEEF3" w:themeFill="accent5" w:themeFillTint="33"/>
            <w:vAlign w:val="center"/>
            <w:hideMark/>
          </w:tcPr>
          <w:p w14:paraId="1A3149F4"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Верхняя зона</w:t>
            </w:r>
          </w:p>
        </w:tc>
        <w:tc>
          <w:tcPr>
            <w:tcW w:w="1274" w:type="dxa"/>
            <w:tcBorders>
              <w:top w:val="nil"/>
              <w:left w:val="nil"/>
              <w:bottom w:val="single" w:sz="4" w:space="0" w:color="auto"/>
              <w:right w:val="single" w:sz="4" w:space="0" w:color="auto"/>
            </w:tcBorders>
            <w:shd w:val="clear" w:color="auto" w:fill="DAEEF3" w:themeFill="accent5" w:themeFillTint="33"/>
            <w:vAlign w:val="center"/>
            <w:hideMark/>
          </w:tcPr>
          <w:p w14:paraId="6FEEE1B1"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Правый берег</w:t>
            </w:r>
          </w:p>
        </w:tc>
        <w:tc>
          <w:tcPr>
            <w:tcW w:w="1133" w:type="dxa"/>
            <w:tcBorders>
              <w:top w:val="nil"/>
              <w:left w:val="nil"/>
              <w:bottom w:val="single" w:sz="4" w:space="0" w:color="auto"/>
              <w:right w:val="single" w:sz="4" w:space="0" w:color="auto"/>
            </w:tcBorders>
            <w:shd w:val="clear" w:color="auto" w:fill="DAEEF3" w:themeFill="accent5" w:themeFillTint="33"/>
            <w:vAlign w:val="center"/>
            <w:hideMark/>
          </w:tcPr>
          <w:p w14:paraId="3A552B27"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М-он «д»</w:t>
            </w:r>
          </w:p>
        </w:tc>
        <w:tc>
          <w:tcPr>
            <w:tcW w:w="1444" w:type="dxa"/>
            <w:tcBorders>
              <w:top w:val="nil"/>
              <w:left w:val="nil"/>
              <w:bottom w:val="single" w:sz="4" w:space="0" w:color="auto"/>
              <w:right w:val="single" w:sz="4" w:space="0" w:color="auto"/>
            </w:tcBorders>
            <w:shd w:val="clear" w:color="auto" w:fill="DAEEF3" w:themeFill="accent5" w:themeFillTint="33"/>
            <w:vAlign w:val="center"/>
            <w:hideMark/>
          </w:tcPr>
          <w:p w14:paraId="706547B7"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Нижняя Ельцовка</w:t>
            </w:r>
          </w:p>
        </w:tc>
        <w:tc>
          <w:tcPr>
            <w:tcW w:w="1777" w:type="dxa"/>
            <w:tcBorders>
              <w:top w:val="nil"/>
              <w:left w:val="nil"/>
              <w:bottom w:val="single" w:sz="4" w:space="0" w:color="auto"/>
              <w:right w:val="single" w:sz="4" w:space="0" w:color="auto"/>
            </w:tcBorders>
            <w:shd w:val="clear" w:color="auto" w:fill="DAEEF3" w:themeFill="accent5" w:themeFillTint="33"/>
            <w:vAlign w:val="center"/>
            <w:hideMark/>
          </w:tcPr>
          <w:p w14:paraId="787D1B6F"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Ул. Арбузова</w:t>
            </w:r>
          </w:p>
        </w:tc>
      </w:tr>
      <w:tr w:rsidR="00DE0D11" w:rsidRPr="00DB292F" w14:paraId="35EE1C69"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7326474F" w14:textId="4B980C6D"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 Запах </w:t>
            </w:r>
          </w:p>
        </w:tc>
        <w:tc>
          <w:tcPr>
            <w:tcW w:w="1346" w:type="dxa"/>
            <w:tcBorders>
              <w:top w:val="nil"/>
              <w:left w:val="nil"/>
              <w:bottom w:val="single" w:sz="4" w:space="0" w:color="auto"/>
              <w:right w:val="single" w:sz="4" w:space="0" w:color="auto"/>
            </w:tcBorders>
            <w:shd w:val="clear" w:color="auto" w:fill="auto"/>
            <w:noWrap/>
            <w:vAlign w:val="center"/>
          </w:tcPr>
          <w:p w14:paraId="1E8AA14E" w14:textId="400FD8D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баллы</w:t>
            </w:r>
          </w:p>
        </w:tc>
        <w:tc>
          <w:tcPr>
            <w:tcW w:w="1395" w:type="dxa"/>
            <w:tcBorders>
              <w:top w:val="nil"/>
              <w:left w:val="nil"/>
              <w:bottom w:val="single" w:sz="4" w:space="0" w:color="auto"/>
              <w:right w:val="single" w:sz="4" w:space="0" w:color="auto"/>
            </w:tcBorders>
            <w:shd w:val="clear" w:color="auto" w:fill="auto"/>
            <w:noWrap/>
          </w:tcPr>
          <w:p w14:paraId="475AEDB3" w14:textId="5DEC73D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w:t>
            </w:r>
          </w:p>
        </w:tc>
        <w:tc>
          <w:tcPr>
            <w:tcW w:w="1535" w:type="dxa"/>
            <w:tcBorders>
              <w:top w:val="nil"/>
              <w:left w:val="nil"/>
              <w:bottom w:val="single" w:sz="4" w:space="0" w:color="auto"/>
              <w:right w:val="single" w:sz="4" w:space="0" w:color="auto"/>
            </w:tcBorders>
            <w:shd w:val="clear" w:color="auto" w:fill="auto"/>
            <w:noWrap/>
          </w:tcPr>
          <w:p w14:paraId="065DC6FE" w14:textId="532607F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534" w:type="dxa"/>
            <w:tcBorders>
              <w:top w:val="nil"/>
              <w:left w:val="nil"/>
              <w:bottom w:val="single" w:sz="4" w:space="0" w:color="auto"/>
              <w:right w:val="single" w:sz="4" w:space="0" w:color="auto"/>
            </w:tcBorders>
            <w:shd w:val="clear" w:color="auto" w:fill="auto"/>
            <w:noWrap/>
          </w:tcPr>
          <w:p w14:paraId="56A7C561" w14:textId="750C029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76" w:type="dxa"/>
            <w:tcBorders>
              <w:top w:val="nil"/>
              <w:left w:val="nil"/>
              <w:bottom w:val="single" w:sz="4" w:space="0" w:color="auto"/>
              <w:right w:val="single" w:sz="4" w:space="0" w:color="auto"/>
            </w:tcBorders>
            <w:shd w:val="clear" w:color="auto" w:fill="auto"/>
            <w:noWrap/>
          </w:tcPr>
          <w:p w14:paraId="7D4C0289" w14:textId="68CC4AB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274" w:type="dxa"/>
            <w:tcBorders>
              <w:top w:val="nil"/>
              <w:left w:val="nil"/>
              <w:bottom w:val="single" w:sz="4" w:space="0" w:color="auto"/>
              <w:right w:val="single" w:sz="4" w:space="0" w:color="auto"/>
            </w:tcBorders>
            <w:shd w:val="clear" w:color="auto" w:fill="auto"/>
            <w:noWrap/>
          </w:tcPr>
          <w:p w14:paraId="680A3BFA" w14:textId="005B7C6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33" w:type="dxa"/>
            <w:tcBorders>
              <w:top w:val="nil"/>
              <w:left w:val="nil"/>
              <w:bottom w:val="single" w:sz="4" w:space="0" w:color="auto"/>
              <w:right w:val="single" w:sz="4" w:space="0" w:color="auto"/>
            </w:tcBorders>
            <w:shd w:val="clear" w:color="auto" w:fill="auto"/>
            <w:noWrap/>
          </w:tcPr>
          <w:p w14:paraId="6BABC98C" w14:textId="50BFD25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444" w:type="dxa"/>
            <w:tcBorders>
              <w:top w:val="nil"/>
              <w:left w:val="nil"/>
              <w:bottom w:val="single" w:sz="4" w:space="0" w:color="auto"/>
              <w:right w:val="single" w:sz="4" w:space="0" w:color="auto"/>
            </w:tcBorders>
            <w:shd w:val="clear" w:color="auto" w:fill="auto"/>
            <w:noWrap/>
          </w:tcPr>
          <w:p w14:paraId="385FF6FF" w14:textId="69F5D89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777" w:type="dxa"/>
            <w:tcBorders>
              <w:top w:val="nil"/>
              <w:left w:val="nil"/>
              <w:bottom w:val="single" w:sz="4" w:space="0" w:color="auto"/>
              <w:right w:val="single" w:sz="4" w:space="0" w:color="auto"/>
            </w:tcBorders>
            <w:shd w:val="clear" w:color="auto" w:fill="auto"/>
            <w:noWrap/>
          </w:tcPr>
          <w:p w14:paraId="54936748" w14:textId="1782A71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r>
      <w:tr w:rsidR="00DE0D11" w:rsidRPr="00DB292F" w14:paraId="0174174F"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0AC4A72A" w14:textId="21D69EE8"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2. Цветность </w:t>
            </w:r>
          </w:p>
        </w:tc>
        <w:tc>
          <w:tcPr>
            <w:tcW w:w="1346" w:type="dxa"/>
            <w:tcBorders>
              <w:top w:val="nil"/>
              <w:left w:val="nil"/>
              <w:bottom w:val="single" w:sz="4" w:space="0" w:color="auto"/>
              <w:right w:val="single" w:sz="4" w:space="0" w:color="auto"/>
            </w:tcBorders>
            <w:shd w:val="clear" w:color="auto" w:fill="auto"/>
            <w:noWrap/>
            <w:vAlign w:val="center"/>
          </w:tcPr>
          <w:p w14:paraId="354DA085" w14:textId="3E5B5CC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градус</w:t>
            </w:r>
          </w:p>
        </w:tc>
        <w:tc>
          <w:tcPr>
            <w:tcW w:w="1395" w:type="dxa"/>
            <w:tcBorders>
              <w:top w:val="nil"/>
              <w:left w:val="nil"/>
              <w:bottom w:val="single" w:sz="4" w:space="0" w:color="auto"/>
              <w:right w:val="single" w:sz="4" w:space="0" w:color="auto"/>
            </w:tcBorders>
            <w:shd w:val="clear" w:color="auto" w:fill="auto"/>
            <w:noWrap/>
          </w:tcPr>
          <w:p w14:paraId="7E13D2DF" w14:textId="621928F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w:t>
            </w:r>
          </w:p>
        </w:tc>
        <w:tc>
          <w:tcPr>
            <w:tcW w:w="1535" w:type="dxa"/>
            <w:tcBorders>
              <w:top w:val="nil"/>
              <w:left w:val="nil"/>
              <w:bottom w:val="single" w:sz="4" w:space="0" w:color="auto"/>
              <w:right w:val="single" w:sz="4" w:space="0" w:color="auto"/>
            </w:tcBorders>
            <w:shd w:val="clear" w:color="auto" w:fill="auto"/>
            <w:noWrap/>
          </w:tcPr>
          <w:p w14:paraId="598DBCEE" w14:textId="7A44EC7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534" w:type="dxa"/>
            <w:tcBorders>
              <w:top w:val="nil"/>
              <w:left w:val="nil"/>
              <w:bottom w:val="single" w:sz="4" w:space="0" w:color="auto"/>
              <w:right w:val="single" w:sz="4" w:space="0" w:color="auto"/>
            </w:tcBorders>
            <w:shd w:val="clear" w:color="auto" w:fill="auto"/>
            <w:noWrap/>
          </w:tcPr>
          <w:p w14:paraId="2D95E37C" w14:textId="413134B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76" w:type="dxa"/>
            <w:tcBorders>
              <w:top w:val="nil"/>
              <w:left w:val="nil"/>
              <w:bottom w:val="single" w:sz="4" w:space="0" w:color="auto"/>
              <w:right w:val="single" w:sz="4" w:space="0" w:color="auto"/>
            </w:tcBorders>
            <w:shd w:val="clear" w:color="auto" w:fill="auto"/>
            <w:noWrap/>
          </w:tcPr>
          <w:p w14:paraId="6A44CA89" w14:textId="17BFA75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274" w:type="dxa"/>
            <w:tcBorders>
              <w:top w:val="nil"/>
              <w:left w:val="nil"/>
              <w:bottom w:val="single" w:sz="4" w:space="0" w:color="auto"/>
              <w:right w:val="single" w:sz="4" w:space="0" w:color="auto"/>
            </w:tcBorders>
            <w:shd w:val="clear" w:color="auto" w:fill="auto"/>
            <w:noWrap/>
          </w:tcPr>
          <w:p w14:paraId="6C1AD657" w14:textId="2E83BF8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33" w:type="dxa"/>
            <w:tcBorders>
              <w:top w:val="nil"/>
              <w:left w:val="nil"/>
              <w:bottom w:val="single" w:sz="4" w:space="0" w:color="auto"/>
              <w:right w:val="single" w:sz="4" w:space="0" w:color="auto"/>
            </w:tcBorders>
            <w:shd w:val="clear" w:color="auto" w:fill="auto"/>
            <w:noWrap/>
          </w:tcPr>
          <w:p w14:paraId="5C9DA903" w14:textId="0F57486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444" w:type="dxa"/>
            <w:tcBorders>
              <w:top w:val="nil"/>
              <w:left w:val="nil"/>
              <w:bottom w:val="single" w:sz="4" w:space="0" w:color="auto"/>
              <w:right w:val="single" w:sz="4" w:space="0" w:color="auto"/>
            </w:tcBorders>
            <w:shd w:val="clear" w:color="auto" w:fill="auto"/>
            <w:noWrap/>
          </w:tcPr>
          <w:p w14:paraId="2769B707" w14:textId="22807CC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777" w:type="dxa"/>
            <w:tcBorders>
              <w:top w:val="nil"/>
              <w:left w:val="nil"/>
              <w:bottom w:val="single" w:sz="4" w:space="0" w:color="auto"/>
              <w:right w:val="single" w:sz="4" w:space="0" w:color="auto"/>
            </w:tcBorders>
            <w:shd w:val="clear" w:color="auto" w:fill="auto"/>
            <w:noWrap/>
          </w:tcPr>
          <w:p w14:paraId="1D9F4057" w14:textId="363F48A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r>
      <w:tr w:rsidR="00DE0D11" w:rsidRPr="00DB292F" w14:paraId="6E41AA7F"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5DAEF309" w14:textId="6D438254"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3. Мутность </w:t>
            </w:r>
          </w:p>
        </w:tc>
        <w:tc>
          <w:tcPr>
            <w:tcW w:w="1346" w:type="dxa"/>
            <w:tcBorders>
              <w:top w:val="nil"/>
              <w:left w:val="nil"/>
              <w:bottom w:val="single" w:sz="4" w:space="0" w:color="auto"/>
              <w:right w:val="single" w:sz="4" w:space="0" w:color="auto"/>
            </w:tcBorders>
            <w:shd w:val="clear" w:color="auto" w:fill="auto"/>
            <w:noWrap/>
            <w:vAlign w:val="center"/>
          </w:tcPr>
          <w:p w14:paraId="1BAE8919" w14:textId="5B010AB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11CE4772" w14:textId="0AE3BC4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535" w:type="dxa"/>
            <w:tcBorders>
              <w:top w:val="nil"/>
              <w:left w:val="nil"/>
              <w:bottom w:val="single" w:sz="4" w:space="0" w:color="auto"/>
              <w:right w:val="single" w:sz="4" w:space="0" w:color="auto"/>
            </w:tcBorders>
            <w:shd w:val="clear" w:color="auto" w:fill="auto"/>
            <w:noWrap/>
          </w:tcPr>
          <w:p w14:paraId="31979F35" w14:textId="5DBA368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534" w:type="dxa"/>
            <w:tcBorders>
              <w:top w:val="nil"/>
              <w:left w:val="nil"/>
              <w:bottom w:val="single" w:sz="4" w:space="0" w:color="auto"/>
              <w:right w:val="single" w:sz="4" w:space="0" w:color="auto"/>
            </w:tcBorders>
            <w:shd w:val="clear" w:color="auto" w:fill="auto"/>
            <w:noWrap/>
          </w:tcPr>
          <w:p w14:paraId="20C36FF9" w14:textId="4BCB7B6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76" w:type="dxa"/>
            <w:tcBorders>
              <w:top w:val="nil"/>
              <w:left w:val="nil"/>
              <w:bottom w:val="single" w:sz="4" w:space="0" w:color="auto"/>
              <w:right w:val="single" w:sz="4" w:space="0" w:color="auto"/>
            </w:tcBorders>
            <w:shd w:val="clear" w:color="auto" w:fill="auto"/>
            <w:noWrap/>
          </w:tcPr>
          <w:p w14:paraId="04AB7462" w14:textId="58497FB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274" w:type="dxa"/>
            <w:tcBorders>
              <w:top w:val="nil"/>
              <w:left w:val="nil"/>
              <w:bottom w:val="single" w:sz="4" w:space="0" w:color="auto"/>
              <w:right w:val="single" w:sz="4" w:space="0" w:color="auto"/>
            </w:tcBorders>
            <w:shd w:val="clear" w:color="auto" w:fill="auto"/>
            <w:noWrap/>
          </w:tcPr>
          <w:p w14:paraId="409C8DAC" w14:textId="16B4BDB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33" w:type="dxa"/>
            <w:tcBorders>
              <w:top w:val="nil"/>
              <w:left w:val="nil"/>
              <w:bottom w:val="single" w:sz="4" w:space="0" w:color="auto"/>
              <w:right w:val="single" w:sz="4" w:space="0" w:color="auto"/>
            </w:tcBorders>
            <w:shd w:val="clear" w:color="auto" w:fill="auto"/>
            <w:noWrap/>
          </w:tcPr>
          <w:p w14:paraId="50F3D08E" w14:textId="2EDFA89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444" w:type="dxa"/>
            <w:tcBorders>
              <w:top w:val="nil"/>
              <w:left w:val="nil"/>
              <w:bottom w:val="single" w:sz="4" w:space="0" w:color="auto"/>
              <w:right w:val="single" w:sz="4" w:space="0" w:color="auto"/>
            </w:tcBorders>
            <w:shd w:val="clear" w:color="auto" w:fill="auto"/>
            <w:noWrap/>
          </w:tcPr>
          <w:p w14:paraId="3494C5F5" w14:textId="55548EA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777" w:type="dxa"/>
            <w:tcBorders>
              <w:top w:val="nil"/>
              <w:left w:val="nil"/>
              <w:bottom w:val="single" w:sz="4" w:space="0" w:color="auto"/>
              <w:right w:val="single" w:sz="4" w:space="0" w:color="auto"/>
            </w:tcBorders>
            <w:shd w:val="clear" w:color="auto" w:fill="auto"/>
            <w:noWrap/>
          </w:tcPr>
          <w:p w14:paraId="4A7B10D5" w14:textId="27F0E9D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&lt;0,57</w:t>
            </w:r>
          </w:p>
        </w:tc>
      </w:tr>
      <w:tr w:rsidR="00DE0D11" w:rsidRPr="00DB292F" w14:paraId="7ED155BE"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6836B249" w14:textId="1FC9DBD2"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4. </w:t>
            </w:r>
            <w:proofErr w:type="spellStart"/>
            <w:r w:rsidRPr="00DB292F">
              <w:rPr>
                <w:color w:val="000000"/>
                <w:spacing w:val="0"/>
                <w:szCs w:val="22"/>
                <w:lang w:val="ru-RU" w:eastAsia="ru-RU"/>
              </w:rPr>
              <w:t>pH</w:t>
            </w:r>
            <w:proofErr w:type="spellEnd"/>
            <w:r w:rsidRPr="00DB292F">
              <w:rPr>
                <w:color w:val="000000"/>
                <w:spacing w:val="0"/>
                <w:szCs w:val="22"/>
                <w:lang w:val="ru-RU" w:eastAsia="ru-RU"/>
              </w:rPr>
              <w:t xml:space="preserve"> </w:t>
            </w:r>
          </w:p>
        </w:tc>
        <w:tc>
          <w:tcPr>
            <w:tcW w:w="1346" w:type="dxa"/>
            <w:tcBorders>
              <w:top w:val="nil"/>
              <w:left w:val="nil"/>
              <w:bottom w:val="single" w:sz="4" w:space="0" w:color="auto"/>
              <w:right w:val="single" w:sz="4" w:space="0" w:color="auto"/>
            </w:tcBorders>
            <w:shd w:val="clear" w:color="auto" w:fill="auto"/>
            <w:noWrap/>
            <w:vAlign w:val="center"/>
          </w:tcPr>
          <w:p w14:paraId="156286F2" w14:textId="7A2446A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395" w:type="dxa"/>
            <w:tcBorders>
              <w:top w:val="nil"/>
              <w:left w:val="nil"/>
              <w:bottom w:val="single" w:sz="4" w:space="0" w:color="auto"/>
              <w:right w:val="single" w:sz="4" w:space="0" w:color="auto"/>
            </w:tcBorders>
            <w:shd w:val="clear" w:color="auto" w:fill="auto"/>
            <w:noWrap/>
          </w:tcPr>
          <w:p w14:paraId="7FDF9F04" w14:textId="61A02E2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6,0 - 9,0</w:t>
            </w:r>
          </w:p>
        </w:tc>
        <w:tc>
          <w:tcPr>
            <w:tcW w:w="1535" w:type="dxa"/>
            <w:tcBorders>
              <w:top w:val="nil"/>
              <w:left w:val="nil"/>
              <w:bottom w:val="single" w:sz="4" w:space="0" w:color="auto"/>
              <w:right w:val="single" w:sz="4" w:space="0" w:color="auto"/>
            </w:tcBorders>
            <w:shd w:val="clear" w:color="auto" w:fill="auto"/>
            <w:noWrap/>
          </w:tcPr>
          <w:p w14:paraId="40E469FE" w14:textId="59180F8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534" w:type="dxa"/>
            <w:tcBorders>
              <w:top w:val="nil"/>
              <w:left w:val="nil"/>
              <w:bottom w:val="single" w:sz="4" w:space="0" w:color="auto"/>
              <w:right w:val="single" w:sz="4" w:space="0" w:color="auto"/>
            </w:tcBorders>
            <w:shd w:val="clear" w:color="auto" w:fill="auto"/>
            <w:noWrap/>
          </w:tcPr>
          <w:p w14:paraId="15C313C3" w14:textId="0B19453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176" w:type="dxa"/>
            <w:tcBorders>
              <w:top w:val="nil"/>
              <w:left w:val="nil"/>
              <w:bottom w:val="single" w:sz="4" w:space="0" w:color="auto"/>
              <w:right w:val="single" w:sz="4" w:space="0" w:color="auto"/>
            </w:tcBorders>
            <w:shd w:val="clear" w:color="auto" w:fill="auto"/>
            <w:noWrap/>
          </w:tcPr>
          <w:p w14:paraId="77D9D530" w14:textId="638193F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274" w:type="dxa"/>
            <w:tcBorders>
              <w:top w:val="nil"/>
              <w:left w:val="nil"/>
              <w:bottom w:val="single" w:sz="4" w:space="0" w:color="auto"/>
              <w:right w:val="single" w:sz="4" w:space="0" w:color="auto"/>
            </w:tcBorders>
            <w:shd w:val="clear" w:color="auto" w:fill="auto"/>
            <w:noWrap/>
          </w:tcPr>
          <w:p w14:paraId="7AD478DC" w14:textId="7D16590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133" w:type="dxa"/>
            <w:tcBorders>
              <w:top w:val="nil"/>
              <w:left w:val="nil"/>
              <w:bottom w:val="single" w:sz="4" w:space="0" w:color="auto"/>
              <w:right w:val="single" w:sz="4" w:space="0" w:color="auto"/>
            </w:tcBorders>
            <w:shd w:val="clear" w:color="auto" w:fill="auto"/>
            <w:noWrap/>
          </w:tcPr>
          <w:p w14:paraId="442D9BD0" w14:textId="5D62236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444" w:type="dxa"/>
            <w:tcBorders>
              <w:top w:val="nil"/>
              <w:left w:val="nil"/>
              <w:bottom w:val="single" w:sz="4" w:space="0" w:color="auto"/>
              <w:right w:val="single" w:sz="4" w:space="0" w:color="auto"/>
            </w:tcBorders>
            <w:shd w:val="clear" w:color="auto" w:fill="auto"/>
            <w:noWrap/>
          </w:tcPr>
          <w:p w14:paraId="24BF5933" w14:textId="18F519B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777" w:type="dxa"/>
            <w:tcBorders>
              <w:top w:val="nil"/>
              <w:left w:val="nil"/>
              <w:bottom w:val="single" w:sz="4" w:space="0" w:color="auto"/>
              <w:right w:val="single" w:sz="4" w:space="0" w:color="auto"/>
            </w:tcBorders>
            <w:shd w:val="clear" w:color="auto" w:fill="auto"/>
            <w:noWrap/>
          </w:tcPr>
          <w:p w14:paraId="5BCDBCD0" w14:textId="0DE909A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r>
      <w:tr w:rsidR="00DE0D11" w:rsidRPr="00DB292F" w14:paraId="4822F511"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3FD36697" w14:textId="62767C56"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5. Железо </w:t>
            </w:r>
          </w:p>
        </w:tc>
        <w:tc>
          <w:tcPr>
            <w:tcW w:w="1346" w:type="dxa"/>
            <w:tcBorders>
              <w:top w:val="nil"/>
              <w:left w:val="nil"/>
              <w:bottom w:val="single" w:sz="4" w:space="0" w:color="auto"/>
              <w:right w:val="single" w:sz="4" w:space="0" w:color="auto"/>
            </w:tcBorders>
            <w:shd w:val="clear" w:color="auto" w:fill="auto"/>
            <w:noWrap/>
            <w:vAlign w:val="center"/>
          </w:tcPr>
          <w:p w14:paraId="2C137F68" w14:textId="264AC1C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030B7660" w14:textId="6AEA51D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w:t>
            </w:r>
          </w:p>
        </w:tc>
        <w:tc>
          <w:tcPr>
            <w:tcW w:w="1535" w:type="dxa"/>
            <w:tcBorders>
              <w:top w:val="nil"/>
              <w:left w:val="nil"/>
              <w:bottom w:val="single" w:sz="4" w:space="0" w:color="auto"/>
              <w:right w:val="single" w:sz="4" w:space="0" w:color="auto"/>
            </w:tcBorders>
            <w:shd w:val="clear" w:color="auto" w:fill="auto"/>
            <w:noWrap/>
          </w:tcPr>
          <w:p w14:paraId="69C90030" w14:textId="3A521C0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534" w:type="dxa"/>
            <w:tcBorders>
              <w:top w:val="nil"/>
              <w:left w:val="nil"/>
              <w:bottom w:val="single" w:sz="4" w:space="0" w:color="auto"/>
              <w:right w:val="single" w:sz="4" w:space="0" w:color="auto"/>
            </w:tcBorders>
            <w:shd w:val="clear" w:color="auto" w:fill="auto"/>
            <w:noWrap/>
          </w:tcPr>
          <w:p w14:paraId="5F191DEF" w14:textId="7B0A865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76" w:type="dxa"/>
            <w:tcBorders>
              <w:top w:val="nil"/>
              <w:left w:val="nil"/>
              <w:bottom w:val="single" w:sz="4" w:space="0" w:color="auto"/>
              <w:right w:val="single" w:sz="4" w:space="0" w:color="auto"/>
            </w:tcBorders>
            <w:shd w:val="clear" w:color="auto" w:fill="auto"/>
            <w:noWrap/>
          </w:tcPr>
          <w:p w14:paraId="619E4B44" w14:textId="5DD1C31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274" w:type="dxa"/>
            <w:tcBorders>
              <w:top w:val="nil"/>
              <w:left w:val="nil"/>
              <w:bottom w:val="single" w:sz="4" w:space="0" w:color="auto"/>
              <w:right w:val="single" w:sz="4" w:space="0" w:color="auto"/>
            </w:tcBorders>
            <w:shd w:val="clear" w:color="auto" w:fill="auto"/>
            <w:noWrap/>
          </w:tcPr>
          <w:p w14:paraId="10BA49B2" w14:textId="5335A4B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33" w:type="dxa"/>
            <w:tcBorders>
              <w:top w:val="nil"/>
              <w:left w:val="nil"/>
              <w:bottom w:val="single" w:sz="4" w:space="0" w:color="auto"/>
              <w:right w:val="single" w:sz="4" w:space="0" w:color="auto"/>
            </w:tcBorders>
            <w:shd w:val="clear" w:color="auto" w:fill="auto"/>
            <w:noWrap/>
          </w:tcPr>
          <w:p w14:paraId="55A9EAE9" w14:textId="4BFCE12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444" w:type="dxa"/>
            <w:tcBorders>
              <w:top w:val="nil"/>
              <w:left w:val="nil"/>
              <w:bottom w:val="single" w:sz="4" w:space="0" w:color="auto"/>
              <w:right w:val="single" w:sz="4" w:space="0" w:color="auto"/>
            </w:tcBorders>
            <w:shd w:val="clear" w:color="auto" w:fill="auto"/>
            <w:noWrap/>
          </w:tcPr>
          <w:p w14:paraId="72A5BDCA" w14:textId="3F55E1B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777" w:type="dxa"/>
            <w:tcBorders>
              <w:top w:val="nil"/>
              <w:left w:val="nil"/>
              <w:bottom w:val="single" w:sz="4" w:space="0" w:color="auto"/>
              <w:right w:val="single" w:sz="4" w:space="0" w:color="auto"/>
            </w:tcBorders>
            <w:shd w:val="clear" w:color="auto" w:fill="auto"/>
            <w:noWrap/>
          </w:tcPr>
          <w:p w14:paraId="5B6EE3B8" w14:textId="5CC0254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r>
      <w:tr w:rsidR="00DE0D11" w:rsidRPr="00DB292F" w14:paraId="536C2B8F"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0020643F" w14:textId="2796366F"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6. Сухой остаток </w:t>
            </w:r>
          </w:p>
        </w:tc>
        <w:tc>
          <w:tcPr>
            <w:tcW w:w="1346" w:type="dxa"/>
            <w:tcBorders>
              <w:top w:val="nil"/>
              <w:left w:val="nil"/>
              <w:bottom w:val="single" w:sz="4" w:space="0" w:color="auto"/>
              <w:right w:val="single" w:sz="4" w:space="0" w:color="auto"/>
            </w:tcBorders>
            <w:shd w:val="clear" w:color="auto" w:fill="auto"/>
            <w:noWrap/>
            <w:vAlign w:val="center"/>
          </w:tcPr>
          <w:p w14:paraId="75B27AE8" w14:textId="6689645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5B22150F" w14:textId="6406183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1000</w:t>
            </w:r>
          </w:p>
        </w:tc>
        <w:tc>
          <w:tcPr>
            <w:tcW w:w="1535" w:type="dxa"/>
            <w:tcBorders>
              <w:top w:val="nil"/>
              <w:left w:val="nil"/>
              <w:bottom w:val="single" w:sz="4" w:space="0" w:color="auto"/>
              <w:right w:val="single" w:sz="4" w:space="0" w:color="auto"/>
            </w:tcBorders>
            <w:shd w:val="clear" w:color="auto" w:fill="auto"/>
            <w:noWrap/>
          </w:tcPr>
          <w:p w14:paraId="458ED590" w14:textId="58DC136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83</w:t>
            </w:r>
          </w:p>
        </w:tc>
        <w:tc>
          <w:tcPr>
            <w:tcW w:w="1534" w:type="dxa"/>
            <w:tcBorders>
              <w:top w:val="nil"/>
              <w:left w:val="nil"/>
              <w:bottom w:val="single" w:sz="4" w:space="0" w:color="auto"/>
              <w:right w:val="single" w:sz="4" w:space="0" w:color="auto"/>
            </w:tcBorders>
            <w:shd w:val="clear" w:color="auto" w:fill="auto"/>
            <w:noWrap/>
          </w:tcPr>
          <w:p w14:paraId="13A3CB7C" w14:textId="0DE1485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178</w:t>
            </w:r>
          </w:p>
        </w:tc>
        <w:tc>
          <w:tcPr>
            <w:tcW w:w="1176" w:type="dxa"/>
            <w:tcBorders>
              <w:top w:val="nil"/>
              <w:left w:val="nil"/>
              <w:bottom w:val="single" w:sz="4" w:space="0" w:color="auto"/>
              <w:right w:val="single" w:sz="4" w:space="0" w:color="auto"/>
            </w:tcBorders>
            <w:shd w:val="clear" w:color="auto" w:fill="auto"/>
            <w:noWrap/>
          </w:tcPr>
          <w:p w14:paraId="0DC2032E" w14:textId="169FDC2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83</w:t>
            </w:r>
          </w:p>
        </w:tc>
        <w:tc>
          <w:tcPr>
            <w:tcW w:w="1274" w:type="dxa"/>
            <w:tcBorders>
              <w:top w:val="nil"/>
              <w:left w:val="nil"/>
              <w:bottom w:val="single" w:sz="4" w:space="0" w:color="auto"/>
              <w:right w:val="single" w:sz="4" w:space="0" w:color="auto"/>
            </w:tcBorders>
            <w:shd w:val="clear" w:color="auto" w:fill="auto"/>
            <w:noWrap/>
          </w:tcPr>
          <w:p w14:paraId="6700B8DA" w14:textId="0DCCF19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w:t>
            </w:r>
          </w:p>
        </w:tc>
        <w:tc>
          <w:tcPr>
            <w:tcW w:w="1133" w:type="dxa"/>
            <w:tcBorders>
              <w:top w:val="nil"/>
              <w:left w:val="nil"/>
              <w:bottom w:val="single" w:sz="4" w:space="0" w:color="auto"/>
              <w:right w:val="single" w:sz="4" w:space="0" w:color="auto"/>
            </w:tcBorders>
            <w:shd w:val="clear" w:color="auto" w:fill="auto"/>
            <w:noWrap/>
          </w:tcPr>
          <w:p w14:paraId="21C0656E" w14:textId="0A5D4DF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81</w:t>
            </w:r>
          </w:p>
        </w:tc>
        <w:tc>
          <w:tcPr>
            <w:tcW w:w="1444" w:type="dxa"/>
            <w:tcBorders>
              <w:top w:val="nil"/>
              <w:left w:val="nil"/>
              <w:bottom w:val="single" w:sz="4" w:space="0" w:color="auto"/>
              <w:right w:val="single" w:sz="4" w:space="0" w:color="auto"/>
            </w:tcBorders>
            <w:shd w:val="clear" w:color="auto" w:fill="auto"/>
            <w:noWrap/>
          </w:tcPr>
          <w:p w14:paraId="6CFFE574" w14:textId="3885500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175</w:t>
            </w:r>
          </w:p>
        </w:tc>
        <w:tc>
          <w:tcPr>
            <w:tcW w:w="1777" w:type="dxa"/>
            <w:tcBorders>
              <w:top w:val="nil"/>
              <w:left w:val="nil"/>
              <w:bottom w:val="single" w:sz="4" w:space="0" w:color="auto"/>
              <w:right w:val="single" w:sz="4" w:space="0" w:color="auto"/>
            </w:tcBorders>
            <w:shd w:val="clear" w:color="auto" w:fill="auto"/>
            <w:noWrap/>
          </w:tcPr>
          <w:p w14:paraId="301291B2" w14:textId="6D5BFF1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176</w:t>
            </w:r>
          </w:p>
        </w:tc>
      </w:tr>
      <w:tr w:rsidR="00DE0D11" w:rsidRPr="00DB292F" w14:paraId="1E2DDB54"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77CFFB3E" w14:textId="1F1BA424"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7. Хлориды </w:t>
            </w:r>
          </w:p>
        </w:tc>
        <w:tc>
          <w:tcPr>
            <w:tcW w:w="1346" w:type="dxa"/>
            <w:tcBorders>
              <w:top w:val="nil"/>
              <w:left w:val="nil"/>
              <w:bottom w:val="single" w:sz="4" w:space="0" w:color="auto"/>
              <w:right w:val="single" w:sz="4" w:space="0" w:color="auto"/>
            </w:tcBorders>
            <w:shd w:val="clear" w:color="auto" w:fill="auto"/>
            <w:noWrap/>
            <w:vAlign w:val="center"/>
          </w:tcPr>
          <w:p w14:paraId="00E661C1" w14:textId="6264C96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2140CFB4" w14:textId="4CF5554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350</w:t>
            </w:r>
          </w:p>
        </w:tc>
        <w:tc>
          <w:tcPr>
            <w:tcW w:w="1535" w:type="dxa"/>
            <w:tcBorders>
              <w:top w:val="nil"/>
              <w:left w:val="nil"/>
              <w:bottom w:val="single" w:sz="4" w:space="0" w:color="auto"/>
              <w:right w:val="single" w:sz="4" w:space="0" w:color="auto"/>
            </w:tcBorders>
            <w:shd w:val="clear" w:color="auto" w:fill="auto"/>
            <w:noWrap/>
          </w:tcPr>
          <w:p w14:paraId="4E6CF4C6" w14:textId="7AD5B2D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6,3</w:t>
            </w:r>
          </w:p>
        </w:tc>
        <w:tc>
          <w:tcPr>
            <w:tcW w:w="1534" w:type="dxa"/>
            <w:tcBorders>
              <w:top w:val="nil"/>
              <w:left w:val="nil"/>
              <w:bottom w:val="single" w:sz="4" w:space="0" w:color="auto"/>
              <w:right w:val="single" w:sz="4" w:space="0" w:color="auto"/>
            </w:tcBorders>
            <w:shd w:val="clear" w:color="auto" w:fill="auto"/>
            <w:noWrap/>
          </w:tcPr>
          <w:p w14:paraId="44F720BD" w14:textId="733B2D2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7,1</w:t>
            </w:r>
          </w:p>
        </w:tc>
        <w:tc>
          <w:tcPr>
            <w:tcW w:w="1176" w:type="dxa"/>
            <w:tcBorders>
              <w:top w:val="nil"/>
              <w:left w:val="nil"/>
              <w:bottom w:val="single" w:sz="4" w:space="0" w:color="auto"/>
              <w:right w:val="single" w:sz="4" w:space="0" w:color="auto"/>
            </w:tcBorders>
            <w:shd w:val="clear" w:color="auto" w:fill="auto"/>
            <w:noWrap/>
          </w:tcPr>
          <w:p w14:paraId="57AFDBDC" w14:textId="4040615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6,2</w:t>
            </w:r>
          </w:p>
        </w:tc>
        <w:tc>
          <w:tcPr>
            <w:tcW w:w="1274" w:type="dxa"/>
            <w:tcBorders>
              <w:top w:val="nil"/>
              <w:left w:val="nil"/>
              <w:bottom w:val="single" w:sz="4" w:space="0" w:color="auto"/>
              <w:right w:val="single" w:sz="4" w:space="0" w:color="auto"/>
            </w:tcBorders>
            <w:shd w:val="clear" w:color="auto" w:fill="auto"/>
            <w:noWrap/>
          </w:tcPr>
          <w:p w14:paraId="109261AA" w14:textId="00E2887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6,2</w:t>
            </w:r>
          </w:p>
        </w:tc>
        <w:tc>
          <w:tcPr>
            <w:tcW w:w="1133" w:type="dxa"/>
            <w:tcBorders>
              <w:top w:val="nil"/>
              <w:left w:val="nil"/>
              <w:bottom w:val="single" w:sz="4" w:space="0" w:color="auto"/>
              <w:right w:val="single" w:sz="4" w:space="0" w:color="auto"/>
            </w:tcBorders>
            <w:shd w:val="clear" w:color="auto" w:fill="auto"/>
            <w:noWrap/>
          </w:tcPr>
          <w:p w14:paraId="5AB968F5" w14:textId="0D9B0D5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6,2</w:t>
            </w:r>
          </w:p>
        </w:tc>
        <w:tc>
          <w:tcPr>
            <w:tcW w:w="1444" w:type="dxa"/>
            <w:tcBorders>
              <w:top w:val="nil"/>
              <w:left w:val="nil"/>
              <w:bottom w:val="single" w:sz="4" w:space="0" w:color="auto"/>
              <w:right w:val="single" w:sz="4" w:space="0" w:color="auto"/>
            </w:tcBorders>
            <w:shd w:val="clear" w:color="auto" w:fill="auto"/>
            <w:noWrap/>
          </w:tcPr>
          <w:p w14:paraId="15FC73AC" w14:textId="105C561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6,6</w:t>
            </w:r>
          </w:p>
        </w:tc>
        <w:tc>
          <w:tcPr>
            <w:tcW w:w="1777" w:type="dxa"/>
            <w:tcBorders>
              <w:top w:val="nil"/>
              <w:left w:val="nil"/>
              <w:bottom w:val="single" w:sz="4" w:space="0" w:color="auto"/>
              <w:right w:val="single" w:sz="4" w:space="0" w:color="auto"/>
            </w:tcBorders>
            <w:shd w:val="clear" w:color="auto" w:fill="auto"/>
            <w:noWrap/>
          </w:tcPr>
          <w:p w14:paraId="10EE39D8" w14:textId="41609E1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7,0</w:t>
            </w:r>
          </w:p>
        </w:tc>
      </w:tr>
      <w:tr w:rsidR="00DE0D11" w:rsidRPr="00DB292F" w14:paraId="0688A50C"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6043E068" w14:textId="315FA40E"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8. Сульфаты </w:t>
            </w:r>
          </w:p>
        </w:tc>
        <w:tc>
          <w:tcPr>
            <w:tcW w:w="1346" w:type="dxa"/>
            <w:tcBorders>
              <w:top w:val="nil"/>
              <w:left w:val="nil"/>
              <w:bottom w:val="single" w:sz="4" w:space="0" w:color="auto"/>
              <w:right w:val="single" w:sz="4" w:space="0" w:color="auto"/>
            </w:tcBorders>
            <w:shd w:val="clear" w:color="auto" w:fill="auto"/>
            <w:noWrap/>
            <w:vAlign w:val="center"/>
          </w:tcPr>
          <w:p w14:paraId="2704ED25" w14:textId="68DCAE0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030A657C" w14:textId="100F2E8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500</w:t>
            </w:r>
          </w:p>
        </w:tc>
        <w:tc>
          <w:tcPr>
            <w:tcW w:w="1535" w:type="dxa"/>
            <w:tcBorders>
              <w:top w:val="nil"/>
              <w:left w:val="nil"/>
              <w:bottom w:val="single" w:sz="4" w:space="0" w:color="auto"/>
              <w:right w:val="single" w:sz="4" w:space="0" w:color="auto"/>
            </w:tcBorders>
            <w:shd w:val="clear" w:color="auto" w:fill="auto"/>
            <w:noWrap/>
          </w:tcPr>
          <w:p w14:paraId="40E3ECA3" w14:textId="3179213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20,77</w:t>
            </w:r>
          </w:p>
        </w:tc>
        <w:tc>
          <w:tcPr>
            <w:tcW w:w="1534" w:type="dxa"/>
            <w:tcBorders>
              <w:top w:val="nil"/>
              <w:left w:val="nil"/>
              <w:bottom w:val="single" w:sz="4" w:space="0" w:color="auto"/>
              <w:right w:val="single" w:sz="4" w:space="0" w:color="auto"/>
            </w:tcBorders>
            <w:shd w:val="clear" w:color="auto" w:fill="auto"/>
            <w:noWrap/>
          </w:tcPr>
          <w:p w14:paraId="02F9F19A" w14:textId="0EFB7CC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20,62</w:t>
            </w:r>
          </w:p>
        </w:tc>
        <w:tc>
          <w:tcPr>
            <w:tcW w:w="1176" w:type="dxa"/>
            <w:tcBorders>
              <w:top w:val="nil"/>
              <w:left w:val="nil"/>
              <w:bottom w:val="single" w:sz="4" w:space="0" w:color="auto"/>
              <w:right w:val="single" w:sz="4" w:space="0" w:color="auto"/>
            </w:tcBorders>
            <w:shd w:val="clear" w:color="auto" w:fill="auto"/>
            <w:noWrap/>
          </w:tcPr>
          <w:p w14:paraId="49B656E5" w14:textId="60EF345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15,84</w:t>
            </w:r>
          </w:p>
        </w:tc>
        <w:tc>
          <w:tcPr>
            <w:tcW w:w="1274" w:type="dxa"/>
            <w:tcBorders>
              <w:top w:val="nil"/>
              <w:left w:val="nil"/>
              <w:bottom w:val="single" w:sz="4" w:space="0" w:color="auto"/>
              <w:right w:val="single" w:sz="4" w:space="0" w:color="auto"/>
            </w:tcBorders>
            <w:shd w:val="clear" w:color="auto" w:fill="auto"/>
            <w:noWrap/>
          </w:tcPr>
          <w:p w14:paraId="733060A3" w14:textId="53B8AB9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16,14</w:t>
            </w:r>
          </w:p>
        </w:tc>
        <w:tc>
          <w:tcPr>
            <w:tcW w:w="1133" w:type="dxa"/>
            <w:tcBorders>
              <w:top w:val="nil"/>
              <w:left w:val="nil"/>
              <w:bottom w:val="single" w:sz="4" w:space="0" w:color="auto"/>
              <w:right w:val="single" w:sz="4" w:space="0" w:color="auto"/>
            </w:tcBorders>
            <w:shd w:val="clear" w:color="auto" w:fill="auto"/>
            <w:noWrap/>
          </w:tcPr>
          <w:p w14:paraId="21F84F11" w14:textId="6E9C084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16,50</w:t>
            </w:r>
          </w:p>
        </w:tc>
        <w:tc>
          <w:tcPr>
            <w:tcW w:w="1444" w:type="dxa"/>
            <w:tcBorders>
              <w:top w:val="nil"/>
              <w:left w:val="nil"/>
              <w:bottom w:val="single" w:sz="4" w:space="0" w:color="auto"/>
              <w:right w:val="single" w:sz="4" w:space="0" w:color="auto"/>
            </w:tcBorders>
            <w:shd w:val="clear" w:color="auto" w:fill="auto"/>
            <w:noWrap/>
          </w:tcPr>
          <w:p w14:paraId="4DFE10C6" w14:textId="72F6D47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16,57</w:t>
            </w:r>
          </w:p>
        </w:tc>
        <w:tc>
          <w:tcPr>
            <w:tcW w:w="1777" w:type="dxa"/>
            <w:tcBorders>
              <w:top w:val="nil"/>
              <w:left w:val="nil"/>
              <w:bottom w:val="single" w:sz="4" w:space="0" w:color="auto"/>
              <w:right w:val="single" w:sz="4" w:space="0" w:color="auto"/>
            </w:tcBorders>
            <w:shd w:val="clear" w:color="auto" w:fill="auto"/>
            <w:noWrap/>
          </w:tcPr>
          <w:p w14:paraId="26D64E5A" w14:textId="02412A6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17,97</w:t>
            </w:r>
          </w:p>
        </w:tc>
      </w:tr>
      <w:tr w:rsidR="00DE0D11" w:rsidRPr="00DB292F" w14:paraId="403D0451"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43306260" w14:textId="7E3FC75F"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9. Жесткость </w:t>
            </w:r>
          </w:p>
        </w:tc>
        <w:tc>
          <w:tcPr>
            <w:tcW w:w="1346" w:type="dxa"/>
            <w:tcBorders>
              <w:top w:val="nil"/>
              <w:left w:val="nil"/>
              <w:bottom w:val="single" w:sz="4" w:space="0" w:color="auto"/>
              <w:right w:val="single" w:sz="4" w:space="0" w:color="auto"/>
            </w:tcBorders>
            <w:shd w:val="clear" w:color="auto" w:fill="auto"/>
            <w:noWrap/>
            <w:vAlign w:val="center"/>
          </w:tcPr>
          <w:p w14:paraId="323ACC60" w14:textId="7633D94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ммоль</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14BF4E01" w14:textId="5B5CD74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7,0</w:t>
            </w:r>
          </w:p>
        </w:tc>
        <w:tc>
          <w:tcPr>
            <w:tcW w:w="1535" w:type="dxa"/>
            <w:tcBorders>
              <w:top w:val="nil"/>
              <w:left w:val="nil"/>
              <w:bottom w:val="single" w:sz="4" w:space="0" w:color="auto"/>
              <w:right w:val="single" w:sz="4" w:space="0" w:color="auto"/>
            </w:tcBorders>
            <w:shd w:val="clear" w:color="auto" w:fill="auto"/>
            <w:noWrap/>
          </w:tcPr>
          <w:p w14:paraId="0A2028A6" w14:textId="13BCDA01"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0,675</w:t>
            </w:r>
          </w:p>
        </w:tc>
        <w:tc>
          <w:tcPr>
            <w:tcW w:w="1534" w:type="dxa"/>
            <w:tcBorders>
              <w:top w:val="nil"/>
              <w:left w:val="nil"/>
              <w:bottom w:val="single" w:sz="4" w:space="0" w:color="auto"/>
              <w:right w:val="single" w:sz="4" w:space="0" w:color="auto"/>
            </w:tcBorders>
            <w:shd w:val="clear" w:color="auto" w:fill="auto"/>
            <w:noWrap/>
          </w:tcPr>
          <w:p w14:paraId="0EC42932" w14:textId="4F0405D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0,280</w:t>
            </w:r>
          </w:p>
        </w:tc>
        <w:tc>
          <w:tcPr>
            <w:tcW w:w="1176" w:type="dxa"/>
            <w:tcBorders>
              <w:top w:val="nil"/>
              <w:left w:val="nil"/>
              <w:bottom w:val="single" w:sz="4" w:space="0" w:color="auto"/>
              <w:right w:val="single" w:sz="4" w:space="0" w:color="auto"/>
            </w:tcBorders>
            <w:shd w:val="clear" w:color="auto" w:fill="auto"/>
            <w:noWrap/>
          </w:tcPr>
          <w:p w14:paraId="166D222E" w14:textId="6861131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0,650</w:t>
            </w:r>
          </w:p>
        </w:tc>
        <w:tc>
          <w:tcPr>
            <w:tcW w:w="1274" w:type="dxa"/>
            <w:tcBorders>
              <w:top w:val="nil"/>
              <w:left w:val="nil"/>
              <w:bottom w:val="single" w:sz="4" w:space="0" w:color="auto"/>
              <w:right w:val="single" w:sz="4" w:space="0" w:color="auto"/>
            </w:tcBorders>
            <w:shd w:val="clear" w:color="auto" w:fill="auto"/>
            <w:noWrap/>
          </w:tcPr>
          <w:p w14:paraId="73C50F55" w14:textId="6F277C6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0,650</w:t>
            </w:r>
          </w:p>
        </w:tc>
        <w:tc>
          <w:tcPr>
            <w:tcW w:w="1133" w:type="dxa"/>
            <w:tcBorders>
              <w:top w:val="nil"/>
              <w:left w:val="nil"/>
              <w:bottom w:val="single" w:sz="4" w:space="0" w:color="auto"/>
              <w:right w:val="single" w:sz="4" w:space="0" w:color="auto"/>
            </w:tcBorders>
            <w:shd w:val="clear" w:color="auto" w:fill="auto"/>
            <w:noWrap/>
          </w:tcPr>
          <w:p w14:paraId="69EA1ACD" w14:textId="58DD5E9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0,660</w:t>
            </w:r>
          </w:p>
        </w:tc>
        <w:tc>
          <w:tcPr>
            <w:tcW w:w="1444" w:type="dxa"/>
            <w:tcBorders>
              <w:top w:val="nil"/>
              <w:left w:val="nil"/>
              <w:bottom w:val="single" w:sz="4" w:space="0" w:color="auto"/>
              <w:right w:val="single" w:sz="4" w:space="0" w:color="auto"/>
            </w:tcBorders>
            <w:shd w:val="clear" w:color="auto" w:fill="auto"/>
            <w:noWrap/>
          </w:tcPr>
          <w:p w14:paraId="55130C1A" w14:textId="3F822CB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0,350</w:t>
            </w:r>
          </w:p>
        </w:tc>
        <w:tc>
          <w:tcPr>
            <w:tcW w:w="1777" w:type="dxa"/>
            <w:tcBorders>
              <w:top w:val="nil"/>
              <w:left w:val="nil"/>
              <w:bottom w:val="single" w:sz="4" w:space="0" w:color="auto"/>
              <w:right w:val="single" w:sz="4" w:space="0" w:color="auto"/>
            </w:tcBorders>
            <w:shd w:val="clear" w:color="auto" w:fill="auto"/>
            <w:noWrap/>
          </w:tcPr>
          <w:p w14:paraId="56C43549" w14:textId="7FF9E687"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0,285</w:t>
            </w:r>
          </w:p>
        </w:tc>
      </w:tr>
      <w:tr w:rsidR="00DE0D11" w:rsidRPr="00DB292F" w14:paraId="54CF5887"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7FDB663F" w14:textId="3E859271"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10. Нефтепродукты </w:t>
            </w:r>
          </w:p>
        </w:tc>
        <w:tc>
          <w:tcPr>
            <w:tcW w:w="1346" w:type="dxa"/>
            <w:tcBorders>
              <w:top w:val="nil"/>
              <w:left w:val="nil"/>
              <w:bottom w:val="single" w:sz="4" w:space="0" w:color="auto"/>
              <w:right w:val="single" w:sz="4" w:space="0" w:color="auto"/>
            </w:tcBorders>
            <w:shd w:val="clear" w:color="auto" w:fill="auto"/>
            <w:noWrap/>
            <w:vAlign w:val="center"/>
          </w:tcPr>
          <w:p w14:paraId="1EEE8263" w14:textId="482C00F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3F0CE16A" w14:textId="7A86754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1535" w:type="dxa"/>
            <w:tcBorders>
              <w:top w:val="nil"/>
              <w:left w:val="nil"/>
              <w:bottom w:val="single" w:sz="4" w:space="0" w:color="auto"/>
              <w:right w:val="single" w:sz="4" w:space="0" w:color="auto"/>
            </w:tcBorders>
            <w:shd w:val="clear" w:color="auto" w:fill="auto"/>
            <w:noWrap/>
          </w:tcPr>
          <w:p w14:paraId="6C3063FD" w14:textId="134DAEB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0,100</w:t>
            </w:r>
          </w:p>
        </w:tc>
        <w:tc>
          <w:tcPr>
            <w:tcW w:w="1534" w:type="dxa"/>
            <w:tcBorders>
              <w:top w:val="nil"/>
              <w:left w:val="nil"/>
              <w:bottom w:val="single" w:sz="4" w:space="0" w:color="auto"/>
              <w:right w:val="single" w:sz="4" w:space="0" w:color="auto"/>
            </w:tcBorders>
            <w:shd w:val="clear" w:color="auto" w:fill="auto"/>
            <w:noWrap/>
          </w:tcPr>
          <w:p w14:paraId="1778E1DD" w14:textId="26334884"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0,037</w:t>
            </w:r>
          </w:p>
        </w:tc>
        <w:tc>
          <w:tcPr>
            <w:tcW w:w="1176" w:type="dxa"/>
            <w:tcBorders>
              <w:top w:val="nil"/>
              <w:left w:val="nil"/>
              <w:bottom w:val="single" w:sz="4" w:space="0" w:color="auto"/>
              <w:right w:val="single" w:sz="4" w:space="0" w:color="auto"/>
            </w:tcBorders>
            <w:shd w:val="clear" w:color="auto" w:fill="auto"/>
            <w:noWrap/>
          </w:tcPr>
          <w:p w14:paraId="137DA5FE" w14:textId="1871BAB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5655B86B" w14:textId="5E157C69"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3190D516" w14:textId="7952B83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1C4B7C45" w14:textId="7572CBC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16EB1D4A" w14:textId="5001A156"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DE0D11" w:rsidRPr="00DB292F" w14:paraId="551C1EB0"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3184192C" w14:textId="1080EA28"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11. Взвешенные в-</w:t>
            </w:r>
            <w:proofErr w:type="spellStart"/>
            <w:r w:rsidRPr="00DB292F">
              <w:rPr>
                <w:color w:val="000000"/>
                <w:spacing w:val="0"/>
                <w:szCs w:val="22"/>
                <w:lang w:val="ru-RU" w:eastAsia="ru-RU"/>
              </w:rPr>
              <w:t>ва</w:t>
            </w:r>
            <w:proofErr w:type="spellEnd"/>
            <w:r w:rsidRPr="00DB292F">
              <w:rPr>
                <w:color w:val="000000"/>
                <w:spacing w:val="0"/>
                <w:szCs w:val="22"/>
                <w:lang w:val="ru-RU" w:eastAsia="ru-RU"/>
              </w:rPr>
              <w:t xml:space="preserve"> </w:t>
            </w:r>
          </w:p>
        </w:tc>
        <w:tc>
          <w:tcPr>
            <w:tcW w:w="1346" w:type="dxa"/>
            <w:tcBorders>
              <w:top w:val="nil"/>
              <w:left w:val="nil"/>
              <w:bottom w:val="single" w:sz="4" w:space="0" w:color="auto"/>
              <w:right w:val="single" w:sz="4" w:space="0" w:color="auto"/>
            </w:tcBorders>
            <w:shd w:val="clear" w:color="auto" w:fill="auto"/>
            <w:noWrap/>
            <w:vAlign w:val="center"/>
          </w:tcPr>
          <w:p w14:paraId="33C67691" w14:textId="001D08F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5FBF5A63" w14:textId="685A17C8"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535" w:type="dxa"/>
            <w:tcBorders>
              <w:top w:val="nil"/>
              <w:left w:val="nil"/>
              <w:bottom w:val="single" w:sz="4" w:space="0" w:color="auto"/>
              <w:right w:val="single" w:sz="4" w:space="0" w:color="auto"/>
            </w:tcBorders>
            <w:shd w:val="clear" w:color="auto" w:fill="auto"/>
            <w:noWrap/>
          </w:tcPr>
          <w:p w14:paraId="4AFB6D44" w14:textId="634F549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1534" w:type="dxa"/>
            <w:tcBorders>
              <w:top w:val="nil"/>
              <w:left w:val="nil"/>
              <w:bottom w:val="single" w:sz="4" w:space="0" w:color="auto"/>
              <w:right w:val="single" w:sz="4" w:space="0" w:color="auto"/>
            </w:tcBorders>
            <w:shd w:val="clear" w:color="auto" w:fill="auto"/>
            <w:noWrap/>
          </w:tcPr>
          <w:p w14:paraId="2A9BB9B9" w14:textId="756DAF4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1176" w:type="dxa"/>
            <w:tcBorders>
              <w:top w:val="nil"/>
              <w:left w:val="nil"/>
              <w:bottom w:val="single" w:sz="4" w:space="0" w:color="auto"/>
              <w:right w:val="single" w:sz="4" w:space="0" w:color="auto"/>
            </w:tcBorders>
            <w:shd w:val="clear" w:color="auto" w:fill="auto"/>
            <w:noWrap/>
          </w:tcPr>
          <w:p w14:paraId="3330B6E3" w14:textId="0BEAF385"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6EE503A5" w14:textId="4F8CE100"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62C9C155" w14:textId="6AA092D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710AC566" w14:textId="2D2F2EA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4543CCFF" w14:textId="061CCA7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DE0D11" w:rsidRPr="00DB292F" w14:paraId="7B72C26A" w14:textId="77777777" w:rsidTr="00DE0D11">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32D22DCA" w14:textId="7661BD0A" w:rsidR="00DE0D11" w:rsidRPr="00DB292F" w:rsidRDefault="00DE0D11" w:rsidP="00DE0D11">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12. Окисляемость </w:t>
            </w:r>
          </w:p>
        </w:tc>
        <w:tc>
          <w:tcPr>
            <w:tcW w:w="1346" w:type="dxa"/>
            <w:tcBorders>
              <w:top w:val="nil"/>
              <w:left w:val="nil"/>
              <w:bottom w:val="single" w:sz="4" w:space="0" w:color="auto"/>
              <w:right w:val="single" w:sz="4" w:space="0" w:color="auto"/>
            </w:tcBorders>
            <w:shd w:val="clear" w:color="auto" w:fill="auto"/>
            <w:noWrap/>
            <w:vAlign w:val="center"/>
          </w:tcPr>
          <w:p w14:paraId="44336EC8" w14:textId="079DE41F"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мгО</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042DC4AE" w14:textId="59335EAB"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535" w:type="dxa"/>
            <w:tcBorders>
              <w:top w:val="nil"/>
              <w:left w:val="nil"/>
              <w:bottom w:val="single" w:sz="4" w:space="0" w:color="auto"/>
              <w:right w:val="single" w:sz="4" w:space="0" w:color="auto"/>
            </w:tcBorders>
            <w:shd w:val="clear" w:color="auto" w:fill="auto"/>
            <w:noWrap/>
          </w:tcPr>
          <w:p w14:paraId="6ADEE867" w14:textId="22C3A40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1,39</w:t>
            </w:r>
          </w:p>
        </w:tc>
        <w:tc>
          <w:tcPr>
            <w:tcW w:w="1534" w:type="dxa"/>
            <w:tcBorders>
              <w:top w:val="nil"/>
              <w:left w:val="nil"/>
              <w:bottom w:val="single" w:sz="4" w:space="0" w:color="auto"/>
              <w:right w:val="single" w:sz="4" w:space="0" w:color="auto"/>
            </w:tcBorders>
            <w:shd w:val="clear" w:color="auto" w:fill="auto"/>
            <w:noWrap/>
          </w:tcPr>
          <w:p w14:paraId="0486A32B" w14:textId="4677AB0E"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1,15</w:t>
            </w:r>
          </w:p>
        </w:tc>
        <w:tc>
          <w:tcPr>
            <w:tcW w:w="1176" w:type="dxa"/>
            <w:tcBorders>
              <w:top w:val="nil"/>
              <w:left w:val="nil"/>
              <w:bottom w:val="single" w:sz="4" w:space="0" w:color="auto"/>
              <w:right w:val="single" w:sz="4" w:space="0" w:color="auto"/>
            </w:tcBorders>
            <w:shd w:val="clear" w:color="auto" w:fill="auto"/>
            <w:noWrap/>
          </w:tcPr>
          <w:p w14:paraId="3C2E63E4" w14:textId="77EA191D"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5ABAEF4D" w14:textId="6AD2765A"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507B5622" w14:textId="27134E9C"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26A4252E" w14:textId="2ABB9083"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02330C7D" w14:textId="78A3C342" w:rsidR="00DE0D11" w:rsidRPr="00DB292F" w:rsidRDefault="00DE0D11" w:rsidP="00DE0D11">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bl>
    <w:p w14:paraId="3E5ABCAD" w14:textId="6771E93A" w:rsidR="00941190" w:rsidRDefault="00941190">
      <w:pPr>
        <w:keepNext w:val="0"/>
        <w:adjustRightInd/>
        <w:spacing w:before="0" w:after="0" w:line="240" w:lineRule="auto"/>
        <w:ind w:left="0" w:firstLine="0"/>
        <w:jc w:val="left"/>
        <w:textAlignment w:val="auto"/>
        <w:rPr>
          <w:lang w:val="ru-RU"/>
        </w:rPr>
      </w:pPr>
    </w:p>
    <w:p w14:paraId="180D3229" w14:textId="29B43D20" w:rsidR="00A5060C" w:rsidRDefault="00A5060C">
      <w:pPr>
        <w:keepNext w:val="0"/>
        <w:adjustRightInd/>
        <w:spacing w:before="0" w:after="0" w:line="240" w:lineRule="auto"/>
        <w:ind w:left="0" w:firstLine="0"/>
        <w:jc w:val="left"/>
        <w:textAlignment w:val="auto"/>
        <w:rPr>
          <w:lang w:val="ru-RU"/>
        </w:rPr>
      </w:pPr>
      <w:r>
        <w:rPr>
          <w:lang w:val="ru-RU"/>
        </w:rPr>
        <w:br w:type="page"/>
      </w:r>
    </w:p>
    <w:p w14:paraId="33F6AE43" w14:textId="30ACD81F"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lastRenderedPageBreak/>
        <w:t>Таблица 8.9 – Результаты анализа сетевой воды и воды распределительной сети горячего водоснабжения в зоне котельных ФГУП «УЭВ» за июнь 2021 года (дата отбора проб: 09.06.2021 после остановочного ремонта ТС-1)</w:t>
      </w:r>
    </w:p>
    <w:tbl>
      <w:tblPr>
        <w:tblW w:w="0" w:type="auto"/>
        <w:tblLook w:val="04A0" w:firstRow="1" w:lastRow="0" w:firstColumn="1" w:lastColumn="0" w:noHBand="0" w:noVBand="1"/>
      </w:tblPr>
      <w:tblGrid>
        <w:gridCol w:w="2512"/>
        <w:gridCol w:w="1346"/>
        <w:gridCol w:w="1395"/>
        <w:gridCol w:w="1535"/>
        <w:gridCol w:w="1534"/>
        <w:gridCol w:w="1176"/>
        <w:gridCol w:w="1274"/>
        <w:gridCol w:w="1133"/>
        <w:gridCol w:w="1444"/>
        <w:gridCol w:w="1777"/>
      </w:tblGrid>
      <w:tr w:rsidR="00A5060C" w:rsidRPr="002F2000" w14:paraId="648BF07E" w14:textId="77777777" w:rsidTr="00043CD4">
        <w:trPr>
          <w:trHeight w:val="70"/>
        </w:trPr>
        <w:tc>
          <w:tcPr>
            <w:tcW w:w="251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1168400"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Показатели</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7D29FD6"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Ед</w:t>
            </w:r>
            <w:r>
              <w:rPr>
                <w:b/>
                <w:color w:val="000000"/>
                <w:spacing w:val="0"/>
                <w:sz w:val="22"/>
                <w:szCs w:val="22"/>
                <w:lang w:val="ru-RU" w:eastAsia="ru-RU"/>
              </w:rPr>
              <w:t>.</w:t>
            </w:r>
            <w:r w:rsidRPr="007F5EEB">
              <w:rPr>
                <w:b/>
                <w:color w:val="000000"/>
                <w:spacing w:val="0"/>
                <w:sz w:val="22"/>
                <w:szCs w:val="22"/>
                <w:lang w:val="ru-RU" w:eastAsia="ru-RU"/>
              </w:rPr>
              <w:t xml:space="preserve"> изм</w:t>
            </w:r>
            <w:r>
              <w:rPr>
                <w:b/>
                <w:color w:val="000000"/>
                <w:spacing w:val="0"/>
                <w:sz w:val="22"/>
                <w:szCs w:val="22"/>
                <w:lang w:val="ru-RU" w:eastAsia="ru-RU"/>
              </w:rPr>
              <w:t>.</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64A922F"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Нормы по СанПиН</w:t>
            </w:r>
          </w:p>
        </w:tc>
        <w:tc>
          <w:tcPr>
            <w:tcW w:w="153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5D6ECD2"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Сетевая вода Прям, т-д ТС-1</w:t>
            </w:r>
          </w:p>
        </w:tc>
        <w:tc>
          <w:tcPr>
            <w:tcW w:w="15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147DC4E"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Сетевая вода Прям, т-д ТС-2</w:t>
            </w:r>
          </w:p>
        </w:tc>
        <w:tc>
          <w:tcPr>
            <w:tcW w:w="6804" w:type="dxa"/>
            <w:gridSpan w:val="5"/>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5CDB4FA9"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Вода распределительной сети горячего водоснабжения</w:t>
            </w:r>
          </w:p>
        </w:tc>
      </w:tr>
      <w:tr w:rsidR="00A5060C" w:rsidRPr="007F5EEB" w14:paraId="450BA759" w14:textId="77777777" w:rsidTr="00043CD4">
        <w:trPr>
          <w:trHeight w:val="184"/>
        </w:trPr>
        <w:tc>
          <w:tcPr>
            <w:tcW w:w="251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95F367"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p>
        </w:tc>
        <w:tc>
          <w:tcPr>
            <w:tcW w:w="134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EA7AA41"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p>
        </w:tc>
        <w:tc>
          <w:tcPr>
            <w:tcW w:w="139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13B78C7"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p>
        </w:tc>
        <w:tc>
          <w:tcPr>
            <w:tcW w:w="153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19512D4"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p>
        </w:tc>
        <w:tc>
          <w:tcPr>
            <w:tcW w:w="15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F00331F"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p>
        </w:tc>
        <w:tc>
          <w:tcPr>
            <w:tcW w:w="1176" w:type="dxa"/>
            <w:tcBorders>
              <w:top w:val="nil"/>
              <w:left w:val="nil"/>
              <w:bottom w:val="single" w:sz="4" w:space="0" w:color="auto"/>
              <w:right w:val="single" w:sz="4" w:space="0" w:color="auto"/>
            </w:tcBorders>
            <w:shd w:val="clear" w:color="auto" w:fill="DAEEF3" w:themeFill="accent5" w:themeFillTint="33"/>
            <w:vAlign w:val="center"/>
            <w:hideMark/>
          </w:tcPr>
          <w:p w14:paraId="35B604FA"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Верхняя зона</w:t>
            </w:r>
          </w:p>
        </w:tc>
        <w:tc>
          <w:tcPr>
            <w:tcW w:w="1274" w:type="dxa"/>
            <w:tcBorders>
              <w:top w:val="nil"/>
              <w:left w:val="nil"/>
              <w:bottom w:val="single" w:sz="4" w:space="0" w:color="auto"/>
              <w:right w:val="single" w:sz="4" w:space="0" w:color="auto"/>
            </w:tcBorders>
            <w:shd w:val="clear" w:color="auto" w:fill="DAEEF3" w:themeFill="accent5" w:themeFillTint="33"/>
            <w:vAlign w:val="center"/>
            <w:hideMark/>
          </w:tcPr>
          <w:p w14:paraId="22E9C70F"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Правый берег</w:t>
            </w:r>
          </w:p>
        </w:tc>
        <w:tc>
          <w:tcPr>
            <w:tcW w:w="1133" w:type="dxa"/>
            <w:tcBorders>
              <w:top w:val="nil"/>
              <w:left w:val="nil"/>
              <w:bottom w:val="single" w:sz="4" w:space="0" w:color="auto"/>
              <w:right w:val="single" w:sz="4" w:space="0" w:color="auto"/>
            </w:tcBorders>
            <w:shd w:val="clear" w:color="auto" w:fill="DAEEF3" w:themeFill="accent5" w:themeFillTint="33"/>
            <w:vAlign w:val="center"/>
            <w:hideMark/>
          </w:tcPr>
          <w:p w14:paraId="7D8654ED"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М-он «д»</w:t>
            </w:r>
          </w:p>
        </w:tc>
        <w:tc>
          <w:tcPr>
            <w:tcW w:w="1444" w:type="dxa"/>
            <w:tcBorders>
              <w:top w:val="nil"/>
              <w:left w:val="nil"/>
              <w:bottom w:val="single" w:sz="4" w:space="0" w:color="auto"/>
              <w:right w:val="single" w:sz="4" w:space="0" w:color="auto"/>
            </w:tcBorders>
            <w:shd w:val="clear" w:color="auto" w:fill="DAEEF3" w:themeFill="accent5" w:themeFillTint="33"/>
            <w:vAlign w:val="center"/>
            <w:hideMark/>
          </w:tcPr>
          <w:p w14:paraId="2574F712"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Нижняя Ельцовка</w:t>
            </w:r>
          </w:p>
        </w:tc>
        <w:tc>
          <w:tcPr>
            <w:tcW w:w="1777" w:type="dxa"/>
            <w:tcBorders>
              <w:top w:val="nil"/>
              <w:left w:val="nil"/>
              <w:bottom w:val="single" w:sz="4" w:space="0" w:color="auto"/>
              <w:right w:val="single" w:sz="4" w:space="0" w:color="auto"/>
            </w:tcBorders>
            <w:shd w:val="clear" w:color="auto" w:fill="DAEEF3" w:themeFill="accent5" w:themeFillTint="33"/>
            <w:vAlign w:val="center"/>
            <w:hideMark/>
          </w:tcPr>
          <w:p w14:paraId="13372178" w14:textId="77777777" w:rsidR="00A5060C" w:rsidRPr="007F5EEB" w:rsidRDefault="00A5060C" w:rsidP="00043CD4">
            <w:pPr>
              <w:keepNext w:val="0"/>
              <w:adjustRightInd/>
              <w:spacing w:before="0" w:after="0" w:line="240" w:lineRule="auto"/>
              <w:ind w:left="0" w:firstLine="0"/>
              <w:jc w:val="center"/>
              <w:textAlignment w:val="auto"/>
              <w:rPr>
                <w:b/>
                <w:color w:val="000000"/>
                <w:spacing w:val="0"/>
                <w:sz w:val="22"/>
                <w:szCs w:val="22"/>
                <w:lang w:val="ru-RU" w:eastAsia="ru-RU"/>
              </w:rPr>
            </w:pPr>
            <w:r w:rsidRPr="007F5EEB">
              <w:rPr>
                <w:b/>
                <w:color w:val="000000"/>
                <w:spacing w:val="0"/>
                <w:sz w:val="22"/>
                <w:szCs w:val="22"/>
                <w:lang w:val="ru-RU" w:eastAsia="ru-RU"/>
              </w:rPr>
              <w:t>Ул. Арбузова</w:t>
            </w:r>
          </w:p>
        </w:tc>
      </w:tr>
      <w:tr w:rsidR="00043CD4" w:rsidRPr="00043CD4" w14:paraId="43E5F08F"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6B1FE85B" w14:textId="2EC25453"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1. Запах </w:t>
            </w:r>
          </w:p>
        </w:tc>
        <w:tc>
          <w:tcPr>
            <w:tcW w:w="1346" w:type="dxa"/>
            <w:tcBorders>
              <w:top w:val="nil"/>
              <w:left w:val="nil"/>
              <w:bottom w:val="single" w:sz="4" w:space="0" w:color="auto"/>
              <w:right w:val="single" w:sz="4" w:space="0" w:color="auto"/>
            </w:tcBorders>
            <w:shd w:val="clear" w:color="auto" w:fill="auto"/>
            <w:noWrap/>
            <w:vAlign w:val="center"/>
          </w:tcPr>
          <w:p w14:paraId="4221E1E5" w14:textId="37DAE2D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баллы</w:t>
            </w:r>
          </w:p>
        </w:tc>
        <w:tc>
          <w:tcPr>
            <w:tcW w:w="1395" w:type="dxa"/>
            <w:tcBorders>
              <w:top w:val="nil"/>
              <w:left w:val="nil"/>
              <w:bottom w:val="single" w:sz="4" w:space="0" w:color="auto"/>
              <w:right w:val="single" w:sz="4" w:space="0" w:color="auto"/>
            </w:tcBorders>
            <w:shd w:val="clear" w:color="auto" w:fill="auto"/>
            <w:noWrap/>
            <w:vAlign w:val="center"/>
          </w:tcPr>
          <w:p w14:paraId="28E3EB54" w14:textId="303E940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2</w:t>
            </w:r>
          </w:p>
        </w:tc>
        <w:tc>
          <w:tcPr>
            <w:tcW w:w="1535" w:type="dxa"/>
            <w:tcBorders>
              <w:top w:val="nil"/>
              <w:left w:val="nil"/>
              <w:bottom w:val="single" w:sz="4" w:space="0" w:color="auto"/>
              <w:right w:val="single" w:sz="4" w:space="0" w:color="auto"/>
            </w:tcBorders>
            <w:shd w:val="clear" w:color="auto" w:fill="auto"/>
            <w:noWrap/>
            <w:vAlign w:val="center"/>
          </w:tcPr>
          <w:p w14:paraId="4AC7C6E3" w14:textId="6BC2A62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c>
          <w:tcPr>
            <w:tcW w:w="1534" w:type="dxa"/>
            <w:tcBorders>
              <w:top w:val="nil"/>
              <w:left w:val="nil"/>
              <w:bottom w:val="single" w:sz="4" w:space="0" w:color="auto"/>
              <w:right w:val="single" w:sz="4" w:space="0" w:color="auto"/>
            </w:tcBorders>
            <w:shd w:val="clear" w:color="auto" w:fill="auto"/>
            <w:noWrap/>
            <w:vAlign w:val="center"/>
          </w:tcPr>
          <w:p w14:paraId="6D25D658" w14:textId="256C90B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c>
          <w:tcPr>
            <w:tcW w:w="1176" w:type="dxa"/>
            <w:tcBorders>
              <w:top w:val="nil"/>
              <w:left w:val="nil"/>
              <w:bottom w:val="single" w:sz="4" w:space="0" w:color="auto"/>
              <w:right w:val="single" w:sz="4" w:space="0" w:color="auto"/>
            </w:tcBorders>
            <w:shd w:val="clear" w:color="auto" w:fill="auto"/>
            <w:noWrap/>
            <w:vAlign w:val="center"/>
          </w:tcPr>
          <w:p w14:paraId="5F9CCCAD" w14:textId="50F97E99"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c>
          <w:tcPr>
            <w:tcW w:w="1274" w:type="dxa"/>
            <w:tcBorders>
              <w:top w:val="nil"/>
              <w:left w:val="nil"/>
              <w:bottom w:val="single" w:sz="4" w:space="0" w:color="auto"/>
              <w:right w:val="single" w:sz="4" w:space="0" w:color="auto"/>
            </w:tcBorders>
            <w:shd w:val="clear" w:color="auto" w:fill="auto"/>
            <w:noWrap/>
            <w:vAlign w:val="center"/>
          </w:tcPr>
          <w:p w14:paraId="1D64F978" w14:textId="0E7A888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c>
          <w:tcPr>
            <w:tcW w:w="1133" w:type="dxa"/>
            <w:tcBorders>
              <w:top w:val="nil"/>
              <w:left w:val="nil"/>
              <w:bottom w:val="single" w:sz="4" w:space="0" w:color="auto"/>
              <w:right w:val="single" w:sz="4" w:space="0" w:color="auto"/>
            </w:tcBorders>
            <w:shd w:val="clear" w:color="auto" w:fill="auto"/>
            <w:noWrap/>
            <w:vAlign w:val="center"/>
          </w:tcPr>
          <w:p w14:paraId="45C3244B" w14:textId="0DD5625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c>
          <w:tcPr>
            <w:tcW w:w="1444" w:type="dxa"/>
            <w:tcBorders>
              <w:top w:val="nil"/>
              <w:left w:val="nil"/>
              <w:bottom w:val="single" w:sz="4" w:space="0" w:color="auto"/>
              <w:right w:val="single" w:sz="4" w:space="0" w:color="auto"/>
            </w:tcBorders>
            <w:shd w:val="clear" w:color="auto" w:fill="auto"/>
            <w:noWrap/>
            <w:vAlign w:val="center"/>
          </w:tcPr>
          <w:p w14:paraId="6A5437D2" w14:textId="4E296FC7"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c>
          <w:tcPr>
            <w:tcW w:w="1777" w:type="dxa"/>
            <w:tcBorders>
              <w:top w:val="nil"/>
              <w:left w:val="nil"/>
              <w:bottom w:val="single" w:sz="4" w:space="0" w:color="auto"/>
              <w:right w:val="single" w:sz="4" w:space="0" w:color="auto"/>
            </w:tcBorders>
            <w:shd w:val="clear" w:color="auto" w:fill="auto"/>
            <w:noWrap/>
            <w:vAlign w:val="center"/>
          </w:tcPr>
          <w:p w14:paraId="3BEE66AE" w14:textId="26B2018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r>
      <w:tr w:rsidR="00043CD4" w:rsidRPr="00043CD4" w14:paraId="7C28A22D"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674A857F" w14:textId="2555E330"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2. Цветность </w:t>
            </w:r>
          </w:p>
        </w:tc>
        <w:tc>
          <w:tcPr>
            <w:tcW w:w="1346" w:type="dxa"/>
            <w:tcBorders>
              <w:top w:val="nil"/>
              <w:left w:val="nil"/>
              <w:bottom w:val="single" w:sz="4" w:space="0" w:color="auto"/>
              <w:right w:val="single" w:sz="4" w:space="0" w:color="auto"/>
            </w:tcBorders>
            <w:shd w:val="clear" w:color="auto" w:fill="auto"/>
            <w:noWrap/>
            <w:vAlign w:val="center"/>
          </w:tcPr>
          <w:p w14:paraId="30F05A64" w14:textId="678248A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градус</w:t>
            </w:r>
          </w:p>
        </w:tc>
        <w:tc>
          <w:tcPr>
            <w:tcW w:w="1395" w:type="dxa"/>
            <w:tcBorders>
              <w:top w:val="nil"/>
              <w:left w:val="nil"/>
              <w:bottom w:val="single" w:sz="4" w:space="0" w:color="auto"/>
              <w:right w:val="single" w:sz="4" w:space="0" w:color="auto"/>
            </w:tcBorders>
            <w:shd w:val="clear" w:color="auto" w:fill="auto"/>
            <w:noWrap/>
            <w:vAlign w:val="center"/>
          </w:tcPr>
          <w:p w14:paraId="0FC86E78" w14:textId="15F188E3"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20</w:t>
            </w:r>
          </w:p>
        </w:tc>
        <w:tc>
          <w:tcPr>
            <w:tcW w:w="1535" w:type="dxa"/>
            <w:tcBorders>
              <w:top w:val="nil"/>
              <w:left w:val="nil"/>
              <w:bottom w:val="single" w:sz="4" w:space="0" w:color="auto"/>
              <w:right w:val="single" w:sz="4" w:space="0" w:color="auto"/>
            </w:tcBorders>
            <w:shd w:val="clear" w:color="auto" w:fill="auto"/>
            <w:noWrap/>
            <w:vAlign w:val="center"/>
          </w:tcPr>
          <w:p w14:paraId="1742B7A8" w14:textId="6E1D351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20</w:t>
            </w:r>
          </w:p>
        </w:tc>
        <w:tc>
          <w:tcPr>
            <w:tcW w:w="1534" w:type="dxa"/>
            <w:tcBorders>
              <w:top w:val="nil"/>
              <w:left w:val="nil"/>
              <w:bottom w:val="single" w:sz="4" w:space="0" w:color="auto"/>
              <w:right w:val="single" w:sz="4" w:space="0" w:color="auto"/>
            </w:tcBorders>
            <w:shd w:val="clear" w:color="auto" w:fill="auto"/>
            <w:noWrap/>
            <w:vAlign w:val="center"/>
          </w:tcPr>
          <w:p w14:paraId="758C5523" w14:textId="7189CDC0"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15</w:t>
            </w:r>
          </w:p>
        </w:tc>
        <w:tc>
          <w:tcPr>
            <w:tcW w:w="1176" w:type="dxa"/>
            <w:tcBorders>
              <w:top w:val="nil"/>
              <w:left w:val="nil"/>
              <w:bottom w:val="single" w:sz="4" w:space="0" w:color="auto"/>
              <w:right w:val="single" w:sz="4" w:space="0" w:color="auto"/>
            </w:tcBorders>
            <w:shd w:val="clear" w:color="auto" w:fill="auto"/>
            <w:noWrap/>
            <w:vAlign w:val="center"/>
          </w:tcPr>
          <w:p w14:paraId="23AB06E5" w14:textId="4EA73343"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15</w:t>
            </w:r>
          </w:p>
        </w:tc>
        <w:tc>
          <w:tcPr>
            <w:tcW w:w="1274" w:type="dxa"/>
            <w:tcBorders>
              <w:top w:val="nil"/>
              <w:left w:val="nil"/>
              <w:bottom w:val="single" w:sz="4" w:space="0" w:color="auto"/>
              <w:right w:val="single" w:sz="4" w:space="0" w:color="auto"/>
            </w:tcBorders>
            <w:shd w:val="clear" w:color="auto" w:fill="auto"/>
            <w:noWrap/>
            <w:vAlign w:val="center"/>
          </w:tcPr>
          <w:p w14:paraId="7334374F" w14:textId="7F667C8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15</w:t>
            </w:r>
          </w:p>
        </w:tc>
        <w:tc>
          <w:tcPr>
            <w:tcW w:w="1133" w:type="dxa"/>
            <w:tcBorders>
              <w:top w:val="nil"/>
              <w:left w:val="nil"/>
              <w:bottom w:val="single" w:sz="4" w:space="0" w:color="auto"/>
              <w:right w:val="single" w:sz="4" w:space="0" w:color="auto"/>
            </w:tcBorders>
            <w:shd w:val="clear" w:color="auto" w:fill="auto"/>
            <w:noWrap/>
            <w:vAlign w:val="center"/>
          </w:tcPr>
          <w:p w14:paraId="353AD3C7" w14:textId="19C57762"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20</w:t>
            </w:r>
          </w:p>
        </w:tc>
        <w:tc>
          <w:tcPr>
            <w:tcW w:w="1444" w:type="dxa"/>
            <w:tcBorders>
              <w:top w:val="nil"/>
              <w:left w:val="nil"/>
              <w:bottom w:val="single" w:sz="4" w:space="0" w:color="auto"/>
              <w:right w:val="single" w:sz="4" w:space="0" w:color="auto"/>
            </w:tcBorders>
            <w:shd w:val="clear" w:color="auto" w:fill="auto"/>
            <w:noWrap/>
            <w:vAlign w:val="center"/>
          </w:tcPr>
          <w:p w14:paraId="2CDB395C" w14:textId="4781A0C6"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15</w:t>
            </w:r>
          </w:p>
        </w:tc>
        <w:tc>
          <w:tcPr>
            <w:tcW w:w="1777" w:type="dxa"/>
            <w:tcBorders>
              <w:top w:val="nil"/>
              <w:left w:val="nil"/>
              <w:bottom w:val="single" w:sz="4" w:space="0" w:color="auto"/>
              <w:right w:val="single" w:sz="4" w:space="0" w:color="auto"/>
            </w:tcBorders>
            <w:shd w:val="clear" w:color="auto" w:fill="auto"/>
            <w:noWrap/>
            <w:vAlign w:val="center"/>
          </w:tcPr>
          <w:p w14:paraId="71343D82" w14:textId="5301B24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15</w:t>
            </w:r>
          </w:p>
        </w:tc>
      </w:tr>
      <w:tr w:rsidR="00043CD4" w:rsidRPr="00043CD4" w14:paraId="7CDBFF36"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3DE2A597" w14:textId="2EF7284F"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3. Мутность </w:t>
            </w:r>
          </w:p>
        </w:tc>
        <w:tc>
          <w:tcPr>
            <w:tcW w:w="1346" w:type="dxa"/>
            <w:tcBorders>
              <w:top w:val="nil"/>
              <w:left w:val="nil"/>
              <w:bottom w:val="single" w:sz="4" w:space="0" w:color="auto"/>
              <w:right w:val="single" w:sz="4" w:space="0" w:color="auto"/>
            </w:tcBorders>
            <w:shd w:val="clear" w:color="auto" w:fill="auto"/>
            <w:noWrap/>
            <w:vAlign w:val="center"/>
          </w:tcPr>
          <w:p w14:paraId="3AF75478" w14:textId="2321EAA7"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мг/дм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3D70456D" w14:textId="032152A5"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1,5</w:t>
            </w:r>
          </w:p>
        </w:tc>
        <w:tc>
          <w:tcPr>
            <w:tcW w:w="1535" w:type="dxa"/>
            <w:tcBorders>
              <w:top w:val="nil"/>
              <w:left w:val="nil"/>
              <w:bottom w:val="single" w:sz="4" w:space="0" w:color="auto"/>
              <w:right w:val="single" w:sz="4" w:space="0" w:color="auto"/>
            </w:tcBorders>
            <w:shd w:val="clear" w:color="auto" w:fill="auto"/>
            <w:noWrap/>
            <w:vAlign w:val="center"/>
          </w:tcPr>
          <w:p w14:paraId="17244B87" w14:textId="306C394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29,40</w:t>
            </w:r>
          </w:p>
        </w:tc>
        <w:tc>
          <w:tcPr>
            <w:tcW w:w="1534" w:type="dxa"/>
            <w:tcBorders>
              <w:top w:val="nil"/>
              <w:left w:val="nil"/>
              <w:bottom w:val="single" w:sz="4" w:space="0" w:color="auto"/>
              <w:right w:val="single" w:sz="4" w:space="0" w:color="auto"/>
            </w:tcBorders>
            <w:shd w:val="clear" w:color="auto" w:fill="auto"/>
            <w:noWrap/>
            <w:vAlign w:val="center"/>
          </w:tcPr>
          <w:p w14:paraId="66724738" w14:textId="42DEB250"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&lt;0,57</w:t>
            </w:r>
          </w:p>
        </w:tc>
        <w:tc>
          <w:tcPr>
            <w:tcW w:w="1176" w:type="dxa"/>
            <w:tcBorders>
              <w:top w:val="nil"/>
              <w:left w:val="nil"/>
              <w:bottom w:val="single" w:sz="4" w:space="0" w:color="auto"/>
              <w:right w:val="single" w:sz="4" w:space="0" w:color="auto"/>
            </w:tcBorders>
            <w:shd w:val="clear" w:color="auto" w:fill="auto"/>
            <w:noWrap/>
            <w:vAlign w:val="center"/>
          </w:tcPr>
          <w:p w14:paraId="49230CA1" w14:textId="746B7D27"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&lt;0,57</w:t>
            </w:r>
          </w:p>
        </w:tc>
        <w:tc>
          <w:tcPr>
            <w:tcW w:w="1274" w:type="dxa"/>
            <w:tcBorders>
              <w:top w:val="nil"/>
              <w:left w:val="nil"/>
              <w:bottom w:val="single" w:sz="4" w:space="0" w:color="auto"/>
              <w:right w:val="single" w:sz="4" w:space="0" w:color="auto"/>
            </w:tcBorders>
            <w:shd w:val="clear" w:color="auto" w:fill="auto"/>
            <w:noWrap/>
            <w:vAlign w:val="center"/>
          </w:tcPr>
          <w:p w14:paraId="60A85BCC" w14:textId="5AAD360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&lt;0,57</w:t>
            </w:r>
          </w:p>
        </w:tc>
        <w:tc>
          <w:tcPr>
            <w:tcW w:w="1133" w:type="dxa"/>
            <w:tcBorders>
              <w:top w:val="nil"/>
              <w:left w:val="nil"/>
              <w:bottom w:val="single" w:sz="4" w:space="0" w:color="auto"/>
              <w:right w:val="single" w:sz="4" w:space="0" w:color="auto"/>
            </w:tcBorders>
            <w:shd w:val="clear" w:color="auto" w:fill="auto"/>
            <w:noWrap/>
            <w:vAlign w:val="center"/>
          </w:tcPr>
          <w:p w14:paraId="35D67CBF" w14:textId="41FF9EB6"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1,18</w:t>
            </w:r>
          </w:p>
        </w:tc>
        <w:tc>
          <w:tcPr>
            <w:tcW w:w="1444" w:type="dxa"/>
            <w:tcBorders>
              <w:top w:val="nil"/>
              <w:left w:val="nil"/>
              <w:bottom w:val="single" w:sz="4" w:space="0" w:color="auto"/>
              <w:right w:val="single" w:sz="4" w:space="0" w:color="auto"/>
            </w:tcBorders>
            <w:shd w:val="clear" w:color="auto" w:fill="auto"/>
            <w:noWrap/>
            <w:vAlign w:val="center"/>
          </w:tcPr>
          <w:p w14:paraId="007C8AD9" w14:textId="06788DFA"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&lt;0,57</w:t>
            </w:r>
          </w:p>
        </w:tc>
        <w:tc>
          <w:tcPr>
            <w:tcW w:w="1777" w:type="dxa"/>
            <w:tcBorders>
              <w:top w:val="nil"/>
              <w:left w:val="nil"/>
              <w:bottom w:val="single" w:sz="4" w:space="0" w:color="auto"/>
              <w:right w:val="single" w:sz="4" w:space="0" w:color="auto"/>
            </w:tcBorders>
            <w:shd w:val="clear" w:color="auto" w:fill="auto"/>
            <w:noWrap/>
            <w:vAlign w:val="center"/>
          </w:tcPr>
          <w:p w14:paraId="44E76A0B" w14:textId="59EB6BD6"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0,96</w:t>
            </w:r>
          </w:p>
        </w:tc>
      </w:tr>
      <w:tr w:rsidR="00043CD4" w:rsidRPr="00043CD4" w14:paraId="53C45701"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1EDAB068" w14:textId="010EA551"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4. </w:t>
            </w:r>
            <w:proofErr w:type="spellStart"/>
            <w:r w:rsidRPr="00043CD4">
              <w:rPr>
                <w:color w:val="000000"/>
                <w:spacing w:val="0"/>
                <w:sz w:val="22"/>
                <w:szCs w:val="22"/>
                <w:lang w:val="ru-RU" w:eastAsia="ru-RU"/>
              </w:rPr>
              <w:t>pH</w:t>
            </w:r>
            <w:proofErr w:type="spellEnd"/>
            <w:r w:rsidRPr="00043CD4">
              <w:rPr>
                <w:color w:val="000000"/>
                <w:spacing w:val="0"/>
                <w:sz w:val="22"/>
                <w:szCs w:val="22"/>
                <w:lang w:val="ru-RU" w:eastAsia="ru-RU"/>
              </w:rPr>
              <w:t xml:space="preserve"> </w:t>
            </w:r>
          </w:p>
        </w:tc>
        <w:tc>
          <w:tcPr>
            <w:tcW w:w="1346" w:type="dxa"/>
            <w:tcBorders>
              <w:top w:val="nil"/>
              <w:left w:val="nil"/>
              <w:bottom w:val="single" w:sz="4" w:space="0" w:color="auto"/>
              <w:right w:val="single" w:sz="4" w:space="0" w:color="auto"/>
            </w:tcBorders>
            <w:shd w:val="clear" w:color="auto" w:fill="auto"/>
            <w:noWrap/>
            <w:vAlign w:val="center"/>
          </w:tcPr>
          <w:p w14:paraId="46AE4DF0" w14:textId="49498C25"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w:t>
            </w:r>
          </w:p>
        </w:tc>
        <w:tc>
          <w:tcPr>
            <w:tcW w:w="1395" w:type="dxa"/>
            <w:tcBorders>
              <w:top w:val="nil"/>
              <w:left w:val="nil"/>
              <w:bottom w:val="single" w:sz="4" w:space="0" w:color="auto"/>
              <w:right w:val="single" w:sz="4" w:space="0" w:color="auto"/>
            </w:tcBorders>
            <w:shd w:val="clear" w:color="auto" w:fill="auto"/>
            <w:noWrap/>
            <w:vAlign w:val="center"/>
          </w:tcPr>
          <w:p w14:paraId="27F0C6F5" w14:textId="3794DD8A"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6,0 - 9,0</w:t>
            </w:r>
          </w:p>
        </w:tc>
        <w:tc>
          <w:tcPr>
            <w:tcW w:w="1535" w:type="dxa"/>
            <w:tcBorders>
              <w:top w:val="nil"/>
              <w:left w:val="nil"/>
              <w:bottom w:val="single" w:sz="4" w:space="0" w:color="auto"/>
              <w:right w:val="single" w:sz="4" w:space="0" w:color="auto"/>
            </w:tcBorders>
            <w:shd w:val="clear" w:color="auto" w:fill="auto"/>
            <w:noWrap/>
            <w:vAlign w:val="center"/>
          </w:tcPr>
          <w:p w14:paraId="5B0D6584" w14:textId="6503C71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7,97</w:t>
            </w:r>
          </w:p>
        </w:tc>
        <w:tc>
          <w:tcPr>
            <w:tcW w:w="1534" w:type="dxa"/>
            <w:tcBorders>
              <w:top w:val="nil"/>
              <w:left w:val="nil"/>
              <w:bottom w:val="single" w:sz="4" w:space="0" w:color="auto"/>
              <w:right w:val="single" w:sz="4" w:space="0" w:color="auto"/>
            </w:tcBorders>
            <w:shd w:val="clear" w:color="auto" w:fill="auto"/>
            <w:noWrap/>
            <w:vAlign w:val="center"/>
          </w:tcPr>
          <w:p w14:paraId="2BFC61DB" w14:textId="5CF94333"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8,76</w:t>
            </w:r>
          </w:p>
        </w:tc>
        <w:tc>
          <w:tcPr>
            <w:tcW w:w="1176" w:type="dxa"/>
            <w:tcBorders>
              <w:top w:val="nil"/>
              <w:left w:val="nil"/>
              <w:bottom w:val="single" w:sz="4" w:space="0" w:color="auto"/>
              <w:right w:val="single" w:sz="4" w:space="0" w:color="auto"/>
            </w:tcBorders>
            <w:shd w:val="clear" w:color="auto" w:fill="auto"/>
            <w:noWrap/>
            <w:vAlign w:val="center"/>
          </w:tcPr>
          <w:p w14:paraId="0C42CD6D" w14:textId="6193DBC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8,69</w:t>
            </w:r>
          </w:p>
        </w:tc>
        <w:tc>
          <w:tcPr>
            <w:tcW w:w="1274" w:type="dxa"/>
            <w:tcBorders>
              <w:top w:val="nil"/>
              <w:left w:val="nil"/>
              <w:bottom w:val="single" w:sz="4" w:space="0" w:color="auto"/>
              <w:right w:val="single" w:sz="4" w:space="0" w:color="auto"/>
            </w:tcBorders>
            <w:shd w:val="clear" w:color="auto" w:fill="auto"/>
            <w:noWrap/>
            <w:vAlign w:val="center"/>
          </w:tcPr>
          <w:p w14:paraId="79CF9148" w14:textId="00647DB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8,61</w:t>
            </w:r>
          </w:p>
        </w:tc>
        <w:tc>
          <w:tcPr>
            <w:tcW w:w="1133" w:type="dxa"/>
            <w:tcBorders>
              <w:top w:val="nil"/>
              <w:left w:val="nil"/>
              <w:bottom w:val="single" w:sz="4" w:space="0" w:color="auto"/>
              <w:right w:val="single" w:sz="4" w:space="0" w:color="auto"/>
            </w:tcBorders>
            <w:shd w:val="clear" w:color="auto" w:fill="auto"/>
            <w:noWrap/>
            <w:vAlign w:val="center"/>
          </w:tcPr>
          <w:p w14:paraId="2B056A53" w14:textId="2A370C47"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8,66</w:t>
            </w:r>
          </w:p>
        </w:tc>
        <w:tc>
          <w:tcPr>
            <w:tcW w:w="1444" w:type="dxa"/>
            <w:tcBorders>
              <w:top w:val="nil"/>
              <w:left w:val="nil"/>
              <w:bottom w:val="single" w:sz="4" w:space="0" w:color="auto"/>
              <w:right w:val="single" w:sz="4" w:space="0" w:color="auto"/>
            </w:tcBorders>
            <w:shd w:val="clear" w:color="auto" w:fill="auto"/>
            <w:noWrap/>
            <w:vAlign w:val="center"/>
          </w:tcPr>
          <w:p w14:paraId="09CCACAD" w14:textId="1CDEC7E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8,64</w:t>
            </w:r>
          </w:p>
        </w:tc>
        <w:tc>
          <w:tcPr>
            <w:tcW w:w="1777" w:type="dxa"/>
            <w:tcBorders>
              <w:top w:val="nil"/>
              <w:left w:val="nil"/>
              <w:bottom w:val="single" w:sz="4" w:space="0" w:color="auto"/>
              <w:right w:val="single" w:sz="4" w:space="0" w:color="auto"/>
            </w:tcBorders>
            <w:shd w:val="clear" w:color="auto" w:fill="auto"/>
            <w:noWrap/>
            <w:vAlign w:val="center"/>
          </w:tcPr>
          <w:p w14:paraId="0C091702" w14:textId="29A6BA90"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8,32</w:t>
            </w:r>
          </w:p>
        </w:tc>
      </w:tr>
      <w:tr w:rsidR="00043CD4" w:rsidRPr="00043CD4" w14:paraId="22875DCC"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2E4AB2CE" w14:textId="28074268"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5. Железо </w:t>
            </w:r>
          </w:p>
        </w:tc>
        <w:tc>
          <w:tcPr>
            <w:tcW w:w="1346" w:type="dxa"/>
            <w:tcBorders>
              <w:top w:val="nil"/>
              <w:left w:val="nil"/>
              <w:bottom w:val="single" w:sz="4" w:space="0" w:color="auto"/>
              <w:right w:val="single" w:sz="4" w:space="0" w:color="auto"/>
            </w:tcBorders>
            <w:shd w:val="clear" w:color="auto" w:fill="auto"/>
            <w:noWrap/>
            <w:vAlign w:val="center"/>
          </w:tcPr>
          <w:p w14:paraId="02BA62D4" w14:textId="7671FDBD"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мг/дм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436E1843" w14:textId="7C4FE626"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0,3</w:t>
            </w:r>
          </w:p>
        </w:tc>
        <w:tc>
          <w:tcPr>
            <w:tcW w:w="1535" w:type="dxa"/>
            <w:tcBorders>
              <w:top w:val="nil"/>
              <w:left w:val="nil"/>
              <w:bottom w:val="single" w:sz="4" w:space="0" w:color="auto"/>
              <w:right w:val="single" w:sz="4" w:space="0" w:color="auto"/>
            </w:tcBorders>
            <w:shd w:val="clear" w:color="auto" w:fill="auto"/>
            <w:noWrap/>
            <w:vAlign w:val="center"/>
          </w:tcPr>
          <w:p w14:paraId="71A5937D" w14:textId="203D36B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1,462</w:t>
            </w:r>
          </w:p>
        </w:tc>
        <w:tc>
          <w:tcPr>
            <w:tcW w:w="1534" w:type="dxa"/>
            <w:tcBorders>
              <w:top w:val="nil"/>
              <w:left w:val="nil"/>
              <w:bottom w:val="single" w:sz="4" w:space="0" w:color="auto"/>
              <w:right w:val="single" w:sz="4" w:space="0" w:color="auto"/>
            </w:tcBorders>
            <w:shd w:val="clear" w:color="auto" w:fill="auto"/>
            <w:noWrap/>
            <w:vAlign w:val="center"/>
          </w:tcPr>
          <w:p w14:paraId="78180862" w14:textId="6768EE82"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&lt;0,050</w:t>
            </w:r>
          </w:p>
        </w:tc>
        <w:tc>
          <w:tcPr>
            <w:tcW w:w="1176" w:type="dxa"/>
            <w:tcBorders>
              <w:top w:val="nil"/>
              <w:left w:val="nil"/>
              <w:bottom w:val="single" w:sz="4" w:space="0" w:color="auto"/>
              <w:right w:val="single" w:sz="4" w:space="0" w:color="auto"/>
            </w:tcBorders>
            <w:shd w:val="clear" w:color="auto" w:fill="auto"/>
            <w:noWrap/>
            <w:vAlign w:val="center"/>
          </w:tcPr>
          <w:p w14:paraId="4D06A00C" w14:textId="3F92DDD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&lt;0,050</w:t>
            </w:r>
          </w:p>
        </w:tc>
        <w:tc>
          <w:tcPr>
            <w:tcW w:w="1274" w:type="dxa"/>
            <w:tcBorders>
              <w:top w:val="nil"/>
              <w:left w:val="nil"/>
              <w:bottom w:val="single" w:sz="4" w:space="0" w:color="auto"/>
              <w:right w:val="single" w:sz="4" w:space="0" w:color="auto"/>
            </w:tcBorders>
            <w:shd w:val="clear" w:color="auto" w:fill="auto"/>
            <w:noWrap/>
            <w:vAlign w:val="center"/>
          </w:tcPr>
          <w:p w14:paraId="1236BD5C" w14:textId="00569C6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&lt;0,050</w:t>
            </w:r>
          </w:p>
        </w:tc>
        <w:tc>
          <w:tcPr>
            <w:tcW w:w="1133" w:type="dxa"/>
            <w:tcBorders>
              <w:top w:val="nil"/>
              <w:left w:val="nil"/>
              <w:bottom w:val="single" w:sz="4" w:space="0" w:color="auto"/>
              <w:right w:val="single" w:sz="4" w:space="0" w:color="auto"/>
            </w:tcBorders>
            <w:shd w:val="clear" w:color="auto" w:fill="auto"/>
            <w:noWrap/>
            <w:vAlign w:val="center"/>
          </w:tcPr>
          <w:p w14:paraId="590B3375" w14:textId="15BA5CC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0,527</w:t>
            </w:r>
          </w:p>
        </w:tc>
        <w:tc>
          <w:tcPr>
            <w:tcW w:w="1444" w:type="dxa"/>
            <w:tcBorders>
              <w:top w:val="nil"/>
              <w:left w:val="nil"/>
              <w:bottom w:val="single" w:sz="4" w:space="0" w:color="auto"/>
              <w:right w:val="single" w:sz="4" w:space="0" w:color="auto"/>
            </w:tcBorders>
            <w:shd w:val="clear" w:color="auto" w:fill="auto"/>
            <w:noWrap/>
            <w:vAlign w:val="center"/>
          </w:tcPr>
          <w:p w14:paraId="1DC202D2" w14:textId="29861DD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&lt;0,050</w:t>
            </w:r>
          </w:p>
        </w:tc>
        <w:tc>
          <w:tcPr>
            <w:tcW w:w="1777" w:type="dxa"/>
            <w:tcBorders>
              <w:top w:val="nil"/>
              <w:left w:val="nil"/>
              <w:bottom w:val="single" w:sz="4" w:space="0" w:color="auto"/>
              <w:right w:val="single" w:sz="4" w:space="0" w:color="auto"/>
            </w:tcBorders>
            <w:shd w:val="clear" w:color="auto" w:fill="auto"/>
            <w:noWrap/>
            <w:vAlign w:val="center"/>
          </w:tcPr>
          <w:p w14:paraId="36F2FAAC" w14:textId="1933269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0,274</w:t>
            </w:r>
          </w:p>
        </w:tc>
      </w:tr>
      <w:tr w:rsidR="00043CD4" w:rsidRPr="00043CD4" w14:paraId="0170CC7B"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3E260F43" w14:textId="032848D3"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6. Сухой остаток </w:t>
            </w:r>
          </w:p>
        </w:tc>
        <w:tc>
          <w:tcPr>
            <w:tcW w:w="1346" w:type="dxa"/>
            <w:tcBorders>
              <w:top w:val="nil"/>
              <w:left w:val="nil"/>
              <w:bottom w:val="single" w:sz="4" w:space="0" w:color="auto"/>
              <w:right w:val="single" w:sz="4" w:space="0" w:color="auto"/>
            </w:tcBorders>
            <w:shd w:val="clear" w:color="auto" w:fill="auto"/>
            <w:noWrap/>
            <w:vAlign w:val="center"/>
          </w:tcPr>
          <w:p w14:paraId="55244100" w14:textId="060CDA6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мг/дм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6ADE77A9" w14:textId="5A5B387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1000</w:t>
            </w:r>
          </w:p>
        </w:tc>
        <w:tc>
          <w:tcPr>
            <w:tcW w:w="1535" w:type="dxa"/>
            <w:tcBorders>
              <w:top w:val="nil"/>
              <w:left w:val="nil"/>
              <w:bottom w:val="single" w:sz="4" w:space="0" w:color="auto"/>
              <w:right w:val="single" w:sz="4" w:space="0" w:color="auto"/>
            </w:tcBorders>
            <w:shd w:val="clear" w:color="auto" w:fill="auto"/>
            <w:noWrap/>
            <w:vAlign w:val="center"/>
          </w:tcPr>
          <w:p w14:paraId="73A1865A" w14:textId="78929C2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171</w:t>
            </w:r>
          </w:p>
        </w:tc>
        <w:tc>
          <w:tcPr>
            <w:tcW w:w="1534" w:type="dxa"/>
            <w:tcBorders>
              <w:top w:val="nil"/>
              <w:left w:val="nil"/>
              <w:bottom w:val="single" w:sz="4" w:space="0" w:color="auto"/>
              <w:right w:val="single" w:sz="4" w:space="0" w:color="auto"/>
            </w:tcBorders>
            <w:shd w:val="clear" w:color="auto" w:fill="auto"/>
            <w:noWrap/>
            <w:vAlign w:val="center"/>
          </w:tcPr>
          <w:p w14:paraId="16AC238F" w14:textId="2B7E4DD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65</w:t>
            </w:r>
          </w:p>
        </w:tc>
        <w:tc>
          <w:tcPr>
            <w:tcW w:w="1176" w:type="dxa"/>
            <w:tcBorders>
              <w:top w:val="nil"/>
              <w:left w:val="nil"/>
              <w:bottom w:val="single" w:sz="4" w:space="0" w:color="auto"/>
              <w:right w:val="single" w:sz="4" w:space="0" w:color="auto"/>
            </w:tcBorders>
            <w:shd w:val="clear" w:color="auto" w:fill="auto"/>
            <w:noWrap/>
            <w:vAlign w:val="center"/>
          </w:tcPr>
          <w:p w14:paraId="64DCD7F9" w14:textId="277D866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64</w:t>
            </w:r>
          </w:p>
        </w:tc>
        <w:tc>
          <w:tcPr>
            <w:tcW w:w="1274" w:type="dxa"/>
            <w:tcBorders>
              <w:top w:val="nil"/>
              <w:left w:val="nil"/>
              <w:bottom w:val="single" w:sz="4" w:space="0" w:color="auto"/>
              <w:right w:val="single" w:sz="4" w:space="0" w:color="auto"/>
            </w:tcBorders>
            <w:shd w:val="clear" w:color="auto" w:fill="auto"/>
            <w:noWrap/>
            <w:vAlign w:val="center"/>
          </w:tcPr>
          <w:p w14:paraId="0756600D" w14:textId="159AE276"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62</w:t>
            </w:r>
          </w:p>
        </w:tc>
        <w:tc>
          <w:tcPr>
            <w:tcW w:w="1133" w:type="dxa"/>
            <w:tcBorders>
              <w:top w:val="nil"/>
              <w:left w:val="nil"/>
              <w:bottom w:val="single" w:sz="4" w:space="0" w:color="auto"/>
              <w:right w:val="single" w:sz="4" w:space="0" w:color="auto"/>
            </w:tcBorders>
            <w:shd w:val="clear" w:color="auto" w:fill="auto"/>
            <w:noWrap/>
            <w:vAlign w:val="center"/>
          </w:tcPr>
          <w:p w14:paraId="17AF781D" w14:textId="71EE7AB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65</w:t>
            </w:r>
          </w:p>
        </w:tc>
        <w:tc>
          <w:tcPr>
            <w:tcW w:w="1444" w:type="dxa"/>
            <w:tcBorders>
              <w:top w:val="nil"/>
              <w:left w:val="nil"/>
              <w:bottom w:val="single" w:sz="4" w:space="0" w:color="auto"/>
              <w:right w:val="single" w:sz="4" w:space="0" w:color="auto"/>
            </w:tcBorders>
            <w:shd w:val="clear" w:color="auto" w:fill="auto"/>
            <w:noWrap/>
            <w:vAlign w:val="center"/>
          </w:tcPr>
          <w:p w14:paraId="419FBC83" w14:textId="64E5D07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63</w:t>
            </w:r>
          </w:p>
        </w:tc>
        <w:tc>
          <w:tcPr>
            <w:tcW w:w="1777" w:type="dxa"/>
            <w:tcBorders>
              <w:top w:val="nil"/>
              <w:left w:val="nil"/>
              <w:bottom w:val="single" w:sz="4" w:space="0" w:color="auto"/>
              <w:right w:val="single" w:sz="4" w:space="0" w:color="auto"/>
            </w:tcBorders>
            <w:shd w:val="clear" w:color="auto" w:fill="auto"/>
            <w:noWrap/>
            <w:vAlign w:val="center"/>
          </w:tcPr>
          <w:p w14:paraId="280FCE79" w14:textId="5F7C0C5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65</w:t>
            </w:r>
          </w:p>
        </w:tc>
      </w:tr>
      <w:tr w:rsidR="00043CD4" w:rsidRPr="00043CD4" w14:paraId="6B6EFD44"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5F6139F6" w14:textId="5747D311"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7. Хлориды </w:t>
            </w:r>
          </w:p>
        </w:tc>
        <w:tc>
          <w:tcPr>
            <w:tcW w:w="1346" w:type="dxa"/>
            <w:tcBorders>
              <w:top w:val="nil"/>
              <w:left w:val="nil"/>
              <w:bottom w:val="single" w:sz="4" w:space="0" w:color="auto"/>
              <w:right w:val="single" w:sz="4" w:space="0" w:color="auto"/>
            </w:tcBorders>
            <w:shd w:val="clear" w:color="auto" w:fill="auto"/>
            <w:noWrap/>
            <w:vAlign w:val="center"/>
          </w:tcPr>
          <w:p w14:paraId="2FF983D0" w14:textId="63BBC01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мг/дм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124281A8" w14:textId="34F384D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350</w:t>
            </w:r>
          </w:p>
        </w:tc>
        <w:tc>
          <w:tcPr>
            <w:tcW w:w="1535" w:type="dxa"/>
            <w:tcBorders>
              <w:top w:val="nil"/>
              <w:left w:val="nil"/>
              <w:bottom w:val="single" w:sz="4" w:space="0" w:color="auto"/>
              <w:right w:val="single" w:sz="4" w:space="0" w:color="auto"/>
            </w:tcBorders>
            <w:shd w:val="clear" w:color="auto" w:fill="auto"/>
            <w:noWrap/>
            <w:vAlign w:val="center"/>
          </w:tcPr>
          <w:p w14:paraId="1C74BB43" w14:textId="7D3CB86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2,5</w:t>
            </w:r>
          </w:p>
        </w:tc>
        <w:tc>
          <w:tcPr>
            <w:tcW w:w="1534" w:type="dxa"/>
            <w:tcBorders>
              <w:top w:val="nil"/>
              <w:left w:val="nil"/>
              <w:bottom w:val="single" w:sz="4" w:space="0" w:color="auto"/>
              <w:right w:val="single" w:sz="4" w:space="0" w:color="auto"/>
            </w:tcBorders>
            <w:shd w:val="clear" w:color="auto" w:fill="auto"/>
            <w:noWrap/>
            <w:vAlign w:val="center"/>
          </w:tcPr>
          <w:p w14:paraId="4540B9C7" w14:textId="1D7BF289"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4,8</w:t>
            </w:r>
          </w:p>
        </w:tc>
        <w:tc>
          <w:tcPr>
            <w:tcW w:w="1176" w:type="dxa"/>
            <w:tcBorders>
              <w:top w:val="nil"/>
              <w:left w:val="nil"/>
              <w:bottom w:val="single" w:sz="4" w:space="0" w:color="auto"/>
              <w:right w:val="single" w:sz="4" w:space="0" w:color="auto"/>
            </w:tcBorders>
            <w:shd w:val="clear" w:color="auto" w:fill="auto"/>
            <w:noWrap/>
            <w:vAlign w:val="center"/>
          </w:tcPr>
          <w:p w14:paraId="5F23E939" w14:textId="3714297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4,8</w:t>
            </w:r>
          </w:p>
        </w:tc>
        <w:tc>
          <w:tcPr>
            <w:tcW w:w="1274" w:type="dxa"/>
            <w:tcBorders>
              <w:top w:val="nil"/>
              <w:left w:val="nil"/>
              <w:bottom w:val="single" w:sz="4" w:space="0" w:color="auto"/>
              <w:right w:val="single" w:sz="4" w:space="0" w:color="auto"/>
            </w:tcBorders>
            <w:shd w:val="clear" w:color="auto" w:fill="auto"/>
            <w:noWrap/>
            <w:vAlign w:val="center"/>
          </w:tcPr>
          <w:p w14:paraId="7FB7190D" w14:textId="1B86AC52"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4,4</w:t>
            </w:r>
          </w:p>
        </w:tc>
        <w:tc>
          <w:tcPr>
            <w:tcW w:w="1133" w:type="dxa"/>
            <w:tcBorders>
              <w:top w:val="nil"/>
              <w:left w:val="nil"/>
              <w:bottom w:val="single" w:sz="4" w:space="0" w:color="auto"/>
              <w:right w:val="single" w:sz="4" w:space="0" w:color="auto"/>
            </w:tcBorders>
            <w:shd w:val="clear" w:color="auto" w:fill="auto"/>
            <w:noWrap/>
            <w:vAlign w:val="center"/>
          </w:tcPr>
          <w:p w14:paraId="2E4916C3" w14:textId="188D783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4,8</w:t>
            </w:r>
          </w:p>
        </w:tc>
        <w:tc>
          <w:tcPr>
            <w:tcW w:w="1444" w:type="dxa"/>
            <w:tcBorders>
              <w:top w:val="nil"/>
              <w:left w:val="nil"/>
              <w:bottom w:val="single" w:sz="4" w:space="0" w:color="auto"/>
              <w:right w:val="single" w:sz="4" w:space="0" w:color="auto"/>
            </w:tcBorders>
            <w:shd w:val="clear" w:color="auto" w:fill="auto"/>
            <w:noWrap/>
            <w:vAlign w:val="center"/>
          </w:tcPr>
          <w:p w14:paraId="44FB073D" w14:textId="0649B930"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4,4</w:t>
            </w:r>
          </w:p>
        </w:tc>
        <w:tc>
          <w:tcPr>
            <w:tcW w:w="1777" w:type="dxa"/>
            <w:tcBorders>
              <w:top w:val="nil"/>
              <w:left w:val="nil"/>
              <w:bottom w:val="single" w:sz="4" w:space="0" w:color="auto"/>
              <w:right w:val="single" w:sz="4" w:space="0" w:color="auto"/>
            </w:tcBorders>
            <w:shd w:val="clear" w:color="auto" w:fill="auto"/>
            <w:noWrap/>
            <w:vAlign w:val="center"/>
          </w:tcPr>
          <w:p w14:paraId="6D51852D" w14:textId="55522CC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4,6</w:t>
            </w:r>
          </w:p>
        </w:tc>
      </w:tr>
      <w:tr w:rsidR="00043CD4" w:rsidRPr="00043CD4" w14:paraId="2FC0B7A5"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1BF70587" w14:textId="26E7B30D"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8. Сульфаты </w:t>
            </w:r>
          </w:p>
        </w:tc>
        <w:tc>
          <w:tcPr>
            <w:tcW w:w="1346" w:type="dxa"/>
            <w:tcBorders>
              <w:top w:val="nil"/>
              <w:left w:val="nil"/>
              <w:bottom w:val="single" w:sz="4" w:space="0" w:color="auto"/>
              <w:right w:val="single" w:sz="4" w:space="0" w:color="auto"/>
            </w:tcBorders>
            <w:shd w:val="clear" w:color="auto" w:fill="auto"/>
            <w:noWrap/>
            <w:vAlign w:val="center"/>
          </w:tcPr>
          <w:p w14:paraId="6E9BCE34" w14:textId="1F61EC9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мг/дм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6A4289A3" w14:textId="4C8D5717"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500</w:t>
            </w:r>
          </w:p>
        </w:tc>
        <w:tc>
          <w:tcPr>
            <w:tcW w:w="1535" w:type="dxa"/>
            <w:tcBorders>
              <w:top w:val="nil"/>
              <w:left w:val="nil"/>
              <w:bottom w:val="single" w:sz="4" w:space="0" w:color="auto"/>
              <w:right w:val="single" w:sz="4" w:space="0" w:color="auto"/>
            </w:tcBorders>
            <w:shd w:val="clear" w:color="auto" w:fill="auto"/>
            <w:noWrap/>
            <w:vAlign w:val="center"/>
          </w:tcPr>
          <w:p w14:paraId="15A73006" w14:textId="6552E40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24,29</w:t>
            </w:r>
          </w:p>
        </w:tc>
        <w:tc>
          <w:tcPr>
            <w:tcW w:w="1534" w:type="dxa"/>
            <w:tcBorders>
              <w:top w:val="nil"/>
              <w:left w:val="nil"/>
              <w:bottom w:val="single" w:sz="4" w:space="0" w:color="auto"/>
              <w:right w:val="single" w:sz="4" w:space="0" w:color="auto"/>
            </w:tcBorders>
            <w:shd w:val="clear" w:color="auto" w:fill="auto"/>
            <w:noWrap/>
            <w:vAlign w:val="center"/>
          </w:tcPr>
          <w:p w14:paraId="49EA08AE" w14:textId="38038045"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13,85</w:t>
            </w:r>
          </w:p>
        </w:tc>
        <w:tc>
          <w:tcPr>
            <w:tcW w:w="1176" w:type="dxa"/>
            <w:tcBorders>
              <w:top w:val="nil"/>
              <w:left w:val="nil"/>
              <w:bottom w:val="single" w:sz="4" w:space="0" w:color="auto"/>
              <w:right w:val="single" w:sz="4" w:space="0" w:color="auto"/>
            </w:tcBorders>
            <w:shd w:val="clear" w:color="auto" w:fill="auto"/>
            <w:noWrap/>
            <w:vAlign w:val="center"/>
          </w:tcPr>
          <w:p w14:paraId="325BE563" w14:textId="795C9DB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15,18</w:t>
            </w:r>
          </w:p>
        </w:tc>
        <w:tc>
          <w:tcPr>
            <w:tcW w:w="1274" w:type="dxa"/>
            <w:tcBorders>
              <w:top w:val="nil"/>
              <w:left w:val="nil"/>
              <w:bottom w:val="single" w:sz="4" w:space="0" w:color="auto"/>
              <w:right w:val="single" w:sz="4" w:space="0" w:color="auto"/>
            </w:tcBorders>
            <w:shd w:val="clear" w:color="auto" w:fill="auto"/>
            <w:noWrap/>
            <w:vAlign w:val="center"/>
          </w:tcPr>
          <w:p w14:paraId="0A7BC934" w14:textId="711BA70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11,50</w:t>
            </w:r>
          </w:p>
        </w:tc>
        <w:tc>
          <w:tcPr>
            <w:tcW w:w="1133" w:type="dxa"/>
            <w:tcBorders>
              <w:top w:val="nil"/>
              <w:left w:val="nil"/>
              <w:bottom w:val="single" w:sz="4" w:space="0" w:color="auto"/>
              <w:right w:val="single" w:sz="4" w:space="0" w:color="auto"/>
            </w:tcBorders>
            <w:shd w:val="clear" w:color="auto" w:fill="auto"/>
            <w:noWrap/>
            <w:vAlign w:val="center"/>
          </w:tcPr>
          <w:p w14:paraId="49E2993F" w14:textId="4CE4D72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14,0</w:t>
            </w:r>
          </w:p>
        </w:tc>
        <w:tc>
          <w:tcPr>
            <w:tcW w:w="1444" w:type="dxa"/>
            <w:tcBorders>
              <w:top w:val="nil"/>
              <w:left w:val="nil"/>
              <w:bottom w:val="single" w:sz="4" w:space="0" w:color="auto"/>
              <w:right w:val="single" w:sz="4" w:space="0" w:color="auto"/>
            </w:tcBorders>
            <w:shd w:val="clear" w:color="auto" w:fill="auto"/>
            <w:noWrap/>
            <w:vAlign w:val="center"/>
          </w:tcPr>
          <w:p w14:paraId="151DD90F" w14:textId="021F7C0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13,26</w:t>
            </w:r>
          </w:p>
        </w:tc>
        <w:tc>
          <w:tcPr>
            <w:tcW w:w="1777" w:type="dxa"/>
            <w:tcBorders>
              <w:top w:val="nil"/>
              <w:left w:val="nil"/>
              <w:bottom w:val="single" w:sz="4" w:space="0" w:color="auto"/>
              <w:right w:val="single" w:sz="4" w:space="0" w:color="auto"/>
            </w:tcBorders>
            <w:shd w:val="clear" w:color="auto" w:fill="auto"/>
            <w:noWrap/>
            <w:vAlign w:val="center"/>
          </w:tcPr>
          <w:p w14:paraId="351CDFC1" w14:textId="0CE6694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13,12</w:t>
            </w:r>
          </w:p>
        </w:tc>
      </w:tr>
      <w:tr w:rsidR="00043CD4" w:rsidRPr="00043CD4" w14:paraId="4E6C9A54"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0F520831" w14:textId="1A4DD998"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9. Жесткость </w:t>
            </w:r>
          </w:p>
        </w:tc>
        <w:tc>
          <w:tcPr>
            <w:tcW w:w="1346" w:type="dxa"/>
            <w:tcBorders>
              <w:top w:val="nil"/>
              <w:left w:val="nil"/>
              <w:bottom w:val="single" w:sz="4" w:space="0" w:color="auto"/>
              <w:right w:val="single" w:sz="4" w:space="0" w:color="auto"/>
            </w:tcBorders>
            <w:shd w:val="clear" w:color="auto" w:fill="auto"/>
            <w:noWrap/>
            <w:vAlign w:val="center"/>
          </w:tcPr>
          <w:p w14:paraId="5910EBB5" w14:textId="51D75AE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7F5EEB">
              <w:rPr>
                <w:color w:val="000000"/>
                <w:spacing w:val="0"/>
                <w:sz w:val="22"/>
                <w:szCs w:val="22"/>
                <w:lang w:val="ru-RU" w:eastAsia="ru-RU"/>
              </w:rPr>
              <w:t>ммоль</w:t>
            </w:r>
            <w:proofErr w:type="spellEnd"/>
            <w:r w:rsidRPr="007F5EEB">
              <w:rPr>
                <w:color w:val="000000"/>
                <w:spacing w:val="0"/>
                <w:sz w:val="22"/>
                <w:szCs w:val="22"/>
                <w:lang w:val="ru-RU" w:eastAsia="ru-RU"/>
              </w:rPr>
              <w:t>/дм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792F6986" w14:textId="7E623E0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7,0</w:t>
            </w:r>
          </w:p>
        </w:tc>
        <w:tc>
          <w:tcPr>
            <w:tcW w:w="1535" w:type="dxa"/>
            <w:tcBorders>
              <w:top w:val="nil"/>
              <w:left w:val="nil"/>
              <w:bottom w:val="single" w:sz="4" w:space="0" w:color="auto"/>
              <w:right w:val="single" w:sz="4" w:space="0" w:color="auto"/>
            </w:tcBorders>
            <w:shd w:val="clear" w:color="auto" w:fill="auto"/>
            <w:noWrap/>
            <w:vAlign w:val="center"/>
          </w:tcPr>
          <w:p w14:paraId="2AF033AA" w14:textId="19F2BD4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2,500</w:t>
            </w:r>
          </w:p>
        </w:tc>
        <w:tc>
          <w:tcPr>
            <w:tcW w:w="1534" w:type="dxa"/>
            <w:tcBorders>
              <w:top w:val="nil"/>
              <w:left w:val="nil"/>
              <w:bottom w:val="single" w:sz="4" w:space="0" w:color="auto"/>
              <w:right w:val="single" w:sz="4" w:space="0" w:color="auto"/>
            </w:tcBorders>
            <w:shd w:val="clear" w:color="auto" w:fill="auto"/>
            <w:noWrap/>
            <w:vAlign w:val="center"/>
          </w:tcPr>
          <w:p w14:paraId="5BFACF82" w14:textId="1054D5A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0,680</w:t>
            </w:r>
          </w:p>
        </w:tc>
        <w:tc>
          <w:tcPr>
            <w:tcW w:w="1176" w:type="dxa"/>
            <w:tcBorders>
              <w:top w:val="nil"/>
              <w:left w:val="nil"/>
              <w:bottom w:val="single" w:sz="4" w:space="0" w:color="auto"/>
              <w:right w:val="single" w:sz="4" w:space="0" w:color="auto"/>
            </w:tcBorders>
            <w:shd w:val="clear" w:color="auto" w:fill="auto"/>
            <w:noWrap/>
            <w:vAlign w:val="center"/>
          </w:tcPr>
          <w:p w14:paraId="3FF78465" w14:textId="2195B86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0,680</w:t>
            </w:r>
          </w:p>
        </w:tc>
        <w:tc>
          <w:tcPr>
            <w:tcW w:w="1274" w:type="dxa"/>
            <w:tcBorders>
              <w:top w:val="nil"/>
              <w:left w:val="nil"/>
              <w:bottom w:val="single" w:sz="4" w:space="0" w:color="auto"/>
              <w:right w:val="single" w:sz="4" w:space="0" w:color="auto"/>
            </w:tcBorders>
            <w:shd w:val="clear" w:color="auto" w:fill="auto"/>
            <w:noWrap/>
            <w:vAlign w:val="center"/>
          </w:tcPr>
          <w:p w14:paraId="159EEC30" w14:textId="07D0BCA9"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0,525</w:t>
            </w:r>
          </w:p>
        </w:tc>
        <w:tc>
          <w:tcPr>
            <w:tcW w:w="1133" w:type="dxa"/>
            <w:tcBorders>
              <w:top w:val="nil"/>
              <w:left w:val="nil"/>
              <w:bottom w:val="single" w:sz="4" w:space="0" w:color="auto"/>
              <w:right w:val="single" w:sz="4" w:space="0" w:color="auto"/>
            </w:tcBorders>
            <w:shd w:val="clear" w:color="auto" w:fill="auto"/>
            <w:noWrap/>
            <w:vAlign w:val="center"/>
          </w:tcPr>
          <w:p w14:paraId="0CD7AA95" w14:textId="6DE2666D"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0,605</w:t>
            </w:r>
          </w:p>
        </w:tc>
        <w:tc>
          <w:tcPr>
            <w:tcW w:w="1444" w:type="dxa"/>
            <w:tcBorders>
              <w:top w:val="nil"/>
              <w:left w:val="nil"/>
              <w:bottom w:val="single" w:sz="4" w:space="0" w:color="auto"/>
              <w:right w:val="single" w:sz="4" w:space="0" w:color="auto"/>
            </w:tcBorders>
            <w:shd w:val="clear" w:color="auto" w:fill="auto"/>
            <w:noWrap/>
            <w:vAlign w:val="center"/>
          </w:tcPr>
          <w:p w14:paraId="48B7D1FF" w14:textId="218044E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0,605</w:t>
            </w:r>
          </w:p>
        </w:tc>
        <w:tc>
          <w:tcPr>
            <w:tcW w:w="1777" w:type="dxa"/>
            <w:tcBorders>
              <w:top w:val="nil"/>
              <w:left w:val="nil"/>
              <w:bottom w:val="single" w:sz="4" w:space="0" w:color="auto"/>
              <w:right w:val="single" w:sz="4" w:space="0" w:color="auto"/>
            </w:tcBorders>
            <w:shd w:val="clear" w:color="auto" w:fill="auto"/>
            <w:noWrap/>
            <w:vAlign w:val="center"/>
          </w:tcPr>
          <w:p w14:paraId="4F00027F" w14:textId="50E13680"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0,780</w:t>
            </w:r>
          </w:p>
        </w:tc>
      </w:tr>
      <w:tr w:rsidR="00043CD4" w:rsidRPr="00043CD4" w14:paraId="366BA6E0"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37695A57" w14:textId="57D3FC4E"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10. Нефтепродукты </w:t>
            </w:r>
          </w:p>
        </w:tc>
        <w:tc>
          <w:tcPr>
            <w:tcW w:w="1346" w:type="dxa"/>
            <w:tcBorders>
              <w:top w:val="nil"/>
              <w:left w:val="nil"/>
              <w:bottom w:val="single" w:sz="4" w:space="0" w:color="auto"/>
              <w:right w:val="single" w:sz="4" w:space="0" w:color="auto"/>
            </w:tcBorders>
            <w:shd w:val="clear" w:color="auto" w:fill="auto"/>
            <w:noWrap/>
            <w:vAlign w:val="center"/>
          </w:tcPr>
          <w:p w14:paraId="5FBB7C91" w14:textId="07EB6E8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мг/дм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36A6B306" w14:textId="6AF4B6B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0,1</w:t>
            </w:r>
          </w:p>
        </w:tc>
        <w:tc>
          <w:tcPr>
            <w:tcW w:w="1535" w:type="dxa"/>
            <w:tcBorders>
              <w:top w:val="nil"/>
              <w:left w:val="nil"/>
              <w:bottom w:val="single" w:sz="4" w:space="0" w:color="auto"/>
              <w:right w:val="single" w:sz="4" w:space="0" w:color="auto"/>
            </w:tcBorders>
            <w:shd w:val="clear" w:color="auto" w:fill="auto"/>
            <w:noWrap/>
            <w:vAlign w:val="center"/>
          </w:tcPr>
          <w:p w14:paraId="342EB9AF" w14:textId="4913ACF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0,057</w:t>
            </w:r>
          </w:p>
        </w:tc>
        <w:tc>
          <w:tcPr>
            <w:tcW w:w="1534" w:type="dxa"/>
            <w:tcBorders>
              <w:top w:val="nil"/>
              <w:left w:val="nil"/>
              <w:bottom w:val="single" w:sz="4" w:space="0" w:color="auto"/>
              <w:right w:val="single" w:sz="4" w:space="0" w:color="auto"/>
            </w:tcBorders>
            <w:shd w:val="clear" w:color="auto" w:fill="auto"/>
            <w:noWrap/>
            <w:vAlign w:val="center"/>
          </w:tcPr>
          <w:p w14:paraId="7F963381" w14:textId="12DEF85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0,069</w:t>
            </w:r>
          </w:p>
        </w:tc>
        <w:tc>
          <w:tcPr>
            <w:tcW w:w="1176" w:type="dxa"/>
            <w:tcBorders>
              <w:top w:val="nil"/>
              <w:left w:val="nil"/>
              <w:bottom w:val="single" w:sz="4" w:space="0" w:color="auto"/>
              <w:right w:val="single" w:sz="4" w:space="0" w:color="auto"/>
            </w:tcBorders>
            <w:shd w:val="clear" w:color="auto" w:fill="auto"/>
            <w:noWrap/>
            <w:vAlign w:val="center"/>
          </w:tcPr>
          <w:p w14:paraId="4042E043" w14:textId="0EE8EF9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0,050</w:t>
            </w:r>
          </w:p>
        </w:tc>
        <w:tc>
          <w:tcPr>
            <w:tcW w:w="1274" w:type="dxa"/>
            <w:tcBorders>
              <w:top w:val="nil"/>
              <w:left w:val="nil"/>
              <w:bottom w:val="single" w:sz="4" w:space="0" w:color="auto"/>
              <w:right w:val="single" w:sz="4" w:space="0" w:color="auto"/>
            </w:tcBorders>
            <w:shd w:val="clear" w:color="auto" w:fill="auto"/>
            <w:noWrap/>
            <w:vAlign w:val="center"/>
          </w:tcPr>
          <w:p w14:paraId="60A242AE" w14:textId="193BC46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133" w:type="dxa"/>
            <w:tcBorders>
              <w:top w:val="nil"/>
              <w:left w:val="nil"/>
              <w:bottom w:val="single" w:sz="4" w:space="0" w:color="auto"/>
              <w:right w:val="single" w:sz="4" w:space="0" w:color="auto"/>
            </w:tcBorders>
            <w:shd w:val="clear" w:color="auto" w:fill="auto"/>
            <w:noWrap/>
            <w:vAlign w:val="center"/>
          </w:tcPr>
          <w:p w14:paraId="4BE4ECF8" w14:textId="24EB6443"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444" w:type="dxa"/>
            <w:tcBorders>
              <w:top w:val="nil"/>
              <w:left w:val="nil"/>
              <w:bottom w:val="single" w:sz="4" w:space="0" w:color="auto"/>
              <w:right w:val="single" w:sz="4" w:space="0" w:color="auto"/>
            </w:tcBorders>
            <w:shd w:val="clear" w:color="auto" w:fill="auto"/>
            <w:noWrap/>
            <w:vAlign w:val="center"/>
          </w:tcPr>
          <w:p w14:paraId="2863C52E" w14:textId="75722FE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777" w:type="dxa"/>
            <w:tcBorders>
              <w:top w:val="nil"/>
              <w:left w:val="nil"/>
              <w:bottom w:val="single" w:sz="4" w:space="0" w:color="auto"/>
              <w:right w:val="single" w:sz="4" w:space="0" w:color="auto"/>
            </w:tcBorders>
            <w:shd w:val="clear" w:color="auto" w:fill="auto"/>
            <w:noWrap/>
            <w:vAlign w:val="center"/>
          </w:tcPr>
          <w:p w14:paraId="16903C72" w14:textId="38A5DC9C"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r>
      <w:tr w:rsidR="00043CD4" w:rsidRPr="00043CD4" w14:paraId="51814382"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5AEDA176" w14:textId="1A3069B6"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11. Взвешенные в-</w:t>
            </w:r>
            <w:proofErr w:type="spellStart"/>
            <w:r w:rsidRPr="00043CD4">
              <w:rPr>
                <w:color w:val="000000"/>
                <w:spacing w:val="0"/>
                <w:sz w:val="22"/>
                <w:szCs w:val="22"/>
                <w:lang w:val="ru-RU" w:eastAsia="ru-RU"/>
              </w:rPr>
              <w:t>ва</w:t>
            </w:r>
            <w:proofErr w:type="spellEnd"/>
            <w:r w:rsidRPr="00043CD4">
              <w:rPr>
                <w:color w:val="000000"/>
                <w:spacing w:val="0"/>
                <w:sz w:val="22"/>
                <w:szCs w:val="22"/>
                <w:lang w:val="ru-RU" w:eastAsia="ru-RU"/>
              </w:rPr>
              <w:t xml:space="preserve"> </w:t>
            </w:r>
          </w:p>
        </w:tc>
        <w:tc>
          <w:tcPr>
            <w:tcW w:w="1346" w:type="dxa"/>
            <w:tcBorders>
              <w:top w:val="nil"/>
              <w:left w:val="nil"/>
              <w:bottom w:val="single" w:sz="4" w:space="0" w:color="auto"/>
              <w:right w:val="single" w:sz="4" w:space="0" w:color="auto"/>
            </w:tcBorders>
            <w:shd w:val="clear" w:color="auto" w:fill="auto"/>
            <w:noWrap/>
            <w:vAlign w:val="center"/>
          </w:tcPr>
          <w:p w14:paraId="69580DA5" w14:textId="4EDCD9B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мг/дм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721074B7" w14:textId="4E0D1F0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5,0</w:t>
            </w:r>
          </w:p>
        </w:tc>
        <w:tc>
          <w:tcPr>
            <w:tcW w:w="1535" w:type="dxa"/>
            <w:tcBorders>
              <w:top w:val="nil"/>
              <w:left w:val="nil"/>
              <w:bottom w:val="single" w:sz="4" w:space="0" w:color="auto"/>
              <w:right w:val="single" w:sz="4" w:space="0" w:color="auto"/>
            </w:tcBorders>
            <w:shd w:val="clear" w:color="auto" w:fill="auto"/>
            <w:noWrap/>
            <w:vAlign w:val="center"/>
          </w:tcPr>
          <w:p w14:paraId="7C5A8165" w14:textId="686BCE31"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40,0</w:t>
            </w:r>
          </w:p>
        </w:tc>
        <w:tc>
          <w:tcPr>
            <w:tcW w:w="1534" w:type="dxa"/>
            <w:tcBorders>
              <w:top w:val="nil"/>
              <w:left w:val="nil"/>
              <w:bottom w:val="single" w:sz="4" w:space="0" w:color="auto"/>
              <w:right w:val="single" w:sz="4" w:space="0" w:color="auto"/>
            </w:tcBorders>
            <w:shd w:val="clear" w:color="auto" w:fill="auto"/>
            <w:noWrap/>
            <w:vAlign w:val="center"/>
          </w:tcPr>
          <w:p w14:paraId="3722F5B4" w14:textId="0AD223A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c>
          <w:tcPr>
            <w:tcW w:w="1176" w:type="dxa"/>
            <w:tcBorders>
              <w:top w:val="nil"/>
              <w:left w:val="nil"/>
              <w:bottom w:val="single" w:sz="4" w:space="0" w:color="auto"/>
              <w:right w:val="single" w:sz="4" w:space="0" w:color="auto"/>
            </w:tcBorders>
            <w:shd w:val="clear" w:color="auto" w:fill="auto"/>
            <w:noWrap/>
            <w:vAlign w:val="center"/>
          </w:tcPr>
          <w:p w14:paraId="5338D787" w14:textId="3AAEFFE2"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w:t>
            </w:r>
          </w:p>
        </w:tc>
        <w:tc>
          <w:tcPr>
            <w:tcW w:w="1274" w:type="dxa"/>
            <w:tcBorders>
              <w:top w:val="nil"/>
              <w:left w:val="nil"/>
              <w:bottom w:val="single" w:sz="4" w:space="0" w:color="auto"/>
              <w:right w:val="single" w:sz="4" w:space="0" w:color="auto"/>
            </w:tcBorders>
            <w:shd w:val="clear" w:color="auto" w:fill="auto"/>
            <w:noWrap/>
            <w:vAlign w:val="center"/>
          </w:tcPr>
          <w:p w14:paraId="46B1276A" w14:textId="669B53B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133" w:type="dxa"/>
            <w:tcBorders>
              <w:top w:val="nil"/>
              <w:left w:val="nil"/>
              <w:bottom w:val="single" w:sz="4" w:space="0" w:color="auto"/>
              <w:right w:val="single" w:sz="4" w:space="0" w:color="auto"/>
            </w:tcBorders>
            <w:shd w:val="clear" w:color="auto" w:fill="auto"/>
            <w:noWrap/>
            <w:vAlign w:val="center"/>
          </w:tcPr>
          <w:p w14:paraId="1541F164" w14:textId="6FE8ADA3"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444" w:type="dxa"/>
            <w:tcBorders>
              <w:top w:val="nil"/>
              <w:left w:val="nil"/>
              <w:bottom w:val="single" w:sz="4" w:space="0" w:color="auto"/>
              <w:right w:val="single" w:sz="4" w:space="0" w:color="auto"/>
            </w:tcBorders>
            <w:shd w:val="clear" w:color="auto" w:fill="auto"/>
            <w:noWrap/>
            <w:vAlign w:val="center"/>
          </w:tcPr>
          <w:p w14:paraId="1DD641AD" w14:textId="4C5A2B9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777" w:type="dxa"/>
            <w:tcBorders>
              <w:top w:val="nil"/>
              <w:left w:val="nil"/>
              <w:bottom w:val="single" w:sz="4" w:space="0" w:color="auto"/>
              <w:right w:val="single" w:sz="4" w:space="0" w:color="auto"/>
            </w:tcBorders>
            <w:shd w:val="clear" w:color="auto" w:fill="auto"/>
            <w:noWrap/>
            <w:vAlign w:val="center"/>
          </w:tcPr>
          <w:p w14:paraId="3FA2541A" w14:textId="3A4736EB"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r>
      <w:tr w:rsidR="00043CD4" w:rsidRPr="00043CD4" w14:paraId="7D9C40A4"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47E4B8F1" w14:textId="1DA7F62C"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12.</w:t>
            </w:r>
            <w:r>
              <w:rPr>
                <w:color w:val="000000"/>
                <w:spacing w:val="0"/>
                <w:sz w:val="22"/>
                <w:szCs w:val="22"/>
                <w:lang w:eastAsia="ru-RU"/>
              </w:rPr>
              <w:t xml:space="preserve"> </w:t>
            </w:r>
            <w:r w:rsidRPr="00043CD4">
              <w:rPr>
                <w:color w:val="000000"/>
                <w:spacing w:val="0"/>
                <w:sz w:val="22"/>
                <w:szCs w:val="22"/>
                <w:lang w:val="ru-RU" w:eastAsia="ru-RU"/>
              </w:rPr>
              <w:t xml:space="preserve">Окисляемость </w:t>
            </w:r>
          </w:p>
        </w:tc>
        <w:tc>
          <w:tcPr>
            <w:tcW w:w="1346" w:type="dxa"/>
            <w:tcBorders>
              <w:top w:val="nil"/>
              <w:left w:val="nil"/>
              <w:bottom w:val="single" w:sz="4" w:space="0" w:color="auto"/>
              <w:right w:val="single" w:sz="4" w:space="0" w:color="auto"/>
            </w:tcBorders>
            <w:shd w:val="clear" w:color="auto" w:fill="auto"/>
            <w:noWrap/>
            <w:vAlign w:val="center"/>
          </w:tcPr>
          <w:p w14:paraId="2C97DDA1" w14:textId="5928D4D9"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proofErr w:type="spellStart"/>
            <w:r w:rsidRPr="007F5EEB">
              <w:rPr>
                <w:color w:val="000000"/>
                <w:spacing w:val="0"/>
                <w:sz w:val="22"/>
                <w:szCs w:val="22"/>
                <w:lang w:val="ru-RU" w:eastAsia="ru-RU"/>
              </w:rPr>
              <w:t>мгО</w:t>
            </w:r>
            <w:proofErr w:type="spellEnd"/>
            <w:r w:rsidRPr="007F5EEB">
              <w:rPr>
                <w:color w:val="000000"/>
                <w:spacing w:val="0"/>
                <w:sz w:val="22"/>
                <w:szCs w:val="22"/>
                <w:lang w:val="ru-RU" w:eastAsia="ru-RU"/>
              </w:rPr>
              <w:t>/дм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591E286D" w14:textId="5912A0E6"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5,0</w:t>
            </w:r>
          </w:p>
        </w:tc>
        <w:tc>
          <w:tcPr>
            <w:tcW w:w="1535" w:type="dxa"/>
            <w:tcBorders>
              <w:top w:val="nil"/>
              <w:left w:val="nil"/>
              <w:bottom w:val="single" w:sz="4" w:space="0" w:color="auto"/>
              <w:right w:val="single" w:sz="4" w:space="0" w:color="auto"/>
            </w:tcBorders>
            <w:shd w:val="clear" w:color="auto" w:fill="auto"/>
            <w:noWrap/>
            <w:vAlign w:val="center"/>
          </w:tcPr>
          <w:p w14:paraId="7501CD9D" w14:textId="3AB374F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5,01</w:t>
            </w:r>
          </w:p>
        </w:tc>
        <w:tc>
          <w:tcPr>
            <w:tcW w:w="1534" w:type="dxa"/>
            <w:tcBorders>
              <w:top w:val="nil"/>
              <w:left w:val="nil"/>
              <w:bottom w:val="single" w:sz="4" w:space="0" w:color="auto"/>
              <w:right w:val="single" w:sz="4" w:space="0" w:color="auto"/>
            </w:tcBorders>
            <w:shd w:val="clear" w:color="auto" w:fill="auto"/>
            <w:noWrap/>
            <w:vAlign w:val="center"/>
          </w:tcPr>
          <w:p w14:paraId="6139EF14" w14:textId="119BFB29"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1,81</w:t>
            </w:r>
          </w:p>
        </w:tc>
        <w:tc>
          <w:tcPr>
            <w:tcW w:w="1176" w:type="dxa"/>
            <w:tcBorders>
              <w:top w:val="nil"/>
              <w:left w:val="nil"/>
              <w:bottom w:val="single" w:sz="4" w:space="0" w:color="auto"/>
              <w:right w:val="single" w:sz="4" w:space="0" w:color="auto"/>
            </w:tcBorders>
            <w:shd w:val="clear" w:color="auto" w:fill="auto"/>
            <w:noWrap/>
            <w:vAlign w:val="center"/>
          </w:tcPr>
          <w:p w14:paraId="0695B39A" w14:textId="27FF00E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1,81</w:t>
            </w:r>
          </w:p>
        </w:tc>
        <w:tc>
          <w:tcPr>
            <w:tcW w:w="1274" w:type="dxa"/>
            <w:tcBorders>
              <w:top w:val="nil"/>
              <w:left w:val="nil"/>
              <w:bottom w:val="single" w:sz="4" w:space="0" w:color="auto"/>
              <w:right w:val="single" w:sz="4" w:space="0" w:color="auto"/>
            </w:tcBorders>
            <w:shd w:val="clear" w:color="auto" w:fill="auto"/>
            <w:noWrap/>
            <w:vAlign w:val="center"/>
          </w:tcPr>
          <w:p w14:paraId="3817CC8C" w14:textId="7CD3644D"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133" w:type="dxa"/>
            <w:tcBorders>
              <w:top w:val="nil"/>
              <w:left w:val="nil"/>
              <w:bottom w:val="single" w:sz="4" w:space="0" w:color="auto"/>
              <w:right w:val="single" w:sz="4" w:space="0" w:color="auto"/>
            </w:tcBorders>
            <w:shd w:val="clear" w:color="auto" w:fill="auto"/>
            <w:noWrap/>
            <w:vAlign w:val="center"/>
          </w:tcPr>
          <w:p w14:paraId="040EFA25" w14:textId="54BBE6DE"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444" w:type="dxa"/>
            <w:tcBorders>
              <w:top w:val="nil"/>
              <w:left w:val="nil"/>
              <w:bottom w:val="single" w:sz="4" w:space="0" w:color="auto"/>
              <w:right w:val="single" w:sz="4" w:space="0" w:color="auto"/>
            </w:tcBorders>
            <w:shd w:val="clear" w:color="auto" w:fill="auto"/>
            <w:noWrap/>
            <w:vAlign w:val="center"/>
          </w:tcPr>
          <w:p w14:paraId="4D9F0467" w14:textId="4794A718"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777" w:type="dxa"/>
            <w:tcBorders>
              <w:top w:val="nil"/>
              <w:left w:val="nil"/>
              <w:bottom w:val="single" w:sz="4" w:space="0" w:color="auto"/>
              <w:right w:val="single" w:sz="4" w:space="0" w:color="auto"/>
            </w:tcBorders>
            <w:shd w:val="clear" w:color="auto" w:fill="auto"/>
            <w:noWrap/>
            <w:vAlign w:val="center"/>
          </w:tcPr>
          <w:p w14:paraId="6878CEA3" w14:textId="2CDB1265"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r>
      <w:tr w:rsidR="00043CD4" w:rsidRPr="00043CD4" w14:paraId="404E1BDB"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6707B8CD" w14:textId="4C290282" w:rsidR="00043CD4" w:rsidRPr="007F5EEB" w:rsidRDefault="00043CD4" w:rsidP="00043CD4">
            <w:pPr>
              <w:keepNext w:val="0"/>
              <w:adjustRightInd/>
              <w:spacing w:before="0" w:after="0" w:line="240" w:lineRule="auto"/>
              <w:ind w:left="0" w:firstLine="0"/>
              <w:jc w:val="left"/>
              <w:textAlignment w:val="auto"/>
              <w:rPr>
                <w:color w:val="000000"/>
                <w:spacing w:val="0"/>
                <w:sz w:val="22"/>
                <w:szCs w:val="22"/>
                <w:lang w:val="ru-RU" w:eastAsia="ru-RU"/>
              </w:rPr>
            </w:pPr>
            <w:r w:rsidRPr="00043CD4">
              <w:rPr>
                <w:color w:val="000000"/>
                <w:spacing w:val="0"/>
                <w:sz w:val="22"/>
                <w:szCs w:val="22"/>
                <w:lang w:val="ru-RU" w:eastAsia="ru-RU"/>
              </w:rPr>
              <w:t xml:space="preserve">13. Алюминий </w:t>
            </w:r>
          </w:p>
        </w:tc>
        <w:tc>
          <w:tcPr>
            <w:tcW w:w="1346" w:type="dxa"/>
            <w:tcBorders>
              <w:top w:val="nil"/>
              <w:left w:val="nil"/>
              <w:bottom w:val="single" w:sz="4" w:space="0" w:color="auto"/>
              <w:right w:val="single" w:sz="4" w:space="0" w:color="auto"/>
            </w:tcBorders>
            <w:shd w:val="clear" w:color="auto" w:fill="auto"/>
            <w:noWrap/>
            <w:vAlign w:val="center"/>
          </w:tcPr>
          <w:p w14:paraId="2E4983DD" w14:textId="02642064"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7F5EEB">
              <w:rPr>
                <w:color w:val="000000"/>
                <w:spacing w:val="0"/>
                <w:sz w:val="22"/>
                <w:szCs w:val="22"/>
                <w:lang w:val="ru-RU" w:eastAsia="ru-RU"/>
              </w:rPr>
              <w:t>мг/дм</w:t>
            </w:r>
            <w:r w:rsidRPr="007F5EEB">
              <w:rPr>
                <w:color w:val="000000"/>
                <w:spacing w:val="0"/>
                <w:sz w:val="22"/>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vAlign w:val="center"/>
          </w:tcPr>
          <w:p w14:paraId="555484A2" w14:textId="6B5D7BE3"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0,2</w:t>
            </w:r>
          </w:p>
        </w:tc>
        <w:tc>
          <w:tcPr>
            <w:tcW w:w="1535" w:type="dxa"/>
            <w:tcBorders>
              <w:top w:val="nil"/>
              <w:left w:val="nil"/>
              <w:bottom w:val="single" w:sz="4" w:space="0" w:color="auto"/>
              <w:right w:val="single" w:sz="4" w:space="0" w:color="auto"/>
            </w:tcBorders>
            <w:shd w:val="clear" w:color="auto" w:fill="auto"/>
            <w:noWrap/>
            <w:vAlign w:val="center"/>
          </w:tcPr>
          <w:p w14:paraId="26712268" w14:textId="7C66B370"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0,056</w:t>
            </w:r>
          </w:p>
        </w:tc>
        <w:tc>
          <w:tcPr>
            <w:tcW w:w="1534" w:type="dxa"/>
            <w:tcBorders>
              <w:top w:val="nil"/>
              <w:left w:val="nil"/>
              <w:bottom w:val="single" w:sz="4" w:space="0" w:color="auto"/>
              <w:right w:val="single" w:sz="4" w:space="0" w:color="auto"/>
            </w:tcBorders>
            <w:shd w:val="clear" w:color="auto" w:fill="auto"/>
            <w:noWrap/>
            <w:vAlign w:val="center"/>
          </w:tcPr>
          <w:p w14:paraId="5D41A44E" w14:textId="0AFED92F"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&lt;0,039</w:t>
            </w:r>
          </w:p>
        </w:tc>
        <w:tc>
          <w:tcPr>
            <w:tcW w:w="1176" w:type="dxa"/>
            <w:tcBorders>
              <w:top w:val="nil"/>
              <w:left w:val="nil"/>
              <w:bottom w:val="single" w:sz="4" w:space="0" w:color="auto"/>
              <w:right w:val="single" w:sz="4" w:space="0" w:color="auto"/>
            </w:tcBorders>
            <w:shd w:val="clear" w:color="auto" w:fill="auto"/>
            <w:noWrap/>
            <w:vAlign w:val="center"/>
          </w:tcPr>
          <w:p w14:paraId="3A492AD7" w14:textId="6DDE9F89"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&lt;0,039</w:t>
            </w:r>
          </w:p>
        </w:tc>
        <w:tc>
          <w:tcPr>
            <w:tcW w:w="1274" w:type="dxa"/>
            <w:tcBorders>
              <w:top w:val="nil"/>
              <w:left w:val="nil"/>
              <w:bottom w:val="single" w:sz="4" w:space="0" w:color="auto"/>
              <w:right w:val="single" w:sz="4" w:space="0" w:color="auto"/>
            </w:tcBorders>
            <w:shd w:val="clear" w:color="auto" w:fill="auto"/>
            <w:noWrap/>
            <w:vAlign w:val="center"/>
          </w:tcPr>
          <w:p w14:paraId="23FD402A" w14:textId="109B4535"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133" w:type="dxa"/>
            <w:tcBorders>
              <w:top w:val="nil"/>
              <w:left w:val="nil"/>
              <w:bottom w:val="single" w:sz="4" w:space="0" w:color="auto"/>
              <w:right w:val="single" w:sz="4" w:space="0" w:color="auto"/>
            </w:tcBorders>
            <w:shd w:val="clear" w:color="auto" w:fill="auto"/>
            <w:noWrap/>
            <w:vAlign w:val="center"/>
          </w:tcPr>
          <w:p w14:paraId="45935EBA" w14:textId="2FBAAE3D"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444" w:type="dxa"/>
            <w:tcBorders>
              <w:top w:val="nil"/>
              <w:left w:val="nil"/>
              <w:bottom w:val="single" w:sz="4" w:space="0" w:color="auto"/>
              <w:right w:val="single" w:sz="4" w:space="0" w:color="auto"/>
            </w:tcBorders>
            <w:shd w:val="clear" w:color="auto" w:fill="auto"/>
            <w:noWrap/>
            <w:vAlign w:val="center"/>
          </w:tcPr>
          <w:p w14:paraId="41A5ECBF" w14:textId="27BB258A"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c>
          <w:tcPr>
            <w:tcW w:w="1777" w:type="dxa"/>
            <w:tcBorders>
              <w:top w:val="nil"/>
              <w:left w:val="nil"/>
              <w:bottom w:val="single" w:sz="4" w:space="0" w:color="auto"/>
              <w:right w:val="single" w:sz="4" w:space="0" w:color="auto"/>
            </w:tcBorders>
            <w:shd w:val="clear" w:color="auto" w:fill="auto"/>
            <w:noWrap/>
            <w:vAlign w:val="center"/>
          </w:tcPr>
          <w:p w14:paraId="157839CD" w14:textId="519BEEA2" w:rsidR="00043CD4" w:rsidRPr="007F5EEB" w:rsidRDefault="00043CD4" w:rsidP="00043CD4">
            <w:pPr>
              <w:keepNext w:val="0"/>
              <w:adjustRightInd/>
              <w:spacing w:before="0" w:after="0" w:line="240" w:lineRule="auto"/>
              <w:ind w:left="0" w:firstLine="0"/>
              <w:jc w:val="center"/>
              <w:textAlignment w:val="auto"/>
              <w:rPr>
                <w:color w:val="000000"/>
                <w:spacing w:val="0"/>
                <w:sz w:val="22"/>
                <w:szCs w:val="22"/>
                <w:lang w:val="ru-RU" w:eastAsia="ru-RU"/>
              </w:rPr>
            </w:pPr>
            <w:r w:rsidRPr="00043CD4">
              <w:rPr>
                <w:color w:val="000000"/>
                <w:spacing w:val="0"/>
                <w:sz w:val="22"/>
                <w:szCs w:val="22"/>
                <w:lang w:val="ru-RU" w:eastAsia="ru-RU"/>
              </w:rPr>
              <w:t>-</w:t>
            </w:r>
          </w:p>
        </w:tc>
      </w:tr>
    </w:tbl>
    <w:p w14:paraId="4C0F1628" w14:textId="0F168F3F" w:rsidR="00941190" w:rsidRDefault="00941190">
      <w:pPr>
        <w:keepNext w:val="0"/>
        <w:adjustRightInd/>
        <w:spacing w:before="0" w:after="0" w:line="240" w:lineRule="auto"/>
        <w:ind w:left="0" w:firstLine="0"/>
        <w:jc w:val="left"/>
        <w:textAlignment w:val="auto"/>
        <w:rPr>
          <w:lang w:val="ru-RU"/>
        </w:rPr>
      </w:pPr>
    </w:p>
    <w:p w14:paraId="6F821EDA" w14:textId="18C93672" w:rsidR="00A5060C" w:rsidRDefault="00A5060C">
      <w:pPr>
        <w:keepNext w:val="0"/>
        <w:adjustRightInd/>
        <w:spacing w:before="0" w:after="0" w:line="240" w:lineRule="auto"/>
        <w:ind w:left="0" w:firstLine="0"/>
        <w:jc w:val="left"/>
        <w:textAlignment w:val="auto"/>
        <w:rPr>
          <w:lang w:val="ru-RU"/>
        </w:rPr>
      </w:pPr>
      <w:r>
        <w:rPr>
          <w:lang w:val="ru-RU"/>
        </w:rPr>
        <w:br w:type="page"/>
      </w:r>
    </w:p>
    <w:p w14:paraId="2153C08B" w14:textId="26898DF3"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lastRenderedPageBreak/>
        <w:t>Таблица 8.10 – Результаты анализа сетевой воды и воды распределительной сети горячего водоснабжения в зоне котельных ФГУП «УЭВ» за август 2021 года (дата отбора проб: 12.08.2021)</w:t>
      </w:r>
    </w:p>
    <w:tbl>
      <w:tblPr>
        <w:tblW w:w="0" w:type="auto"/>
        <w:jc w:val="center"/>
        <w:tblLook w:val="04A0" w:firstRow="1" w:lastRow="0" w:firstColumn="1" w:lastColumn="0" w:noHBand="0" w:noVBand="1"/>
      </w:tblPr>
      <w:tblGrid>
        <w:gridCol w:w="2511"/>
        <w:gridCol w:w="1347"/>
        <w:gridCol w:w="1395"/>
        <w:gridCol w:w="1535"/>
        <w:gridCol w:w="1176"/>
        <w:gridCol w:w="1274"/>
        <w:gridCol w:w="1133"/>
        <w:gridCol w:w="1444"/>
        <w:gridCol w:w="1777"/>
      </w:tblGrid>
      <w:tr w:rsidR="00043CD4" w:rsidRPr="002F2000" w14:paraId="669554E6" w14:textId="77777777" w:rsidTr="00043CD4">
        <w:trPr>
          <w:trHeight w:val="70"/>
          <w:jc w:val="center"/>
        </w:trPr>
        <w:tc>
          <w:tcPr>
            <w:tcW w:w="2511"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B97C956"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Показатели</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913B019"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Ед. изм.</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3579058"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Нормы по СанПиН</w:t>
            </w:r>
          </w:p>
        </w:tc>
        <w:tc>
          <w:tcPr>
            <w:tcW w:w="153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1492A9B"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ТС-1</w:t>
            </w:r>
          </w:p>
        </w:tc>
        <w:tc>
          <w:tcPr>
            <w:tcW w:w="6804" w:type="dxa"/>
            <w:gridSpan w:val="5"/>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4AE24C48"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Вода распределительной сети горячего водоснабжения</w:t>
            </w:r>
          </w:p>
        </w:tc>
      </w:tr>
      <w:tr w:rsidR="00043CD4" w:rsidRPr="00DB292F" w14:paraId="1AEA868A" w14:textId="77777777" w:rsidTr="00043CD4">
        <w:trPr>
          <w:trHeight w:val="184"/>
          <w:jc w:val="center"/>
        </w:trPr>
        <w:tc>
          <w:tcPr>
            <w:tcW w:w="251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9E6E73B"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34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A417695"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39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C6F1C27"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53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D97DEE9"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176" w:type="dxa"/>
            <w:tcBorders>
              <w:top w:val="nil"/>
              <w:left w:val="nil"/>
              <w:bottom w:val="single" w:sz="4" w:space="0" w:color="auto"/>
              <w:right w:val="single" w:sz="4" w:space="0" w:color="auto"/>
            </w:tcBorders>
            <w:shd w:val="clear" w:color="auto" w:fill="DAEEF3" w:themeFill="accent5" w:themeFillTint="33"/>
            <w:vAlign w:val="center"/>
            <w:hideMark/>
          </w:tcPr>
          <w:p w14:paraId="79C44D21"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Верхняя зона</w:t>
            </w:r>
          </w:p>
        </w:tc>
        <w:tc>
          <w:tcPr>
            <w:tcW w:w="1274" w:type="dxa"/>
            <w:tcBorders>
              <w:top w:val="nil"/>
              <w:left w:val="nil"/>
              <w:bottom w:val="single" w:sz="4" w:space="0" w:color="auto"/>
              <w:right w:val="single" w:sz="4" w:space="0" w:color="auto"/>
            </w:tcBorders>
            <w:shd w:val="clear" w:color="auto" w:fill="DAEEF3" w:themeFill="accent5" w:themeFillTint="33"/>
            <w:vAlign w:val="center"/>
            <w:hideMark/>
          </w:tcPr>
          <w:p w14:paraId="7ACFE412"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Правый берег</w:t>
            </w:r>
          </w:p>
        </w:tc>
        <w:tc>
          <w:tcPr>
            <w:tcW w:w="1133" w:type="dxa"/>
            <w:tcBorders>
              <w:top w:val="nil"/>
              <w:left w:val="nil"/>
              <w:bottom w:val="single" w:sz="4" w:space="0" w:color="auto"/>
              <w:right w:val="single" w:sz="4" w:space="0" w:color="auto"/>
            </w:tcBorders>
            <w:shd w:val="clear" w:color="auto" w:fill="DAEEF3" w:themeFill="accent5" w:themeFillTint="33"/>
            <w:vAlign w:val="center"/>
            <w:hideMark/>
          </w:tcPr>
          <w:p w14:paraId="146D74C3"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М-он «д»</w:t>
            </w:r>
          </w:p>
        </w:tc>
        <w:tc>
          <w:tcPr>
            <w:tcW w:w="1444" w:type="dxa"/>
            <w:tcBorders>
              <w:top w:val="nil"/>
              <w:left w:val="nil"/>
              <w:bottom w:val="single" w:sz="4" w:space="0" w:color="auto"/>
              <w:right w:val="single" w:sz="4" w:space="0" w:color="auto"/>
            </w:tcBorders>
            <w:shd w:val="clear" w:color="auto" w:fill="DAEEF3" w:themeFill="accent5" w:themeFillTint="33"/>
            <w:vAlign w:val="center"/>
            <w:hideMark/>
          </w:tcPr>
          <w:p w14:paraId="462517CF"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Нижняя Ельцовка</w:t>
            </w:r>
          </w:p>
        </w:tc>
        <w:tc>
          <w:tcPr>
            <w:tcW w:w="1777" w:type="dxa"/>
            <w:tcBorders>
              <w:top w:val="nil"/>
              <w:left w:val="nil"/>
              <w:bottom w:val="single" w:sz="4" w:space="0" w:color="auto"/>
              <w:right w:val="single" w:sz="4" w:space="0" w:color="auto"/>
            </w:tcBorders>
            <w:shd w:val="clear" w:color="auto" w:fill="DAEEF3" w:themeFill="accent5" w:themeFillTint="33"/>
            <w:vAlign w:val="center"/>
            <w:hideMark/>
          </w:tcPr>
          <w:p w14:paraId="180F382B" w14:textId="77777777" w:rsidR="00043CD4" w:rsidRPr="00DB292F" w:rsidRDefault="00043CD4"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Ул. Арбузова</w:t>
            </w:r>
          </w:p>
        </w:tc>
      </w:tr>
      <w:tr w:rsidR="00043CD4" w:rsidRPr="00DB292F" w14:paraId="445A7918"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32382976" w14:textId="58160842"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1.Запах </w:t>
            </w:r>
          </w:p>
        </w:tc>
        <w:tc>
          <w:tcPr>
            <w:tcW w:w="1347" w:type="dxa"/>
            <w:tcBorders>
              <w:top w:val="nil"/>
              <w:left w:val="nil"/>
              <w:bottom w:val="single" w:sz="4" w:space="0" w:color="auto"/>
              <w:right w:val="single" w:sz="4" w:space="0" w:color="auto"/>
            </w:tcBorders>
            <w:shd w:val="clear" w:color="auto" w:fill="auto"/>
            <w:noWrap/>
            <w:vAlign w:val="center"/>
          </w:tcPr>
          <w:p w14:paraId="2F9B58BA" w14:textId="7F48D49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баллы</w:t>
            </w:r>
          </w:p>
        </w:tc>
        <w:tc>
          <w:tcPr>
            <w:tcW w:w="1395" w:type="dxa"/>
            <w:tcBorders>
              <w:top w:val="nil"/>
              <w:left w:val="nil"/>
              <w:bottom w:val="single" w:sz="4" w:space="0" w:color="auto"/>
              <w:right w:val="single" w:sz="4" w:space="0" w:color="auto"/>
            </w:tcBorders>
            <w:shd w:val="clear" w:color="auto" w:fill="auto"/>
            <w:noWrap/>
          </w:tcPr>
          <w:p w14:paraId="75A7AEA2" w14:textId="2A836F6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w:t>
            </w:r>
          </w:p>
        </w:tc>
        <w:tc>
          <w:tcPr>
            <w:tcW w:w="1535" w:type="dxa"/>
            <w:tcBorders>
              <w:top w:val="nil"/>
              <w:left w:val="nil"/>
              <w:bottom w:val="single" w:sz="4" w:space="0" w:color="auto"/>
              <w:right w:val="single" w:sz="4" w:space="0" w:color="auto"/>
            </w:tcBorders>
            <w:shd w:val="clear" w:color="auto" w:fill="auto"/>
            <w:noWrap/>
          </w:tcPr>
          <w:p w14:paraId="3CE37F9A" w14:textId="0F55595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76" w:type="dxa"/>
            <w:tcBorders>
              <w:top w:val="nil"/>
              <w:left w:val="nil"/>
              <w:bottom w:val="single" w:sz="4" w:space="0" w:color="auto"/>
              <w:right w:val="single" w:sz="4" w:space="0" w:color="auto"/>
            </w:tcBorders>
            <w:shd w:val="clear" w:color="auto" w:fill="auto"/>
            <w:noWrap/>
          </w:tcPr>
          <w:p w14:paraId="50940305" w14:textId="5851752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274" w:type="dxa"/>
            <w:tcBorders>
              <w:top w:val="nil"/>
              <w:left w:val="nil"/>
              <w:bottom w:val="single" w:sz="4" w:space="0" w:color="auto"/>
              <w:right w:val="single" w:sz="4" w:space="0" w:color="auto"/>
            </w:tcBorders>
            <w:shd w:val="clear" w:color="auto" w:fill="auto"/>
            <w:noWrap/>
          </w:tcPr>
          <w:p w14:paraId="5944ADA8" w14:textId="4807965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33" w:type="dxa"/>
            <w:tcBorders>
              <w:top w:val="nil"/>
              <w:left w:val="nil"/>
              <w:bottom w:val="single" w:sz="4" w:space="0" w:color="auto"/>
              <w:right w:val="single" w:sz="4" w:space="0" w:color="auto"/>
            </w:tcBorders>
            <w:shd w:val="clear" w:color="auto" w:fill="auto"/>
            <w:noWrap/>
          </w:tcPr>
          <w:p w14:paraId="3AC6F3E0" w14:textId="661F13D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w:t>
            </w:r>
          </w:p>
        </w:tc>
        <w:tc>
          <w:tcPr>
            <w:tcW w:w="1444" w:type="dxa"/>
            <w:tcBorders>
              <w:top w:val="nil"/>
              <w:left w:val="nil"/>
              <w:bottom w:val="single" w:sz="4" w:space="0" w:color="auto"/>
              <w:right w:val="single" w:sz="4" w:space="0" w:color="auto"/>
            </w:tcBorders>
            <w:shd w:val="clear" w:color="auto" w:fill="auto"/>
            <w:noWrap/>
          </w:tcPr>
          <w:p w14:paraId="7D86BD26" w14:textId="51482A1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777" w:type="dxa"/>
            <w:tcBorders>
              <w:top w:val="nil"/>
              <w:left w:val="nil"/>
              <w:bottom w:val="single" w:sz="4" w:space="0" w:color="auto"/>
              <w:right w:val="single" w:sz="4" w:space="0" w:color="auto"/>
            </w:tcBorders>
            <w:shd w:val="clear" w:color="auto" w:fill="auto"/>
            <w:noWrap/>
          </w:tcPr>
          <w:p w14:paraId="351366C6" w14:textId="5882B2A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r>
      <w:tr w:rsidR="00043CD4" w:rsidRPr="00DB292F" w14:paraId="7D2399FC"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5DE46C47" w14:textId="069437E5"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2. Цветность </w:t>
            </w:r>
          </w:p>
        </w:tc>
        <w:tc>
          <w:tcPr>
            <w:tcW w:w="1347" w:type="dxa"/>
            <w:tcBorders>
              <w:top w:val="nil"/>
              <w:left w:val="nil"/>
              <w:bottom w:val="single" w:sz="4" w:space="0" w:color="auto"/>
              <w:right w:val="single" w:sz="4" w:space="0" w:color="auto"/>
            </w:tcBorders>
            <w:shd w:val="clear" w:color="auto" w:fill="auto"/>
            <w:noWrap/>
            <w:vAlign w:val="center"/>
          </w:tcPr>
          <w:p w14:paraId="1F1AC27A" w14:textId="0DB3675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градус</w:t>
            </w:r>
          </w:p>
        </w:tc>
        <w:tc>
          <w:tcPr>
            <w:tcW w:w="1395" w:type="dxa"/>
            <w:tcBorders>
              <w:top w:val="nil"/>
              <w:left w:val="nil"/>
              <w:bottom w:val="single" w:sz="4" w:space="0" w:color="auto"/>
              <w:right w:val="single" w:sz="4" w:space="0" w:color="auto"/>
            </w:tcBorders>
            <w:shd w:val="clear" w:color="auto" w:fill="auto"/>
            <w:noWrap/>
          </w:tcPr>
          <w:p w14:paraId="60A37E43" w14:textId="6480287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w:t>
            </w:r>
          </w:p>
        </w:tc>
        <w:tc>
          <w:tcPr>
            <w:tcW w:w="1535" w:type="dxa"/>
            <w:tcBorders>
              <w:top w:val="nil"/>
              <w:left w:val="nil"/>
              <w:bottom w:val="single" w:sz="4" w:space="0" w:color="auto"/>
              <w:right w:val="single" w:sz="4" w:space="0" w:color="auto"/>
            </w:tcBorders>
            <w:shd w:val="clear" w:color="auto" w:fill="auto"/>
            <w:noWrap/>
          </w:tcPr>
          <w:p w14:paraId="7B2FB62A" w14:textId="239E207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76" w:type="dxa"/>
            <w:tcBorders>
              <w:top w:val="nil"/>
              <w:left w:val="nil"/>
              <w:bottom w:val="single" w:sz="4" w:space="0" w:color="auto"/>
              <w:right w:val="single" w:sz="4" w:space="0" w:color="auto"/>
            </w:tcBorders>
            <w:shd w:val="clear" w:color="auto" w:fill="auto"/>
            <w:noWrap/>
          </w:tcPr>
          <w:p w14:paraId="09394FA7" w14:textId="04508C5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274" w:type="dxa"/>
            <w:tcBorders>
              <w:top w:val="nil"/>
              <w:left w:val="nil"/>
              <w:bottom w:val="single" w:sz="4" w:space="0" w:color="auto"/>
              <w:right w:val="single" w:sz="4" w:space="0" w:color="auto"/>
            </w:tcBorders>
            <w:shd w:val="clear" w:color="auto" w:fill="auto"/>
            <w:noWrap/>
          </w:tcPr>
          <w:p w14:paraId="76B15EC1" w14:textId="21258D6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133" w:type="dxa"/>
            <w:tcBorders>
              <w:top w:val="nil"/>
              <w:left w:val="nil"/>
              <w:bottom w:val="single" w:sz="4" w:space="0" w:color="auto"/>
              <w:right w:val="single" w:sz="4" w:space="0" w:color="auto"/>
            </w:tcBorders>
            <w:shd w:val="clear" w:color="auto" w:fill="auto"/>
            <w:noWrap/>
          </w:tcPr>
          <w:p w14:paraId="0D8D0EF2" w14:textId="38AF469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444" w:type="dxa"/>
            <w:tcBorders>
              <w:top w:val="nil"/>
              <w:left w:val="nil"/>
              <w:bottom w:val="single" w:sz="4" w:space="0" w:color="auto"/>
              <w:right w:val="single" w:sz="4" w:space="0" w:color="auto"/>
            </w:tcBorders>
            <w:shd w:val="clear" w:color="auto" w:fill="auto"/>
            <w:noWrap/>
          </w:tcPr>
          <w:p w14:paraId="77832510" w14:textId="37331CD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777" w:type="dxa"/>
            <w:tcBorders>
              <w:top w:val="nil"/>
              <w:left w:val="nil"/>
              <w:bottom w:val="single" w:sz="4" w:space="0" w:color="auto"/>
              <w:right w:val="single" w:sz="4" w:space="0" w:color="auto"/>
            </w:tcBorders>
            <w:shd w:val="clear" w:color="auto" w:fill="auto"/>
            <w:noWrap/>
          </w:tcPr>
          <w:p w14:paraId="7D31DE21" w14:textId="3EE5463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r>
      <w:tr w:rsidR="00043CD4" w:rsidRPr="00DB292F" w14:paraId="584F2A87"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59D75E71" w14:textId="7DE0B4E7"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3. Мутность </w:t>
            </w:r>
          </w:p>
        </w:tc>
        <w:tc>
          <w:tcPr>
            <w:tcW w:w="1347" w:type="dxa"/>
            <w:tcBorders>
              <w:top w:val="nil"/>
              <w:left w:val="nil"/>
              <w:bottom w:val="single" w:sz="4" w:space="0" w:color="auto"/>
              <w:right w:val="single" w:sz="4" w:space="0" w:color="auto"/>
            </w:tcBorders>
            <w:shd w:val="clear" w:color="auto" w:fill="auto"/>
            <w:noWrap/>
            <w:vAlign w:val="center"/>
          </w:tcPr>
          <w:p w14:paraId="364F05AB" w14:textId="78DC6F7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10994B30" w14:textId="0C915F5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535" w:type="dxa"/>
            <w:tcBorders>
              <w:top w:val="nil"/>
              <w:left w:val="nil"/>
              <w:bottom w:val="single" w:sz="4" w:space="0" w:color="auto"/>
              <w:right w:val="single" w:sz="4" w:space="0" w:color="auto"/>
            </w:tcBorders>
            <w:shd w:val="clear" w:color="auto" w:fill="auto"/>
            <w:noWrap/>
          </w:tcPr>
          <w:p w14:paraId="63E630A6" w14:textId="4003C30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&lt;0,57</w:t>
            </w:r>
          </w:p>
        </w:tc>
        <w:tc>
          <w:tcPr>
            <w:tcW w:w="1176" w:type="dxa"/>
            <w:tcBorders>
              <w:top w:val="nil"/>
              <w:left w:val="nil"/>
              <w:bottom w:val="single" w:sz="4" w:space="0" w:color="auto"/>
              <w:right w:val="single" w:sz="4" w:space="0" w:color="auto"/>
            </w:tcBorders>
            <w:shd w:val="clear" w:color="auto" w:fill="auto"/>
            <w:noWrap/>
          </w:tcPr>
          <w:p w14:paraId="4662D303" w14:textId="6B5ED53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0,60</w:t>
            </w:r>
          </w:p>
        </w:tc>
        <w:tc>
          <w:tcPr>
            <w:tcW w:w="1274" w:type="dxa"/>
            <w:tcBorders>
              <w:top w:val="nil"/>
              <w:left w:val="nil"/>
              <w:bottom w:val="single" w:sz="4" w:space="0" w:color="auto"/>
              <w:right w:val="single" w:sz="4" w:space="0" w:color="auto"/>
            </w:tcBorders>
            <w:shd w:val="clear" w:color="auto" w:fill="auto"/>
            <w:noWrap/>
          </w:tcPr>
          <w:p w14:paraId="584601A4" w14:textId="3027673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&lt;0,57</w:t>
            </w:r>
          </w:p>
        </w:tc>
        <w:tc>
          <w:tcPr>
            <w:tcW w:w="1133" w:type="dxa"/>
            <w:tcBorders>
              <w:top w:val="nil"/>
              <w:left w:val="nil"/>
              <w:bottom w:val="single" w:sz="4" w:space="0" w:color="auto"/>
              <w:right w:val="single" w:sz="4" w:space="0" w:color="auto"/>
            </w:tcBorders>
            <w:shd w:val="clear" w:color="auto" w:fill="auto"/>
            <w:noWrap/>
          </w:tcPr>
          <w:p w14:paraId="10B9CB78" w14:textId="72B0868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0,83</w:t>
            </w:r>
          </w:p>
        </w:tc>
        <w:tc>
          <w:tcPr>
            <w:tcW w:w="1444" w:type="dxa"/>
            <w:tcBorders>
              <w:top w:val="nil"/>
              <w:left w:val="nil"/>
              <w:bottom w:val="single" w:sz="4" w:space="0" w:color="auto"/>
              <w:right w:val="single" w:sz="4" w:space="0" w:color="auto"/>
            </w:tcBorders>
            <w:shd w:val="clear" w:color="auto" w:fill="auto"/>
            <w:noWrap/>
          </w:tcPr>
          <w:p w14:paraId="42BF7ABC" w14:textId="792583B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&lt;1,47</w:t>
            </w:r>
          </w:p>
        </w:tc>
        <w:tc>
          <w:tcPr>
            <w:tcW w:w="1777" w:type="dxa"/>
            <w:tcBorders>
              <w:top w:val="nil"/>
              <w:left w:val="nil"/>
              <w:bottom w:val="single" w:sz="4" w:space="0" w:color="auto"/>
              <w:right w:val="single" w:sz="4" w:space="0" w:color="auto"/>
            </w:tcBorders>
            <w:shd w:val="clear" w:color="auto" w:fill="auto"/>
            <w:noWrap/>
          </w:tcPr>
          <w:p w14:paraId="46D4445B" w14:textId="2F3AF6C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0,70</w:t>
            </w:r>
          </w:p>
        </w:tc>
      </w:tr>
      <w:tr w:rsidR="00043CD4" w:rsidRPr="00DB292F" w14:paraId="37E10A0F"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701F6437" w14:textId="181C461A"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4. </w:t>
            </w:r>
            <w:proofErr w:type="spellStart"/>
            <w:r w:rsidRPr="00DB292F">
              <w:rPr>
                <w:color w:val="000000"/>
                <w:spacing w:val="0"/>
                <w:szCs w:val="22"/>
                <w:lang w:val="ru-RU" w:eastAsia="ru-RU"/>
              </w:rPr>
              <w:t>pH</w:t>
            </w:r>
            <w:proofErr w:type="spellEnd"/>
            <w:r w:rsidRPr="00DB292F">
              <w:rPr>
                <w:color w:val="000000"/>
                <w:spacing w:val="0"/>
                <w:szCs w:val="22"/>
                <w:lang w:val="ru-RU" w:eastAsia="ru-RU"/>
              </w:rPr>
              <w:t xml:space="preserve"> </w:t>
            </w:r>
          </w:p>
        </w:tc>
        <w:tc>
          <w:tcPr>
            <w:tcW w:w="1347" w:type="dxa"/>
            <w:tcBorders>
              <w:top w:val="nil"/>
              <w:left w:val="nil"/>
              <w:bottom w:val="single" w:sz="4" w:space="0" w:color="auto"/>
              <w:right w:val="single" w:sz="4" w:space="0" w:color="auto"/>
            </w:tcBorders>
            <w:shd w:val="clear" w:color="auto" w:fill="auto"/>
            <w:noWrap/>
            <w:vAlign w:val="center"/>
          </w:tcPr>
          <w:p w14:paraId="7F5496C0" w14:textId="0FF7810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395" w:type="dxa"/>
            <w:tcBorders>
              <w:top w:val="nil"/>
              <w:left w:val="nil"/>
              <w:bottom w:val="single" w:sz="4" w:space="0" w:color="auto"/>
              <w:right w:val="single" w:sz="4" w:space="0" w:color="auto"/>
            </w:tcBorders>
            <w:shd w:val="clear" w:color="auto" w:fill="auto"/>
            <w:noWrap/>
          </w:tcPr>
          <w:p w14:paraId="6B283EDB" w14:textId="10275EF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6,0-9,0</w:t>
            </w:r>
          </w:p>
        </w:tc>
        <w:tc>
          <w:tcPr>
            <w:tcW w:w="1535" w:type="dxa"/>
            <w:tcBorders>
              <w:top w:val="nil"/>
              <w:left w:val="nil"/>
              <w:bottom w:val="single" w:sz="4" w:space="0" w:color="auto"/>
              <w:right w:val="single" w:sz="4" w:space="0" w:color="auto"/>
            </w:tcBorders>
            <w:shd w:val="clear" w:color="auto" w:fill="auto"/>
            <w:noWrap/>
          </w:tcPr>
          <w:p w14:paraId="02004230" w14:textId="51728D08"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8,71</w:t>
            </w:r>
          </w:p>
        </w:tc>
        <w:tc>
          <w:tcPr>
            <w:tcW w:w="1176" w:type="dxa"/>
            <w:tcBorders>
              <w:top w:val="nil"/>
              <w:left w:val="nil"/>
              <w:bottom w:val="single" w:sz="4" w:space="0" w:color="auto"/>
              <w:right w:val="single" w:sz="4" w:space="0" w:color="auto"/>
            </w:tcBorders>
            <w:shd w:val="clear" w:color="auto" w:fill="auto"/>
            <w:noWrap/>
          </w:tcPr>
          <w:p w14:paraId="632D2B57" w14:textId="3299564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8,16</w:t>
            </w:r>
          </w:p>
        </w:tc>
        <w:tc>
          <w:tcPr>
            <w:tcW w:w="1274" w:type="dxa"/>
            <w:tcBorders>
              <w:top w:val="nil"/>
              <w:left w:val="nil"/>
              <w:bottom w:val="single" w:sz="4" w:space="0" w:color="auto"/>
              <w:right w:val="single" w:sz="4" w:space="0" w:color="auto"/>
            </w:tcBorders>
            <w:shd w:val="clear" w:color="auto" w:fill="auto"/>
            <w:noWrap/>
          </w:tcPr>
          <w:p w14:paraId="56E490E8" w14:textId="3F90C57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8,08</w:t>
            </w:r>
          </w:p>
        </w:tc>
        <w:tc>
          <w:tcPr>
            <w:tcW w:w="1133" w:type="dxa"/>
            <w:tcBorders>
              <w:top w:val="nil"/>
              <w:left w:val="nil"/>
              <w:bottom w:val="single" w:sz="4" w:space="0" w:color="auto"/>
              <w:right w:val="single" w:sz="4" w:space="0" w:color="auto"/>
            </w:tcBorders>
            <w:shd w:val="clear" w:color="auto" w:fill="auto"/>
            <w:noWrap/>
          </w:tcPr>
          <w:p w14:paraId="1997E821" w14:textId="2FF4BCA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8,70</w:t>
            </w:r>
          </w:p>
        </w:tc>
        <w:tc>
          <w:tcPr>
            <w:tcW w:w="1444" w:type="dxa"/>
            <w:tcBorders>
              <w:top w:val="nil"/>
              <w:left w:val="nil"/>
              <w:bottom w:val="single" w:sz="4" w:space="0" w:color="auto"/>
              <w:right w:val="single" w:sz="4" w:space="0" w:color="auto"/>
            </w:tcBorders>
            <w:shd w:val="clear" w:color="auto" w:fill="auto"/>
            <w:noWrap/>
          </w:tcPr>
          <w:p w14:paraId="73B0F747" w14:textId="5AF70D2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8,77</w:t>
            </w:r>
          </w:p>
        </w:tc>
        <w:tc>
          <w:tcPr>
            <w:tcW w:w="1777" w:type="dxa"/>
            <w:tcBorders>
              <w:top w:val="nil"/>
              <w:left w:val="nil"/>
              <w:bottom w:val="single" w:sz="4" w:space="0" w:color="auto"/>
              <w:right w:val="single" w:sz="4" w:space="0" w:color="auto"/>
            </w:tcBorders>
            <w:shd w:val="clear" w:color="auto" w:fill="auto"/>
            <w:noWrap/>
          </w:tcPr>
          <w:p w14:paraId="670B4EF5" w14:textId="52C0052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8,96</w:t>
            </w:r>
          </w:p>
        </w:tc>
      </w:tr>
      <w:tr w:rsidR="00043CD4" w:rsidRPr="00DB292F" w14:paraId="4D4D3AED"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4F4BC15B" w14:textId="642C3DB9"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5. Железо </w:t>
            </w:r>
          </w:p>
        </w:tc>
        <w:tc>
          <w:tcPr>
            <w:tcW w:w="1347" w:type="dxa"/>
            <w:tcBorders>
              <w:top w:val="nil"/>
              <w:left w:val="nil"/>
              <w:bottom w:val="single" w:sz="4" w:space="0" w:color="auto"/>
              <w:right w:val="single" w:sz="4" w:space="0" w:color="auto"/>
            </w:tcBorders>
            <w:shd w:val="clear" w:color="auto" w:fill="auto"/>
            <w:noWrap/>
            <w:vAlign w:val="center"/>
          </w:tcPr>
          <w:p w14:paraId="2845AD15" w14:textId="1F51250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140DBD1F" w14:textId="569AEA08"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w:t>
            </w:r>
          </w:p>
        </w:tc>
        <w:tc>
          <w:tcPr>
            <w:tcW w:w="1535" w:type="dxa"/>
            <w:tcBorders>
              <w:top w:val="nil"/>
              <w:left w:val="nil"/>
              <w:bottom w:val="single" w:sz="4" w:space="0" w:color="auto"/>
              <w:right w:val="single" w:sz="4" w:space="0" w:color="auto"/>
            </w:tcBorders>
            <w:shd w:val="clear" w:color="auto" w:fill="auto"/>
            <w:noWrap/>
          </w:tcPr>
          <w:p w14:paraId="6E1D1478" w14:textId="10111F1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76" w:type="dxa"/>
            <w:tcBorders>
              <w:top w:val="nil"/>
              <w:left w:val="nil"/>
              <w:bottom w:val="single" w:sz="4" w:space="0" w:color="auto"/>
              <w:right w:val="single" w:sz="4" w:space="0" w:color="auto"/>
            </w:tcBorders>
            <w:shd w:val="clear" w:color="auto" w:fill="auto"/>
            <w:noWrap/>
          </w:tcPr>
          <w:p w14:paraId="62A9DBEF" w14:textId="7BE22AD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274" w:type="dxa"/>
            <w:tcBorders>
              <w:top w:val="nil"/>
              <w:left w:val="nil"/>
              <w:bottom w:val="single" w:sz="4" w:space="0" w:color="auto"/>
              <w:right w:val="single" w:sz="4" w:space="0" w:color="auto"/>
            </w:tcBorders>
            <w:shd w:val="clear" w:color="auto" w:fill="auto"/>
            <w:noWrap/>
          </w:tcPr>
          <w:p w14:paraId="29673F0F" w14:textId="2E93500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33" w:type="dxa"/>
            <w:tcBorders>
              <w:top w:val="nil"/>
              <w:left w:val="nil"/>
              <w:bottom w:val="single" w:sz="4" w:space="0" w:color="auto"/>
              <w:right w:val="single" w:sz="4" w:space="0" w:color="auto"/>
            </w:tcBorders>
            <w:shd w:val="clear" w:color="auto" w:fill="auto"/>
            <w:noWrap/>
          </w:tcPr>
          <w:p w14:paraId="78EAF71D" w14:textId="6471099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444" w:type="dxa"/>
            <w:tcBorders>
              <w:top w:val="nil"/>
              <w:left w:val="nil"/>
              <w:bottom w:val="single" w:sz="4" w:space="0" w:color="auto"/>
              <w:right w:val="single" w:sz="4" w:space="0" w:color="auto"/>
            </w:tcBorders>
            <w:shd w:val="clear" w:color="auto" w:fill="auto"/>
            <w:noWrap/>
          </w:tcPr>
          <w:p w14:paraId="69171D7A" w14:textId="5F8A77F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0,215</w:t>
            </w:r>
          </w:p>
        </w:tc>
        <w:tc>
          <w:tcPr>
            <w:tcW w:w="1777" w:type="dxa"/>
            <w:tcBorders>
              <w:top w:val="nil"/>
              <w:left w:val="nil"/>
              <w:bottom w:val="single" w:sz="4" w:space="0" w:color="auto"/>
              <w:right w:val="single" w:sz="4" w:space="0" w:color="auto"/>
            </w:tcBorders>
            <w:shd w:val="clear" w:color="auto" w:fill="auto"/>
            <w:noWrap/>
          </w:tcPr>
          <w:p w14:paraId="36D2BA98" w14:textId="5E28435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0,127</w:t>
            </w:r>
          </w:p>
        </w:tc>
      </w:tr>
      <w:tr w:rsidR="00043CD4" w:rsidRPr="00DB292F" w14:paraId="248AFBD5"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26DA6A8B" w14:textId="0F58F392"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6. Сухой остаток </w:t>
            </w:r>
          </w:p>
        </w:tc>
        <w:tc>
          <w:tcPr>
            <w:tcW w:w="1347" w:type="dxa"/>
            <w:tcBorders>
              <w:top w:val="nil"/>
              <w:left w:val="nil"/>
              <w:bottom w:val="single" w:sz="4" w:space="0" w:color="auto"/>
              <w:right w:val="single" w:sz="4" w:space="0" w:color="auto"/>
            </w:tcBorders>
            <w:shd w:val="clear" w:color="auto" w:fill="auto"/>
            <w:noWrap/>
            <w:vAlign w:val="center"/>
          </w:tcPr>
          <w:p w14:paraId="2436252C" w14:textId="3D16605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4C3CD82F" w14:textId="575D6CA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1000</w:t>
            </w:r>
          </w:p>
        </w:tc>
        <w:tc>
          <w:tcPr>
            <w:tcW w:w="1535" w:type="dxa"/>
            <w:tcBorders>
              <w:top w:val="nil"/>
              <w:left w:val="nil"/>
              <w:bottom w:val="single" w:sz="4" w:space="0" w:color="auto"/>
              <w:right w:val="single" w:sz="4" w:space="0" w:color="auto"/>
            </w:tcBorders>
            <w:shd w:val="clear" w:color="auto" w:fill="auto"/>
            <w:noWrap/>
          </w:tcPr>
          <w:p w14:paraId="553E5CB0" w14:textId="361F256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64</w:t>
            </w:r>
          </w:p>
        </w:tc>
        <w:tc>
          <w:tcPr>
            <w:tcW w:w="1176" w:type="dxa"/>
            <w:tcBorders>
              <w:top w:val="nil"/>
              <w:left w:val="nil"/>
              <w:bottom w:val="single" w:sz="4" w:space="0" w:color="auto"/>
              <w:right w:val="single" w:sz="4" w:space="0" w:color="auto"/>
            </w:tcBorders>
            <w:shd w:val="clear" w:color="auto" w:fill="auto"/>
            <w:noWrap/>
          </w:tcPr>
          <w:p w14:paraId="682704ED" w14:textId="63E9CFB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72</w:t>
            </w:r>
          </w:p>
        </w:tc>
        <w:tc>
          <w:tcPr>
            <w:tcW w:w="1274" w:type="dxa"/>
            <w:tcBorders>
              <w:top w:val="nil"/>
              <w:left w:val="nil"/>
              <w:bottom w:val="single" w:sz="4" w:space="0" w:color="auto"/>
              <w:right w:val="single" w:sz="4" w:space="0" w:color="auto"/>
            </w:tcBorders>
            <w:shd w:val="clear" w:color="auto" w:fill="auto"/>
            <w:noWrap/>
          </w:tcPr>
          <w:p w14:paraId="3BF4EB90" w14:textId="1BD31C7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64</w:t>
            </w:r>
          </w:p>
        </w:tc>
        <w:tc>
          <w:tcPr>
            <w:tcW w:w="1133" w:type="dxa"/>
            <w:tcBorders>
              <w:top w:val="nil"/>
              <w:left w:val="nil"/>
              <w:bottom w:val="single" w:sz="4" w:space="0" w:color="auto"/>
              <w:right w:val="single" w:sz="4" w:space="0" w:color="auto"/>
            </w:tcBorders>
            <w:shd w:val="clear" w:color="auto" w:fill="auto"/>
            <w:noWrap/>
          </w:tcPr>
          <w:p w14:paraId="3DFDC9A1" w14:textId="0CF6D6E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69</w:t>
            </w:r>
          </w:p>
        </w:tc>
        <w:tc>
          <w:tcPr>
            <w:tcW w:w="1444" w:type="dxa"/>
            <w:tcBorders>
              <w:top w:val="nil"/>
              <w:left w:val="nil"/>
              <w:bottom w:val="single" w:sz="4" w:space="0" w:color="auto"/>
              <w:right w:val="single" w:sz="4" w:space="0" w:color="auto"/>
            </w:tcBorders>
            <w:shd w:val="clear" w:color="auto" w:fill="auto"/>
            <w:noWrap/>
          </w:tcPr>
          <w:p w14:paraId="4C2D08EB" w14:textId="749FD43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67</w:t>
            </w:r>
          </w:p>
        </w:tc>
        <w:tc>
          <w:tcPr>
            <w:tcW w:w="1777" w:type="dxa"/>
            <w:tcBorders>
              <w:top w:val="nil"/>
              <w:left w:val="nil"/>
              <w:bottom w:val="single" w:sz="4" w:space="0" w:color="auto"/>
              <w:right w:val="single" w:sz="4" w:space="0" w:color="auto"/>
            </w:tcBorders>
            <w:shd w:val="clear" w:color="auto" w:fill="auto"/>
            <w:noWrap/>
          </w:tcPr>
          <w:p w14:paraId="76BBFAA1" w14:textId="329DB3A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67</w:t>
            </w:r>
          </w:p>
        </w:tc>
      </w:tr>
      <w:tr w:rsidR="00043CD4" w:rsidRPr="00DB292F" w14:paraId="18720366"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02EBF246" w14:textId="5B909D18"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7. Хлориды </w:t>
            </w:r>
          </w:p>
        </w:tc>
        <w:tc>
          <w:tcPr>
            <w:tcW w:w="1347" w:type="dxa"/>
            <w:tcBorders>
              <w:top w:val="nil"/>
              <w:left w:val="nil"/>
              <w:bottom w:val="single" w:sz="4" w:space="0" w:color="auto"/>
              <w:right w:val="single" w:sz="4" w:space="0" w:color="auto"/>
            </w:tcBorders>
            <w:shd w:val="clear" w:color="auto" w:fill="auto"/>
            <w:noWrap/>
            <w:vAlign w:val="center"/>
          </w:tcPr>
          <w:p w14:paraId="30BA1D61" w14:textId="13C9565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6F05E3AF" w14:textId="25AC551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350</w:t>
            </w:r>
          </w:p>
        </w:tc>
        <w:tc>
          <w:tcPr>
            <w:tcW w:w="1535" w:type="dxa"/>
            <w:tcBorders>
              <w:top w:val="nil"/>
              <w:left w:val="nil"/>
              <w:bottom w:val="single" w:sz="4" w:space="0" w:color="auto"/>
              <w:right w:val="single" w:sz="4" w:space="0" w:color="auto"/>
            </w:tcBorders>
            <w:shd w:val="clear" w:color="auto" w:fill="auto"/>
            <w:noWrap/>
          </w:tcPr>
          <w:p w14:paraId="4FFCB26D" w14:textId="5F49FB6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3,8</w:t>
            </w:r>
          </w:p>
        </w:tc>
        <w:tc>
          <w:tcPr>
            <w:tcW w:w="1176" w:type="dxa"/>
            <w:tcBorders>
              <w:top w:val="nil"/>
              <w:left w:val="nil"/>
              <w:bottom w:val="single" w:sz="4" w:space="0" w:color="auto"/>
              <w:right w:val="single" w:sz="4" w:space="0" w:color="auto"/>
            </w:tcBorders>
            <w:shd w:val="clear" w:color="auto" w:fill="auto"/>
            <w:noWrap/>
          </w:tcPr>
          <w:p w14:paraId="73473D95" w14:textId="343E44E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4,0</w:t>
            </w:r>
          </w:p>
        </w:tc>
        <w:tc>
          <w:tcPr>
            <w:tcW w:w="1274" w:type="dxa"/>
            <w:tcBorders>
              <w:top w:val="nil"/>
              <w:left w:val="nil"/>
              <w:bottom w:val="single" w:sz="4" w:space="0" w:color="auto"/>
              <w:right w:val="single" w:sz="4" w:space="0" w:color="auto"/>
            </w:tcBorders>
            <w:shd w:val="clear" w:color="auto" w:fill="auto"/>
            <w:noWrap/>
          </w:tcPr>
          <w:p w14:paraId="0F1275D7" w14:textId="53E7463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4,2</w:t>
            </w:r>
          </w:p>
        </w:tc>
        <w:tc>
          <w:tcPr>
            <w:tcW w:w="1133" w:type="dxa"/>
            <w:tcBorders>
              <w:top w:val="nil"/>
              <w:left w:val="nil"/>
              <w:bottom w:val="single" w:sz="4" w:space="0" w:color="auto"/>
              <w:right w:val="single" w:sz="4" w:space="0" w:color="auto"/>
            </w:tcBorders>
            <w:shd w:val="clear" w:color="auto" w:fill="auto"/>
            <w:noWrap/>
          </w:tcPr>
          <w:p w14:paraId="523F848F" w14:textId="6A7E5B9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3,9</w:t>
            </w:r>
          </w:p>
        </w:tc>
        <w:tc>
          <w:tcPr>
            <w:tcW w:w="1444" w:type="dxa"/>
            <w:tcBorders>
              <w:top w:val="nil"/>
              <w:left w:val="nil"/>
              <w:bottom w:val="single" w:sz="4" w:space="0" w:color="auto"/>
              <w:right w:val="single" w:sz="4" w:space="0" w:color="auto"/>
            </w:tcBorders>
            <w:shd w:val="clear" w:color="auto" w:fill="auto"/>
            <w:noWrap/>
          </w:tcPr>
          <w:p w14:paraId="69CD386A" w14:textId="0C8C89F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4,0</w:t>
            </w:r>
          </w:p>
        </w:tc>
        <w:tc>
          <w:tcPr>
            <w:tcW w:w="1777" w:type="dxa"/>
            <w:tcBorders>
              <w:top w:val="nil"/>
              <w:left w:val="nil"/>
              <w:bottom w:val="single" w:sz="4" w:space="0" w:color="auto"/>
              <w:right w:val="single" w:sz="4" w:space="0" w:color="auto"/>
            </w:tcBorders>
            <w:shd w:val="clear" w:color="auto" w:fill="auto"/>
            <w:noWrap/>
          </w:tcPr>
          <w:p w14:paraId="00FA2BE1" w14:textId="0696C2D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4,1</w:t>
            </w:r>
          </w:p>
        </w:tc>
      </w:tr>
      <w:tr w:rsidR="00043CD4" w:rsidRPr="00DB292F" w14:paraId="1A4DC9E0"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68F91D6C" w14:textId="65DB3589"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8. Сульфаты </w:t>
            </w:r>
          </w:p>
        </w:tc>
        <w:tc>
          <w:tcPr>
            <w:tcW w:w="1347" w:type="dxa"/>
            <w:tcBorders>
              <w:top w:val="nil"/>
              <w:left w:val="nil"/>
              <w:bottom w:val="single" w:sz="4" w:space="0" w:color="auto"/>
              <w:right w:val="single" w:sz="4" w:space="0" w:color="auto"/>
            </w:tcBorders>
            <w:shd w:val="clear" w:color="auto" w:fill="auto"/>
            <w:noWrap/>
            <w:vAlign w:val="center"/>
          </w:tcPr>
          <w:p w14:paraId="37EA9482" w14:textId="0D493BC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3D502056" w14:textId="43663CE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500</w:t>
            </w:r>
          </w:p>
        </w:tc>
        <w:tc>
          <w:tcPr>
            <w:tcW w:w="1535" w:type="dxa"/>
            <w:tcBorders>
              <w:top w:val="nil"/>
              <w:left w:val="nil"/>
              <w:bottom w:val="single" w:sz="4" w:space="0" w:color="auto"/>
              <w:right w:val="single" w:sz="4" w:space="0" w:color="auto"/>
            </w:tcBorders>
            <w:shd w:val="clear" w:color="auto" w:fill="auto"/>
            <w:noWrap/>
          </w:tcPr>
          <w:p w14:paraId="45F5464E" w14:textId="443AB47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11,57</w:t>
            </w:r>
          </w:p>
        </w:tc>
        <w:tc>
          <w:tcPr>
            <w:tcW w:w="1176" w:type="dxa"/>
            <w:tcBorders>
              <w:top w:val="nil"/>
              <w:left w:val="nil"/>
              <w:bottom w:val="single" w:sz="4" w:space="0" w:color="auto"/>
              <w:right w:val="single" w:sz="4" w:space="0" w:color="auto"/>
            </w:tcBorders>
            <w:shd w:val="clear" w:color="auto" w:fill="auto"/>
            <w:noWrap/>
          </w:tcPr>
          <w:p w14:paraId="5140649A" w14:textId="1B2B326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8,06</w:t>
            </w:r>
          </w:p>
        </w:tc>
        <w:tc>
          <w:tcPr>
            <w:tcW w:w="1274" w:type="dxa"/>
            <w:tcBorders>
              <w:top w:val="nil"/>
              <w:left w:val="nil"/>
              <w:bottom w:val="single" w:sz="4" w:space="0" w:color="auto"/>
              <w:right w:val="single" w:sz="4" w:space="0" w:color="auto"/>
            </w:tcBorders>
            <w:shd w:val="clear" w:color="auto" w:fill="auto"/>
            <w:noWrap/>
          </w:tcPr>
          <w:p w14:paraId="2E603772" w14:textId="633A1B3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8,2</w:t>
            </w:r>
          </w:p>
        </w:tc>
        <w:tc>
          <w:tcPr>
            <w:tcW w:w="1133" w:type="dxa"/>
            <w:tcBorders>
              <w:top w:val="nil"/>
              <w:left w:val="nil"/>
              <w:bottom w:val="single" w:sz="4" w:space="0" w:color="auto"/>
              <w:right w:val="single" w:sz="4" w:space="0" w:color="auto"/>
            </w:tcBorders>
            <w:shd w:val="clear" w:color="auto" w:fill="auto"/>
            <w:noWrap/>
          </w:tcPr>
          <w:p w14:paraId="3C3BDF8A" w14:textId="47341AB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12,02</w:t>
            </w:r>
          </w:p>
        </w:tc>
        <w:tc>
          <w:tcPr>
            <w:tcW w:w="1444" w:type="dxa"/>
            <w:tcBorders>
              <w:top w:val="nil"/>
              <w:left w:val="nil"/>
              <w:bottom w:val="single" w:sz="4" w:space="0" w:color="auto"/>
              <w:right w:val="single" w:sz="4" w:space="0" w:color="auto"/>
            </w:tcBorders>
            <w:shd w:val="clear" w:color="auto" w:fill="auto"/>
            <w:noWrap/>
          </w:tcPr>
          <w:p w14:paraId="5FFB83C7" w14:textId="34F1249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11,50</w:t>
            </w:r>
          </w:p>
        </w:tc>
        <w:tc>
          <w:tcPr>
            <w:tcW w:w="1777" w:type="dxa"/>
            <w:tcBorders>
              <w:top w:val="nil"/>
              <w:left w:val="nil"/>
              <w:bottom w:val="single" w:sz="4" w:space="0" w:color="auto"/>
              <w:right w:val="single" w:sz="4" w:space="0" w:color="auto"/>
            </w:tcBorders>
            <w:shd w:val="clear" w:color="auto" w:fill="auto"/>
            <w:noWrap/>
          </w:tcPr>
          <w:p w14:paraId="4EFB508B" w14:textId="2214727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11,21</w:t>
            </w:r>
          </w:p>
        </w:tc>
      </w:tr>
      <w:tr w:rsidR="00043CD4" w:rsidRPr="00DB292F" w14:paraId="2A1C82CC"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35466700" w14:textId="7D17146D"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9. Жесткость </w:t>
            </w:r>
          </w:p>
        </w:tc>
        <w:tc>
          <w:tcPr>
            <w:tcW w:w="1347" w:type="dxa"/>
            <w:tcBorders>
              <w:top w:val="nil"/>
              <w:left w:val="nil"/>
              <w:bottom w:val="single" w:sz="4" w:space="0" w:color="auto"/>
              <w:right w:val="single" w:sz="4" w:space="0" w:color="auto"/>
            </w:tcBorders>
            <w:shd w:val="clear" w:color="auto" w:fill="auto"/>
            <w:noWrap/>
            <w:vAlign w:val="center"/>
          </w:tcPr>
          <w:p w14:paraId="68EA2F8F" w14:textId="2372FE88"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ммоль</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7B2F6281" w14:textId="12A2155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7,0</w:t>
            </w:r>
          </w:p>
        </w:tc>
        <w:tc>
          <w:tcPr>
            <w:tcW w:w="1535" w:type="dxa"/>
            <w:tcBorders>
              <w:top w:val="nil"/>
              <w:left w:val="nil"/>
              <w:bottom w:val="single" w:sz="4" w:space="0" w:color="auto"/>
              <w:right w:val="single" w:sz="4" w:space="0" w:color="auto"/>
            </w:tcBorders>
            <w:shd w:val="clear" w:color="auto" w:fill="auto"/>
            <w:noWrap/>
          </w:tcPr>
          <w:p w14:paraId="63E2DBBB" w14:textId="6F19C3F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0,67</w:t>
            </w:r>
          </w:p>
        </w:tc>
        <w:tc>
          <w:tcPr>
            <w:tcW w:w="1176" w:type="dxa"/>
            <w:tcBorders>
              <w:top w:val="nil"/>
              <w:left w:val="nil"/>
              <w:bottom w:val="single" w:sz="4" w:space="0" w:color="auto"/>
              <w:right w:val="single" w:sz="4" w:space="0" w:color="auto"/>
            </w:tcBorders>
            <w:shd w:val="clear" w:color="auto" w:fill="auto"/>
            <w:noWrap/>
          </w:tcPr>
          <w:p w14:paraId="5D3CF64D" w14:textId="4A806D6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0,72</w:t>
            </w:r>
          </w:p>
        </w:tc>
        <w:tc>
          <w:tcPr>
            <w:tcW w:w="1274" w:type="dxa"/>
            <w:tcBorders>
              <w:top w:val="nil"/>
              <w:left w:val="nil"/>
              <w:bottom w:val="single" w:sz="4" w:space="0" w:color="auto"/>
              <w:right w:val="single" w:sz="4" w:space="0" w:color="auto"/>
            </w:tcBorders>
            <w:shd w:val="clear" w:color="auto" w:fill="auto"/>
            <w:noWrap/>
          </w:tcPr>
          <w:p w14:paraId="06C1C483" w14:textId="3BF277D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0,60</w:t>
            </w:r>
          </w:p>
        </w:tc>
        <w:tc>
          <w:tcPr>
            <w:tcW w:w="1133" w:type="dxa"/>
            <w:tcBorders>
              <w:top w:val="nil"/>
              <w:left w:val="nil"/>
              <w:bottom w:val="single" w:sz="4" w:space="0" w:color="auto"/>
              <w:right w:val="single" w:sz="4" w:space="0" w:color="auto"/>
            </w:tcBorders>
            <w:shd w:val="clear" w:color="auto" w:fill="auto"/>
            <w:noWrap/>
          </w:tcPr>
          <w:p w14:paraId="529C9594" w14:textId="5FEB4D8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0,64</w:t>
            </w:r>
          </w:p>
        </w:tc>
        <w:tc>
          <w:tcPr>
            <w:tcW w:w="1444" w:type="dxa"/>
            <w:tcBorders>
              <w:top w:val="nil"/>
              <w:left w:val="nil"/>
              <w:bottom w:val="single" w:sz="4" w:space="0" w:color="auto"/>
              <w:right w:val="single" w:sz="4" w:space="0" w:color="auto"/>
            </w:tcBorders>
            <w:shd w:val="clear" w:color="auto" w:fill="auto"/>
            <w:noWrap/>
          </w:tcPr>
          <w:p w14:paraId="5C232D40" w14:textId="61098A7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0,59</w:t>
            </w:r>
          </w:p>
        </w:tc>
        <w:tc>
          <w:tcPr>
            <w:tcW w:w="1777" w:type="dxa"/>
            <w:tcBorders>
              <w:top w:val="nil"/>
              <w:left w:val="nil"/>
              <w:bottom w:val="single" w:sz="4" w:space="0" w:color="auto"/>
              <w:right w:val="single" w:sz="4" w:space="0" w:color="auto"/>
            </w:tcBorders>
            <w:shd w:val="clear" w:color="auto" w:fill="auto"/>
            <w:noWrap/>
          </w:tcPr>
          <w:p w14:paraId="4C8BCBF6" w14:textId="46118B9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0,60</w:t>
            </w:r>
          </w:p>
        </w:tc>
      </w:tr>
      <w:tr w:rsidR="00043CD4" w:rsidRPr="00DB292F" w14:paraId="451E54BB"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22D28B33" w14:textId="10903A1A"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10. Нефтепродукты </w:t>
            </w:r>
          </w:p>
        </w:tc>
        <w:tc>
          <w:tcPr>
            <w:tcW w:w="1347" w:type="dxa"/>
            <w:tcBorders>
              <w:top w:val="nil"/>
              <w:left w:val="nil"/>
              <w:bottom w:val="single" w:sz="4" w:space="0" w:color="auto"/>
              <w:right w:val="single" w:sz="4" w:space="0" w:color="auto"/>
            </w:tcBorders>
            <w:shd w:val="clear" w:color="auto" w:fill="auto"/>
            <w:noWrap/>
            <w:vAlign w:val="center"/>
          </w:tcPr>
          <w:p w14:paraId="0232FB1F" w14:textId="1E6A25B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78D894B2" w14:textId="06A08D5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1535" w:type="dxa"/>
            <w:tcBorders>
              <w:top w:val="nil"/>
              <w:left w:val="nil"/>
              <w:bottom w:val="single" w:sz="4" w:space="0" w:color="auto"/>
              <w:right w:val="single" w:sz="4" w:space="0" w:color="auto"/>
            </w:tcBorders>
            <w:shd w:val="clear" w:color="auto" w:fill="auto"/>
            <w:noWrap/>
          </w:tcPr>
          <w:p w14:paraId="27CD78F6" w14:textId="585BF4F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0,059</w:t>
            </w:r>
          </w:p>
        </w:tc>
        <w:tc>
          <w:tcPr>
            <w:tcW w:w="1176" w:type="dxa"/>
            <w:tcBorders>
              <w:top w:val="nil"/>
              <w:left w:val="nil"/>
              <w:bottom w:val="single" w:sz="4" w:space="0" w:color="auto"/>
              <w:right w:val="single" w:sz="4" w:space="0" w:color="auto"/>
            </w:tcBorders>
            <w:shd w:val="clear" w:color="auto" w:fill="auto"/>
            <w:noWrap/>
          </w:tcPr>
          <w:p w14:paraId="573F35AA" w14:textId="5AD25D5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2EFAB245" w14:textId="5353746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6295D00A" w14:textId="43A543D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285AFAB5" w14:textId="3627B62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4550BAE2" w14:textId="2C84522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043CD4" w:rsidRPr="00DB292F" w14:paraId="7F01D405"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37A5619A" w14:textId="34E518CC"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11. Взвешенные в-</w:t>
            </w:r>
            <w:proofErr w:type="spellStart"/>
            <w:r w:rsidRPr="00DB292F">
              <w:rPr>
                <w:color w:val="000000"/>
                <w:spacing w:val="0"/>
                <w:szCs w:val="22"/>
                <w:lang w:val="ru-RU" w:eastAsia="ru-RU"/>
              </w:rPr>
              <w:t>ва</w:t>
            </w:r>
            <w:proofErr w:type="spellEnd"/>
            <w:r w:rsidRPr="00DB292F">
              <w:rPr>
                <w:color w:val="000000"/>
                <w:spacing w:val="0"/>
                <w:szCs w:val="22"/>
                <w:lang w:val="ru-RU" w:eastAsia="ru-RU"/>
              </w:rPr>
              <w:t xml:space="preserve"> </w:t>
            </w:r>
          </w:p>
        </w:tc>
        <w:tc>
          <w:tcPr>
            <w:tcW w:w="1347" w:type="dxa"/>
            <w:tcBorders>
              <w:top w:val="nil"/>
              <w:left w:val="nil"/>
              <w:bottom w:val="single" w:sz="4" w:space="0" w:color="auto"/>
              <w:right w:val="single" w:sz="4" w:space="0" w:color="auto"/>
            </w:tcBorders>
            <w:shd w:val="clear" w:color="auto" w:fill="auto"/>
            <w:noWrap/>
            <w:vAlign w:val="center"/>
          </w:tcPr>
          <w:p w14:paraId="5E9E185A" w14:textId="452C8E0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72191281" w14:textId="1126D48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535" w:type="dxa"/>
            <w:tcBorders>
              <w:top w:val="nil"/>
              <w:left w:val="nil"/>
              <w:bottom w:val="single" w:sz="4" w:space="0" w:color="auto"/>
              <w:right w:val="single" w:sz="4" w:space="0" w:color="auto"/>
            </w:tcBorders>
            <w:shd w:val="clear" w:color="auto" w:fill="auto"/>
            <w:noWrap/>
          </w:tcPr>
          <w:p w14:paraId="46E7C896" w14:textId="19B40BF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1176" w:type="dxa"/>
            <w:tcBorders>
              <w:top w:val="nil"/>
              <w:left w:val="nil"/>
              <w:bottom w:val="single" w:sz="4" w:space="0" w:color="auto"/>
              <w:right w:val="single" w:sz="4" w:space="0" w:color="auto"/>
            </w:tcBorders>
            <w:shd w:val="clear" w:color="auto" w:fill="auto"/>
            <w:noWrap/>
          </w:tcPr>
          <w:p w14:paraId="39C006E5" w14:textId="2B3CFE0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16D54BFF" w14:textId="5DE9CB2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0FD13016" w14:textId="6D22652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672E632D" w14:textId="5B8ED9B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799FB579" w14:textId="1244026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043CD4" w:rsidRPr="00DB292F" w14:paraId="2D269EAC"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042FC7C5" w14:textId="15E508B9"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12. Окисляемость </w:t>
            </w:r>
          </w:p>
        </w:tc>
        <w:tc>
          <w:tcPr>
            <w:tcW w:w="1347" w:type="dxa"/>
            <w:tcBorders>
              <w:top w:val="nil"/>
              <w:left w:val="nil"/>
              <w:bottom w:val="single" w:sz="4" w:space="0" w:color="auto"/>
              <w:right w:val="single" w:sz="4" w:space="0" w:color="auto"/>
            </w:tcBorders>
            <w:shd w:val="clear" w:color="auto" w:fill="auto"/>
            <w:noWrap/>
            <w:vAlign w:val="center"/>
          </w:tcPr>
          <w:p w14:paraId="380F7F19" w14:textId="1337C6E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мгО</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458BB434" w14:textId="2C22311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535" w:type="dxa"/>
            <w:tcBorders>
              <w:top w:val="nil"/>
              <w:left w:val="nil"/>
              <w:bottom w:val="single" w:sz="4" w:space="0" w:color="auto"/>
              <w:right w:val="single" w:sz="4" w:space="0" w:color="auto"/>
            </w:tcBorders>
            <w:shd w:val="clear" w:color="auto" w:fill="auto"/>
            <w:noWrap/>
          </w:tcPr>
          <w:p w14:paraId="1B8D0BBB" w14:textId="36C1058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1,89</w:t>
            </w:r>
          </w:p>
        </w:tc>
        <w:tc>
          <w:tcPr>
            <w:tcW w:w="1176" w:type="dxa"/>
            <w:tcBorders>
              <w:top w:val="nil"/>
              <w:left w:val="nil"/>
              <w:bottom w:val="single" w:sz="4" w:space="0" w:color="auto"/>
              <w:right w:val="single" w:sz="4" w:space="0" w:color="auto"/>
            </w:tcBorders>
            <w:shd w:val="clear" w:color="auto" w:fill="auto"/>
            <w:noWrap/>
          </w:tcPr>
          <w:p w14:paraId="7C880252" w14:textId="25FE20A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08CE075E" w14:textId="21367B6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62FD5320" w14:textId="42282F9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2B6AD263" w14:textId="1AB6E7F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3C15D8B0" w14:textId="75EE7B7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043CD4" w:rsidRPr="00DB292F" w14:paraId="3492A320" w14:textId="77777777" w:rsidTr="00043CD4">
        <w:trPr>
          <w:trHeight w:val="288"/>
          <w:jc w:val="center"/>
        </w:trPr>
        <w:tc>
          <w:tcPr>
            <w:tcW w:w="2511" w:type="dxa"/>
            <w:tcBorders>
              <w:top w:val="nil"/>
              <w:left w:val="single" w:sz="4" w:space="0" w:color="auto"/>
              <w:bottom w:val="single" w:sz="4" w:space="0" w:color="auto"/>
              <w:right w:val="single" w:sz="4" w:space="0" w:color="auto"/>
            </w:tcBorders>
            <w:shd w:val="clear" w:color="auto" w:fill="auto"/>
            <w:noWrap/>
          </w:tcPr>
          <w:p w14:paraId="1CAB3DB5" w14:textId="2E3F784A"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13. Алюминий </w:t>
            </w:r>
          </w:p>
        </w:tc>
        <w:tc>
          <w:tcPr>
            <w:tcW w:w="1347" w:type="dxa"/>
            <w:tcBorders>
              <w:top w:val="nil"/>
              <w:left w:val="nil"/>
              <w:bottom w:val="single" w:sz="4" w:space="0" w:color="auto"/>
              <w:right w:val="single" w:sz="4" w:space="0" w:color="auto"/>
            </w:tcBorders>
            <w:shd w:val="clear" w:color="auto" w:fill="auto"/>
            <w:noWrap/>
            <w:vAlign w:val="center"/>
          </w:tcPr>
          <w:p w14:paraId="706B0119" w14:textId="2C03F44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54160CB3" w14:textId="225C949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w:t>
            </w:r>
          </w:p>
        </w:tc>
        <w:tc>
          <w:tcPr>
            <w:tcW w:w="1535" w:type="dxa"/>
            <w:tcBorders>
              <w:top w:val="nil"/>
              <w:left w:val="nil"/>
              <w:bottom w:val="single" w:sz="4" w:space="0" w:color="auto"/>
              <w:right w:val="single" w:sz="4" w:space="0" w:color="auto"/>
            </w:tcBorders>
            <w:shd w:val="clear" w:color="auto" w:fill="auto"/>
            <w:noWrap/>
          </w:tcPr>
          <w:p w14:paraId="6CF2092A" w14:textId="54BC1A6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76" w:type="dxa"/>
            <w:tcBorders>
              <w:top w:val="nil"/>
              <w:left w:val="nil"/>
              <w:bottom w:val="single" w:sz="4" w:space="0" w:color="auto"/>
              <w:right w:val="single" w:sz="4" w:space="0" w:color="auto"/>
            </w:tcBorders>
            <w:shd w:val="clear" w:color="auto" w:fill="auto"/>
            <w:noWrap/>
          </w:tcPr>
          <w:p w14:paraId="3D2510E4" w14:textId="4F4D9CD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5205D87D" w14:textId="6F86992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454F0F33" w14:textId="19AE5E1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0506DE90" w14:textId="515C41A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7394F547" w14:textId="5B4F0DA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bl>
    <w:p w14:paraId="3A5B3A5B" w14:textId="62816463" w:rsidR="00941190" w:rsidRDefault="00941190">
      <w:pPr>
        <w:keepNext w:val="0"/>
        <w:adjustRightInd/>
        <w:spacing w:before="0" w:after="0" w:line="240" w:lineRule="auto"/>
        <w:ind w:left="0" w:firstLine="0"/>
        <w:jc w:val="left"/>
        <w:textAlignment w:val="auto"/>
        <w:rPr>
          <w:lang w:val="ru-RU"/>
        </w:rPr>
      </w:pPr>
    </w:p>
    <w:p w14:paraId="18F50AB3" w14:textId="6920B36A" w:rsidR="00941190" w:rsidRDefault="00941190">
      <w:pPr>
        <w:keepNext w:val="0"/>
        <w:adjustRightInd/>
        <w:spacing w:before="0" w:after="0" w:line="240" w:lineRule="auto"/>
        <w:ind w:left="0" w:firstLine="0"/>
        <w:jc w:val="left"/>
        <w:textAlignment w:val="auto"/>
        <w:rPr>
          <w:lang w:val="ru-RU"/>
        </w:rPr>
      </w:pPr>
    </w:p>
    <w:p w14:paraId="268FC692" w14:textId="2C946761" w:rsidR="00941190" w:rsidRDefault="00941190">
      <w:pPr>
        <w:keepNext w:val="0"/>
        <w:adjustRightInd/>
        <w:spacing w:before="0" w:after="0" w:line="240" w:lineRule="auto"/>
        <w:ind w:left="0" w:firstLine="0"/>
        <w:jc w:val="left"/>
        <w:textAlignment w:val="auto"/>
        <w:rPr>
          <w:lang w:val="ru-RU"/>
        </w:rPr>
      </w:pPr>
    </w:p>
    <w:p w14:paraId="544EB2A7" w14:textId="73B6C023" w:rsidR="00A5060C" w:rsidRDefault="00A5060C">
      <w:pPr>
        <w:keepNext w:val="0"/>
        <w:adjustRightInd/>
        <w:spacing w:before="0" w:after="0" w:line="240" w:lineRule="auto"/>
        <w:ind w:left="0" w:firstLine="0"/>
        <w:jc w:val="left"/>
        <w:textAlignment w:val="auto"/>
        <w:rPr>
          <w:lang w:val="ru-RU"/>
        </w:rPr>
      </w:pPr>
      <w:r>
        <w:rPr>
          <w:lang w:val="ru-RU"/>
        </w:rPr>
        <w:br w:type="page"/>
      </w:r>
    </w:p>
    <w:p w14:paraId="77AEAFAA" w14:textId="0645CA56" w:rsidR="00941190" w:rsidRPr="00863A62" w:rsidRDefault="00941190" w:rsidP="00941190">
      <w:pPr>
        <w:keepNext w:val="0"/>
        <w:adjustRightInd/>
        <w:spacing w:before="0" w:after="0" w:line="240" w:lineRule="auto"/>
        <w:ind w:left="0" w:firstLine="0"/>
        <w:jc w:val="left"/>
        <w:textAlignment w:val="auto"/>
        <w:rPr>
          <w:sz w:val="22"/>
          <w:szCs w:val="22"/>
          <w:lang w:val="ru-RU"/>
        </w:rPr>
      </w:pPr>
      <w:r w:rsidRPr="00863A62">
        <w:rPr>
          <w:b/>
          <w:bCs/>
          <w:sz w:val="22"/>
          <w:szCs w:val="22"/>
          <w:lang w:val="ru-RU"/>
        </w:rPr>
        <w:lastRenderedPageBreak/>
        <w:t>Таблица 8.11 – Результаты анализа сетевой воды и воды распределительной сети горячего водоснабжения в зоне котельных ФГУП «УЭВ» за сентябрь 2021 года (дата отбора проб: 28.09.2021 после включения отопления)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1346"/>
        <w:gridCol w:w="920"/>
        <w:gridCol w:w="1494"/>
        <w:gridCol w:w="1494"/>
        <w:gridCol w:w="902"/>
        <w:gridCol w:w="908"/>
        <w:gridCol w:w="902"/>
        <w:gridCol w:w="911"/>
        <w:gridCol w:w="774"/>
        <w:gridCol w:w="774"/>
        <w:gridCol w:w="774"/>
        <w:gridCol w:w="774"/>
        <w:gridCol w:w="768"/>
      </w:tblGrid>
      <w:tr w:rsidR="004D1C56" w:rsidRPr="002F2000" w14:paraId="7D21F719" w14:textId="77777777" w:rsidTr="004D1C56">
        <w:trPr>
          <w:trHeight w:val="630"/>
        </w:trPr>
        <w:tc>
          <w:tcPr>
            <w:tcW w:w="788" w:type="pct"/>
            <w:vMerge w:val="restart"/>
            <w:shd w:val="clear" w:color="auto" w:fill="DAEEF3" w:themeFill="accent5" w:themeFillTint="33"/>
            <w:vAlign w:val="center"/>
            <w:hideMark/>
          </w:tcPr>
          <w:p w14:paraId="27014033"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Показатели</w:t>
            </w:r>
          </w:p>
        </w:tc>
        <w:tc>
          <w:tcPr>
            <w:tcW w:w="445" w:type="pct"/>
            <w:vMerge w:val="restart"/>
            <w:shd w:val="clear" w:color="auto" w:fill="DAEEF3" w:themeFill="accent5" w:themeFillTint="33"/>
            <w:vAlign w:val="center"/>
            <w:hideMark/>
          </w:tcPr>
          <w:p w14:paraId="7608B0BA"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Ед. изм.</w:t>
            </w:r>
          </w:p>
        </w:tc>
        <w:tc>
          <w:tcPr>
            <w:tcW w:w="304" w:type="pct"/>
            <w:vMerge w:val="restart"/>
            <w:shd w:val="clear" w:color="auto" w:fill="DAEEF3" w:themeFill="accent5" w:themeFillTint="33"/>
            <w:textDirection w:val="btLr"/>
            <w:vAlign w:val="center"/>
            <w:hideMark/>
          </w:tcPr>
          <w:p w14:paraId="4670C55C"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Нормы по</w:t>
            </w:r>
          </w:p>
          <w:p w14:paraId="6F502293"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СанПиН</w:t>
            </w:r>
          </w:p>
        </w:tc>
        <w:tc>
          <w:tcPr>
            <w:tcW w:w="494" w:type="pct"/>
            <w:vMerge w:val="restart"/>
            <w:shd w:val="clear" w:color="auto" w:fill="DAEEF3" w:themeFill="accent5" w:themeFillTint="33"/>
            <w:vAlign w:val="center"/>
          </w:tcPr>
          <w:p w14:paraId="704B5E88"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Исходная вода</w:t>
            </w:r>
          </w:p>
        </w:tc>
        <w:tc>
          <w:tcPr>
            <w:tcW w:w="494" w:type="pct"/>
            <w:vMerge w:val="restart"/>
            <w:shd w:val="clear" w:color="auto" w:fill="DAEEF3" w:themeFill="accent5" w:themeFillTint="33"/>
            <w:vAlign w:val="center"/>
          </w:tcPr>
          <w:p w14:paraId="6C496D06"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 xml:space="preserve">Сетевая вода </w:t>
            </w:r>
          </w:p>
          <w:p w14:paraId="6568B14E"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 xml:space="preserve">прямой </w:t>
            </w:r>
          </w:p>
          <w:p w14:paraId="16766E6F" w14:textId="7C305639"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roofErr w:type="spellStart"/>
            <w:r w:rsidRPr="00DB292F">
              <w:rPr>
                <w:b/>
                <w:color w:val="000000"/>
                <w:spacing w:val="0"/>
                <w:szCs w:val="22"/>
                <w:lang w:val="ru-RU" w:eastAsia="ru-RU"/>
              </w:rPr>
              <w:t>тр</w:t>
            </w:r>
            <w:proofErr w:type="spellEnd"/>
            <w:r w:rsidRPr="00DB292F">
              <w:rPr>
                <w:b/>
                <w:color w:val="000000"/>
                <w:spacing w:val="0"/>
                <w:szCs w:val="22"/>
                <w:lang w:val="ru-RU" w:eastAsia="ru-RU"/>
              </w:rPr>
              <w:t>-д</w:t>
            </w:r>
          </w:p>
        </w:tc>
        <w:tc>
          <w:tcPr>
            <w:tcW w:w="598" w:type="pct"/>
            <w:gridSpan w:val="2"/>
            <w:vMerge w:val="restart"/>
            <w:shd w:val="clear" w:color="auto" w:fill="DAEEF3" w:themeFill="accent5" w:themeFillTint="33"/>
            <w:vAlign w:val="center"/>
          </w:tcPr>
          <w:p w14:paraId="587768DF"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обратный</w:t>
            </w:r>
          </w:p>
          <w:p w14:paraId="77FF16F7"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roofErr w:type="spellStart"/>
            <w:r w:rsidRPr="00DB292F">
              <w:rPr>
                <w:b/>
                <w:color w:val="000000"/>
                <w:spacing w:val="0"/>
                <w:szCs w:val="22"/>
                <w:lang w:val="ru-RU" w:eastAsia="ru-RU"/>
              </w:rPr>
              <w:t>тр</w:t>
            </w:r>
            <w:proofErr w:type="spellEnd"/>
            <w:r w:rsidRPr="00DB292F">
              <w:rPr>
                <w:b/>
                <w:color w:val="000000"/>
                <w:spacing w:val="0"/>
                <w:szCs w:val="22"/>
                <w:lang w:val="ru-RU" w:eastAsia="ru-RU"/>
              </w:rPr>
              <w:t>-д</w:t>
            </w:r>
          </w:p>
        </w:tc>
        <w:tc>
          <w:tcPr>
            <w:tcW w:w="599" w:type="pct"/>
            <w:gridSpan w:val="2"/>
            <w:vMerge w:val="restart"/>
            <w:shd w:val="clear" w:color="auto" w:fill="DAEEF3" w:themeFill="accent5" w:themeFillTint="33"/>
            <w:vAlign w:val="center"/>
          </w:tcPr>
          <w:p w14:paraId="1020E769"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roofErr w:type="spellStart"/>
            <w:r w:rsidRPr="00DB292F">
              <w:rPr>
                <w:b/>
                <w:color w:val="000000"/>
                <w:spacing w:val="0"/>
                <w:szCs w:val="22"/>
                <w:lang w:val="ru-RU" w:eastAsia="ru-RU"/>
              </w:rPr>
              <w:t>Подпиточная</w:t>
            </w:r>
            <w:proofErr w:type="spellEnd"/>
            <w:r w:rsidRPr="00DB292F">
              <w:rPr>
                <w:b/>
                <w:color w:val="000000"/>
                <w:spacing w:val="0"/>
                <w:szCs w:val="22"/>
                <w:lang w:val="ru-RU" w:eastAsia="ru-RU"/>
              </w:rPr>
              <w:t xml:space="preserve"> вода</w:t>
            </w:r>
          </w:p>
        </w:tc>
        <w:tc>
          <w:tcPr>
            <w:tcW w:w="1277" w:type="pct"/>
            <w:gridSpan w:val="5"/>
            <w:shd w:val="clear" w:color="auto" w:fill="DAEEF3" w:themeFill="accent5" w:themeFillTint="33"/>
            <w:vAlign w:val="center"/>
            <w:hideMark/>
          </w:tcPr>
          <w:p w14:paraId="595A6D5A"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Вода распределительной сети горячего водоснабжения</w:t>
            </w:r>
          </w:p>
        </w:tc>
      </w:tr>
      <w:tr w:rsidR="004D1C56" w:rsidRPr="00DB292F" w14:paraId="0E30793D" w14:textId="77777777" w:rsidTr="00DB292F">
        <w:trPr>
          <w:cantSplit/>
          <w:trHeight w:val="1262"/>
        </w:trPr>
        <w:tc>
          <w:tcPr>
            <w:tcW w:w="788" w:type="pct"/>
            <w:vMerge/>
            <w:shd w:val="clear" w:color="auto" w:fill="DAEEF3" w:themeFill="accent5" w:themeFillTint="33"/>
            <w:vAlign w:val="center"/>
            <w:hideMark/>
          </w:tcPr>
          <w:p w14:paraId="1B117F62"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445" w:type="pct"/>
            <w:vMerge/>
            <w:shd w:val="clear" w:color="auto" w:fill="DAEEF3" w:themeFill="accent5" w:themeFillTint="33"/>
            <w:vAlign w:val="center"/>
            <w:hideMark/>
          </w:tcPr>
          <w:p w14:paraId="09508B7A"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304" w:type="pct"/>
            <w:vMerge/>
            <w:shd w:val="clear" w:color="auto" w:fill="DAEEF3" w:themeFill="accent5" w:themeFillTint="33"/>
            <w:vAlign w:val="center"/>
            <w:hideMark/>
          </w:tcPr>
          <w:p w14:paraId="720375A0"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494" w:type="pct"/>
            <w:vMerge/>
            <w:shd w:val="clear" w:color="auto" w:fill="DAEEF3" w:themeFill="accent5" w:themeFillTint="33"/>
          </w:tcPr>
          <w:p w14:paraId="09C45EB5"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494" w:type="pct"/>
            <w:vMerge/>
            <w:shd w:val="clear" w:color="auto" w:fill="DAEEF3" w:themeFill="accent5" w:themeFillTint="33"/>
          </w:tcPr>
          <w:p w14:paraId="4D7208AA"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598" w:type="pct"/>
            <w:gridSpan w:val="2"/>
            <w:vMerge/>
            <w:shd w:val="clear" w:color="auto" w:fill="DAEEF3" w:themeFill="accent5" w:themeFillTint="33"/>
          </w:tcPr>
          <w:p w14:paraId="2AC34377"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599" w:type="pct"/>
            <w:gridSpan w:val="2"/>
            <w:vMerge/>
            <w:shd w:val="clear" w:color="auto" w:fill="DAEEF3" w:themeFill="accent5" w:themeFillTint="33"/>
          </w:tcPr>
          <w:p w14:paraId="200000AD"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256" w:type="pct"/>
            <w:vMerge w:val="restart"/>
            <w:shd w:val="clear" w:color="auto" w:fill="DAEEF3" w:themeFill="accent5" w:themeFillTint="33"/>
            <w:textDirection w:val="btLr"/>
            <w:vAlign w:val="center"/>
            <w:hideMark/>
          </w:tcPr>
          <w:p w14:paraId="3B26BB86"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Верхняя</w:t>
            </w:r>
          </w:p>
          <w:p w14:paraId="57F4D2E1"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 xml:space="preserve"> зона</w:t>
            </w:r>
          </w:p>
        </w:tc>
        <w:tc>
          <w:tcPr>
            <w:tcW w:w="256" w:type="pct"/>
            <w:vMerge w:val="restart"/>
            <w:shd w:val="clear" w:color="auto" w:fill="DAEEF3" w:themeFill="accent5" w:themeFillTint="33"/>
            <w:textDirection w:val="btLr"/>
            <w:vAlign w:val="center"/>
            <w:hideMark/>
          </w:tcPr>
          <w:p w14:paraId="664ADB5A"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 xml:space="preserve">Правый </w:t>
            </w:r>
          </w:p>
          <w:p w14:paraId="60CDEED3"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берег</w:t>
            </w:r>
          </w:p>
        </w:tc>
        <w:tc>
          <w:tcPr>
            <w:tcW w:w="256" w:type="pct"/>
            <w:vMerge w:val="restart"/>
            <w:shd w:val="clear" w:color="auto" w:fill="DAEEF3" w:themeFill="accent5" w:themeFillTint="33"/>
            <w:textDirection w:val="btLr"/>
            <w:vAlign w:val="center"/>
            <w:hideMark/>
          </w:tcPr>
          <w:p w14:paraId="574FFA67"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М-он «д»</w:t>
            </w:r>
          </w:p>
        </w:tc>
        <w:tc>
          <w:tcPr>
            <w:tcW w:w="256" w:type="pct"/>
            <w:vMerge w:val="restart"/>
            <w:shd w:val="clear" w:color="auto" w:fill="DAEEF3" w:themeFill="accent5" w:themeFillTint="33"/>
            <w:textDirection w:val="btLr"/>
            <w:vAlign w:val="center"/>
            <w:hideMark/>
          </w:tcPr>
          <w:p w14:paraId="324634E2"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Нижняя</w:t>
            </w:r>
          </w:p>
          <w:p w14:paraId="4A67986B"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 xml:space="preserve"> Ельцовка</w:t>
            </w:r>
          </w:p>
        </w:tc>
        <w:tc>
          <w:tcPr>
            <w:tcW w:w="254" w:type="pct"/>
            <w:vMerge w:val="restart"/>
            <w:shd w:val="clear" w:color="auto" w:fill="DAEEF3" w:themeFill="accent5" w:themeFillTint="33"/>
            <w:textDirection w:val="btLr"/>
            <w:vAlign w:val="center"/>
            <w:hideMark/>
          </w:tcPr>
          <w:p w14:paraId="034F244E"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Ул. Арбузова</w:t>
            </w:r>
          </w:p>
        </w:tc>
      </w:tr>
      <w:tr w:rsidR="004D1C56" w:rsidRPr="00DB292F" w14:paraId="285D5461" w14:textId="77777777" w:rsidTr="004D1C56">
        <w:trPr>
          <w:cantSplit/>
          <w:trHeight w:val="285"/>
        </w:trPr>
        <w:tc>
          <w:tcPr>
            <w:tcW w:w="788" w:type="pct"/>
            <w:vMerge/>
            <w:shd w:val="clear" w:color="auto" w:fill="DAEEF3" w:themeFill="accent5" w:themeFillTint="33"/>
            <w:vAlign w:val="center"/>
          </w:tcPr>
          <w:p w14:paraId="74A7D5C7"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445" w:type="pct"/>
            <w:vMerge/>
            <w:shd w:val="clear" w:color="auto" w:fill="DAEEF3" w:themeFill="accent5" w:themeFillTint="33"/>
            <w:vAlign w:val="center"/>
          </w:tcPr>
          <w:p w14:paraId="65C1221C"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304" w:type="pct"/>
            <w:vMerge/>
            <w:shd w:val="clear" w:color="auto" w:fill="DAEEF3" w:themeFill="accent5" w:themeFillTint="33"/>
            <w:vAlign w:val="center"/>
          </w:tcPr>
          <w:p w14:paraId="3D467EE3"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494" w:type="pct"/>
            <w:shd w:val="clear" w:color="auto" w:fill="DAEEF3" w:themeFill="accent5" w:themeFillTint="33"/>
          </w:tcPr>
          <w:p w14:paraId="547EA7D3"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ТС-1</w:t>
            </w:r>
          </w:p>
        </w:tc>
        <w:tc>
          <w:tcPr>
            <w:tcW w:w="494" w:type="pct"/>
            <w:shd w:val="clear" w:color="auto" w:fill="DAEEF3" w:themeFill="accent5" w:themeFillTint="33"/>
          </w:tcPr>
          <w:p w14:paraId="07B094FB"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ТС-2</w:t>
            </w:r>
          </w:p>
        </w:tc>
        <w:tc>
          <w:tcPr>
            <w:tcW w:w="298" w:type="pct"/>
            <w:shd w:val="clear" w:color="auto" w:fill="DAEEF3" w:themeFill="accent5" w:themeFillTint="33"/>
          </w:tcPr>
          <w:p w14:paraId="1C501AA8"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ТС-1</w:t>
            </w:r>
          </w:p>
        </w:tc>
        <w:tc>
          <w:tcPr>
            <w:tcW w:w="300" w:type="pct"/>
            <w:shd w:val="clear" w:color="auto" w:fill="DAEEF3" w:themeFill="accent5" w:themeFillTint="33"/>
          </w:tcPr>
          <w:p w14:paraId="481B5EB8"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ТС-2</w:t>
            </w:r>
          </w:p>
        </w:tc>
        <w:tc>
          <w:tcPr>
            <w:tcW w:w="298" w:type="pct"/>
            <w:shd w:val="clear" w:color="auto" w:fill="DAEEF3" w:themeFill="accent5" w:themeFillTint="33"/>
          </w:tcPr>
          <w:p w14:paraId="5D0DA1D1"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ТС-1</w:t>
            </w:r>
          </w:p>
        </w:tc>
        <w:tc>
          <w:tcPr>
            <w:tcW w:w="301" w:type="pct"/>
            <w:shd w:val="clear" w:color="auto" w:fill="DAEEF3" w:themeFill="accent5" w:themeFillTint="33"/>
          </w:tcPr>
          <w:p w14:paraId="6F05BB1F"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ТС-2</w:t>
            </w:r>
          </w:p>
        </w:tc>
        <w:tc>
          <w:tcPr>
            <w:tcW w:w="256" w:type="pct"/>
            <w:vMerge/>
            <w:shd w:val="clear" w:color="auto" w:fill="DAEEF3" w:themeFill="accent5" w:themeFillTint="33"/>
            <w:textDirection w:val="btLr"/>
            <w:vAlign w:val="center"/>
          </w:tcPr>
          <w:p w14:paraId="49E87931"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c>
          <w:tcPr>
            <w:tcW w:w="256" w:type="pct"/>
            <w:vMerge/>
            <w:shd w:val="clear" w:color="auto" w:fill="DAEEF3" w:themeFill="accent5" w:themeFillTint="33"/>
            <w:textDirection w:val="btLr"/>
            <w:vAlign w:val="center"/>
          </w:tcPr>
          <w:p w14:paraId="767E1A0D"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c>
          <w:tcPr>
            <w:tcW w:w="256" w:type="pct"/>
            <w:vMerge/>
            <w:shd w:val="clear" w:color="auto" w:fill="DAEEF3" w:themeFill="accent5" w:themeFillTint="33"/>
            <w:textDirection w:val="btLr"/>
            <w:vAlign w:val="center"/>
          </w:tcPr>
          <w:p w14:paraId="5EBA48FA"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c>
          <w:tcPr>
            <w:tcW w:w="256" w:type="pct"/>
            <w:vMerge/>
            <w:shd w:val="clear" w:color="auto" w:fill="DAEEF3" w:themeFill="accent5" w:themeFillTint="33"/>
            <w:textDirection w:val="btLr"/>
            <w:vAlign w:val="center"/>
          </w:tcPr>
          <w:p w14:paraId="2B8E7A29"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c>
          <w:tcPr>
            <w:tcW w:w="254" w:type="pct"/>
            <w:vMerge/>
            <w:shd w:val="clear" w:color="auto" w:fill="DAEEF3" w:themeFill="accent5" w:themeFillTint="33"/>
            <w:textDirection w:val="btLr"/>
            <w:vAlign w:val="center"/>
          </w:tcPr>
          <w:p w14:paraId="13F13A7C"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r>
      <w:tr w:rsidR="004D1C56" w:rsidRPr="00DB292F" w14:paraId="17B4A5E7" w14:textId="77777777" w:rsidTr="004D1C56">
        <w:trPr>
          <w:trHeight w:val="288"/>
        </w:trPr>
        <w:tc>
          <w:tcPr>
            <w:tcW w:w="788" w:type="pct"/>
            <w:shd w:val="clear" w:color="auto" w:fill="auto"/>
            <w:noWrap/>
          </w:tcPr>
          <w:p w14:paraId="1F7AE2F5" w14:textId="03ADD35F"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 Запах </w:t>
            </w:r>
          </w:p>
        </w:tc>
        <w:tc>
          <w:tcPr>
            <w:tcW w:w="445" w:type="pct"/>
            <w:shd w:val="clear" w:color="auto" w:fill="auto"/>
            <w:noWrap/>
            <w:vAlign w:val="center"/>
          </w:tcPr>
          <w:p w14:paraId="4861A30D" w14:textId="641DEF4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баллы</w:t>
            </w:r>
          </w:p>
        </w:tc>
        <w:tc>
          <w:tcPr>
            <w:tcW w:w="304" w:type="pct"/>
            <w:shd w:val="clear" w:color="auto" w:fill="auto"/>
            <w:noWrap/>
          </w:tcPr>
          <w:p w14:paraId="64B8FF97" w14:textId="175BF2F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w:t>
            </w:r>
          </w:p>
        </w:tc>
        <w:tc>
          <w:tcPr>
            <w:tcW w:w="494" w:type="pct"/>
          </w:tcPr>
          <w:p w14:paraId="283223D7" w14:textId="3D8429B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494" w:type="pct"/>
          </w:tcPr>
          <w:p w14:paraId="597632AA" w14:textId="12406E3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98" w:type="pct"/>
          </w:tcPr>
          <w:p w14:paraId="268290B5" w14:textId="4CD080E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300" w:type="pct"/>
          </w:tcPr>
          <w:p w14:paraId="79F62746" w14:textId="75ED163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98" w:type="pct"/>
          </w:tcPr>
          <w:p w14:paraId="734D991E" w14:textId="237A646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301" w:type="pct"/>
          </w:tcPr>
          <w:p w14:paraId="02F81B4C" w14:textId="296B434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6" w:type="pct"/>
            <w:shd w:val="clear" w:color="auto" w:fill="auto"/>
            <w:noWrap/>
          </w:tcPr>
          <w:p w14:paraId="033BEEC8" w14:textId="1301A01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6" w:type="pct"/>
            <w:shd w:val="clear" w:color="auto" w:fill="auto"/>
            <w:noWrap/>
          </w:tcPr>
          <w:p w14:paraId="2D441CAB" w14:textId="40665D67"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6" w:type="pct"/>
            <w:shd w:val="clear" w:color="auto" w:fill="auto"/>
            <w:noWrap/>
          </w:tcPr>
          <w:p w14:paraId="290C8477" w14:textId="321A1F39"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6" w:type="pct"/>
            <w:shd w:val="clear" w:color="auto" w:fill="auto"/>
            <w:noWrap/>
          </w:tcPr>
          <w:p w14:paraId="60428BD7" w14:textId="2F2C8947"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4" w:type="pct"/>
            <w:shd w:val="clear" w:color="auto" w:fill="auto"/>
            <w:noWrap/>
          </w:tcPr>
          <w:p w14:paraId="73FBA34D" w14:textId="5A9B2BC7"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r>
      <w:tr w:rsidR="004D1C56" w:rsidRPr="00DB292F" w14:paraId="7F63A050" w14:textId="77777777" w:rsidTr="004D1C56">
        <w:trPr>
          <w:trHeight w:val="288"/>
        </w:trPr>
        <w:tc>
          <w:tcPr>
            <w:tcW w:w="788" w:type="pct"/>
            <w:shd w:val="clear" w:color="auto" w:fill="auto"/>
            <w:noWrap/>
          </w:tcPr>
          <w:p w14:paraId="084D5C2C" w14:textId="33F82623"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2. Цветность </w:t>
            </w:r>
          </w:p>
        </w:tc>
        <w:tc>
          <w:tcPr>
            <w:tcW w:w="445" w:type="pct"/>
            <w:shd w:val="clear" w:color="auto" w:fill="auto"/>
            <w:noWrap/>
            <w:vAlign w:val="center"/>
          </w:tcPr>
          <w:p w14:paraId="1AD5C1E1" w14:textId="5B9B0F20"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градус</w:t>
            </w:r>
          </w:p>
        </w:tc>
        <w:tc>
          <w:tcPr>
            <w:tcW w:w="304" w:type="pct"/>
            <w:shd w:val="clear" w:color="auto" w:fill="auto"/>
            <w:noWrap/>
          </w:tcPr>
          <w:p w14:paraId="157B8991" w14:textId="18E74F6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w:t>
            </w:r>
          </w:p>
        </w:tc>
        <w:tc>
          <w:tcPr>
            <w:tcW w:w="494" w:type="pct"/>
          </w:tcPr>
          <w:p w14:paraId="3F593553" w14:textId="7CDE8AE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w:t>
            </w:r>
          </w:p>
        </w:tc>
        <w:tc>
          <w:tcPr>
            <w:tcW w:w="494" w:type="pct"/>
          </w:tcPr>
          <w:p w14:paraId="58B48053" w14:textId="00844B6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298" w:type="pct"/>
          </w:tcPr>
          <w:p w14:paraId="1FABC93F" w14:textId="6E4DE6AA"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300" w:type="pct"/>
          </w:tcPr>
          <w:p w14:paraId="1C54283E" w14:textId="3D96FAB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298" w:type="pct"/>
          </w:tcPr>
          <w:p w14:paraId="63988865" w14:textId="641C7C77"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301" w:type="pct"/>
          </w:tcPr>
          <w:p w14:paraId="6DB57B88" w14:textId="33DFE07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256" w:type="pct"/>
            <w:shd w:val="clear" w:color="auto" w:fill="auto"/>
            <w:noWrap/>
          </w:tcPr>
          <w:p w14:paraId="6650FF5F" w14:textId="2EB2D2AE"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256" w:type="pct"/>
            <w:shd w:val="clear" w:color="auto" w:fill="auto"/>
            <w:noWrap/>
          </w:tcPr>
          <w:p w14:paraId="4C61E02A" w14:textId="1D491F7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256" w:type="pct"/>
            <w:shd w:val="clear" w:color="auto" w:fill="auto"/>
            <w:noWrap/>
          </w:tcPr>
          <w:p w14:paraId="61E18060" w14:textId="1948482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256" w:type="pct"/>
            <w:shd w:val="clear" w:color="auto" w:fill="auto"/>
            <w:noWrap/>
          </w:tcPr>
          <w:p w14:paraId="2306C9E7" w14:textId="05041387"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254" w:type="pct"/>
            <w:shd w:val="clear" w:color="auto" w:fill="auto"/>
            <w:noWrap/>
          </w:tcPr>
          <w:p w14:paraId="567C7364" w14:textId="086DC6F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r>
      <w:tr w:rsidR="004D1C56" w:rsidRPr="00DB292F" w14:paraId="11BEA76D" w14:textId="77777777" w:rsidTr="004D1C56">
        <w:trPr>
          <w:trHeight w:val="288"/>
        </w:trPr>
        <w:tc>
          <w:tcPr>
            <w:tcW w:w="788" w:type="pct"/>
            <w:shd w:val="clear" w:color="auto" w:fill="auto"/>
            <w:noWrap/>
          </w:tcPr>
          <w:p w14:paraId="2C0A06DD" w14:textId="6E5BC784"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3. Мутность </w:t>
            </w:r>
          </w:p>
        </w:tc>
        <w:tc>
          <w:tcPr>
            <w:tcW w:w="445" w:type="pct"/>
            <w:shd w:val="clear" w:color="auto" w:fill="auto"/>
            <w:noWrap/>
            <w:vAlign w:val="center"/>
          </w:tcPr>
          <w:p w14:paraId="17B6120C" w14:textId="2AD6B0D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3EDF0DF5" w14:textId="6093248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494" w:type="pct"/>
          </w:tcPr>
          <w:p w14:paraId="0E27414E" w14:textId="07EC87F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4,78</w:t>
            </w:r>
          </w:p>
        </w:tc>
        <w:tc>
          <w:tcPr>
            <w:tcW w:w="494" w:type="pct"/>
          </w:tcPr>
          <w:p w14:paraId="28FED7EF" w14:textId="1827CD9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0,62</w:t>
            </w:r>
          </w:p>
        </w:tc>
        <w:tc>
          <w:tcPr>
            <w:tcW w:w="298" w:type="pct"/>
          </w:tcPr>
          <w:p w14:paraId="53AEB5B4" w14:textId="4A06032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0,80</w:t>
            </w:r>
          </w:p>
        </w:tc>
        <w:tc>
          <w:tcPr>
            <w:tcW w:w="300" w:type="pct"/>
          </w:tcPr>
          <w:p w14:paraId="707D97F9" w14:textId="63B4A47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98" w:type="pct"/>
          </w:tcPr>
          <w:p w14:paraId="1D3C26A4" w14:textId="2416889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0,92</w:t>
            </w:r>
          </w:p>
        </w:tc>
        <w:tc>
          <w:tcPr>
            <w:tcW w:w="301" w:type="pct"/>
          </w:tcPr>
          <w:p w14:paraId="27A32CBC" w14:textId="0F83633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56" w:type="pct"/>
            <w:shd w:val="clear" w:color="auto" w:fill="auto"/>
            <w:noWrap/>
          </w:tcPr>
          <w:p w14:paraId="39F7E2E4" w14:textId="3E815A8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0,77</w:t>
            </w:r>
          </w:p>
        </w:tc>
        <w:tc>
          <w:tcPr>
            <w:tcW w:w="256" w:type="pct"/>
            <w:shd w:val="clear" w:color="auto" w:fill="auto"/>
            <w:noWrap/>
          </w:tcPr>
          <w:p w14:paraId="75C82050" w14:textId="037B571F"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0,80</w:t>
            </w:r>
          </w:p>
        </w:tc>
        <w:tc>
          <w:tcPr>
            <w:tcW w:w="256" w:type="pct"/>
            <w:shd w:val="clear" w:color="auto" w:fill="auto"/>
            <w:noWrap/>
          </w:tcPr>
          <w:p w14:paraId="198C94F3" w14:textId="2DCA04D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1,20</w:t>
            </w:r>
          </w:p>
        </w:tc>
        <w:tc>
          <w:tcPr>
            <w:tcW w:w="256" w:type="pct"/>
            <w:shd w:val="clear" w:color="auto" w:fill="auto"/>
            <w:noWrap/>
          </w:tcPr>
          <w:p w14:paraId="413AF9BB" w14:textId="3A27CDD9"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1,26</w:t>
            </w:r>
          </w:p>
        </w:tc>
        <w:tc>
          <w:tcPr>
            <w:tcW w:w="254" w:type="pct"/>
            <w:shd w:val="clear" w:color="auto" w:fill="auto"/>
            <w:noWrap/>
          </w:tcPr>
          <w:p w14:paraId="0E8B5167" w14:textId="2410C457"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0,92</w:t>
            </w:r>
          </w:p>
        </w:tc>
      </w:tr>
      <w:tr w:rsidR="004D1C56" w:rsidRPr="00DB292F" w14:paraId="11904C3B" w14:textId="77777777" w:rsidTr="004D1C56">
        <w:trPr>
          <w:trHeight w:val="288"/>
        </w:trPr>
        <w:tc>
          <w:tcPr>
            <w:tcW w:w="788" w:type="pct"/>
            <w:shd w:val="clear" w:color="auto" w:fill="auto"/>
            <w:noWrap/>
          </w:tcPr>
          <w:p w14:paraId="5A29AD41" w14:textId="4028FFF7"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4. </w:t>
            </w:r>
            <w:proofErr w:type="spellStart"/>
            <w:r w:rsidRPr="00DB292F">
              <w:rPr>
                <w:color w:val="000000"/>
                <w:spacing w:val="0"/>
                <w:szCs w:val="22"/>
                <w:lang w:val="ru-RU" w:eastAsia="ru-RU"/>
              </w:rPr>
              <w:t>pH</w:t>
            </w:r>
            <w:proofErr w:type="spellEnd"/>
            <w:r w:rsidRPr="00DB292F">
              <w:rPr>
                <w:color w:val="000000"/>
                <w:spacing w:val="0"/>
                <w:szCs w:val="22"/>
                <w:lang w:val="ru-RU" w:eastAsia="ru-RU"/>
              </w:rPr>
              <w:t xml:space="preserve"> </w:t>
            </w:r>
          </w:p>
        </w:tc>
        <w:tc>
          <w:tcPr>
            <w:tcW w:w="445" w:type="pct"/>
            <w:shd w:val="clear" w:color="auto" w:fill="auto"/>
            <w:noWrap/>
            <w:vAlign w:val="center"/>
          </w:tcPr>
          <w:p w14:paraId="0BE87A59" w14:textId="3E9F361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304" w:type="pct"/>
            <w:shd w:val="clear" w:color="auto" w:fill="auto"/>
            <w:noWrap/>
          </w:tcPr>
          <w:p w14:paraId="70AA52BD" w14:textId="38A5272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6,0-9,0</w:t>
            </w:r>
          </w:p>
        </w:tc>
        <w:tc>
          <w:tcPr>
            <w:tcW w:w="494" w:type="pct"/>
          </w:tcPr>
          <w:p w14:paraId="51351585" w14:textId="32DAFDA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8,2</w:t>
            </w:r>
          </w:p>
        </w:tc>
        <w:tc>
          <w:tcPr>
            <w:tcW w:w="494" w:type="pct"/>
          </w:tcPr>
          <w:p w14:paraId="71C8B5FA" w14:textId="164188E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298" w:type="pct"/>
          </w:tcPr>
          <w:p w14:paraId="3BFA29F0" w14:textId="6B2E8160"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8,85</w:t>
            </w:r>
          </w:p>
        </w:tc>
        <w:tc>
          <w:tcPr>
            <w:tcW w:w="300" w:type="pct"/>
          </w:tcPr>
          <w:p w14:paraId="0727A83E" w14:textId="7226303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298" w:type="pct"/>
          </w:tcPr>
          <w:p w14:paraId="176E1403" w14:textId="3E13AC6E"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8,89</w:t>
            </w:r>
          </w:p>
        </w:tc>
        <w:tc>
          <w:tcPr>
            <w:tcW w:w="301" w:type="pct"/>
          </w:tcPr>
          <w:p w14:paraId="7502877C" w14:textId="13CACFB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256" w:type="pct"/>
            <w:shd w:val="clear" w:color="auto" w:fill="auto"/>
            <w:noWrap/>
          </w:tcPr>
          <w:p w14:paraId="7D149C6D" w14:textId="668EFAC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8,47</w:t>
            </w:r>
          </w:p>
        </w:tc>
        <w:tc>
          <w:tcPr>
            <w:tcW w:w="256" w:type="pct"/>
            <w:shd w:val="clear" w:color="auto" w:fill="auto"/>
            <w:noWrap/>
          </w:tcPr>
          <w:p w14:paraId="1AC1EF85" w14:textId="16370AE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8,88</w:t>
            </w:r>
          </w:p>
        </w:tc>
        <w:tc>
          <w:tcPr>
            <w:tcW w:w="256" w:type="pct"/>
            <w:shd w:val="clear" w:color="auto" w:fill="auto"/>
            <w:noWrap/>
          </w:tcPr>
          <w:p w14:paraId="1D0E86C7" w14:textId="58A9B6E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8,90</w:t>
            </w:r>
          </w:p>
        </w:tc>
        <w:tc>
          <w:tcPr>
            <w:tcW w:w="256" w:type="pct"/>
            <w:shd w:val="clear" w:color="auto" w:fill="auto"/>
            <w:noWrap/>
          </w:tcPr>
          <w:p w14:paraId="51554261" w14:textId="01DB83B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8,84</w:t>
            </w:r>
          </w:p>
        </w:tc>
        <w:tc>
          <w:tcPr>
            <w:tcW w:w="254" w:type="pct"/>
            <w:shd w:val="clear" w:color="auto" w:fill="auto"/>
            <w:noWrap/>
          </w:tcPr>
          <w:p w14:paraId="4EE06505" w14:textId="5D596A6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8,94</w:t>
            </w:r>
          </w:p>
        </w:tc>
      </w:tr>
      <w:tr w:rsidR="004D1C56" w:rsidRPr="00DB292F" w14:paraId="6B2FD654" w14:textId="77777777" w:rsidTr="004D1C56">
        <w:trPr>
          <w:trHeight w:val="288"/>
        </w:trPr>
        <w:tc>
          <w:tcPr>
            <w:tcW w:w="788" w:type="pct"/>
            <w:shd w:val="clear" w:color="auto" w:fill="auto"/>
            <w:noWrap/>
          </w:tcPr>
          <w:p w14:paraId="67C93DFC" w14:textId="289AE0B7"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5. Железо </w:t>
            </w:r>
          </w:p>
        </w:tc>
        <w:tc>
          <w:tcPr>
            <w:tcW w:w="445" w:type="pct"/>
            <w:shd w:val="clear" w:color="auto" w:fill="auto"/>
            <w:noWrap/>
            <w:vAlign w:val="center"/>
          </w:tcPr>
          <w:p w14:paraId="2E5BE27C" w14:textId="77A109D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160C8524" w14:textId="161AD36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w:t>
            </w:r>
          </w:p>
        </w:tc>
        <w:tc>
          <w:tcPr>
            <w:tcW w:w="494" w:type="pct"/>
          </w:tcPr>
          <w:p w14:paraId="795C849A" w14:textId="1E2C044F"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0,205</w:t>
            </w:r>
          </w:p>
        </w:tc>
        <w:tc>
          <w:tcPr>
            <w:tcW w:w="494" w:type="pct"/>
          </w:tcPr>
          <w:p w14:paraId="618E95F8" w14:textId="19AE1CE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0,086</w:t>
            </w:r>
          </w:p>
        </w:tc>
        <w:tc>
          <w:tcPr>
            <w:tcW w:w="298" w:type="pct"/>
          </w:tcPr>
          <w:p w14:paraId="361C3485" w14:textId="479760FF"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0,030</w:t>
            </w:r>
          </w:p>
        </w:tc>
        <w:tc>
          <w:tcPr>
            <w:tcW w:w="300" w:type="pct"/>
          </w:tcPr>
          <w:p w14:paraId="73179B98" w14:textId="1570EE6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0,076</w:t>
            </w:r>
          </w:p>
        </w:tc>
        <w:tc>
          <w:tcPr>
            <w:tcW w:w="298" w:type="pct"/>
          </w:tcPr>
          <w:p w14:paraId="6BB908C8" w14:textId="2875CD9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0,038</w:t>
            </w:r>
          </w:p>
        </w:tc>
        <w:tc>
          <w:tcPr>
            <w:tcW w:w="301" w:type="pct"/>
          </w:tcPr>
          <w:p w14:paraId="3492D685" w14:textId="4A5DD9B9"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256" w:type="pct"/>
            <w:shd w:val="clear" w:color="auto" w:fill="auto"/>
            <w:noWrap/>
          </w:tcPr>
          <w:p w14:paraId="003C7B85" w14:textId="0D76784F"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0,067</w:t>
            </w:r>
          </w:p>
        </w:tc>
        <w:tc>
          <w:tcPr>
            <w:tcW w:w="256" w:type="pct"/>
            <w:shd w:val="clear" w:color="auto" w:fill="auto"/>
            <w:noWrap/>
          </w:tcPr>
          <w:p w14:paraId="2B5B5092" w14:textId="14F229F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0,087</w:t>
            </w:r>
          </w:p>
        </w:tc>
        <w:tc>
          <w:tcPr>
            <w:tcW w:w="256" w:type="pct"/>
            <w:shd w:val="clear" w:color="auto" w:fill="auto"/>
            <w:noWrap/>
          </w:tcPr>
          <w:p w14:paraId="692EADCE" w14:textId="2940DC9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0,131</w:t>
            </w:r>
          </w:p>
        </w:tc>
        <w:tc>
          <w:tcPr>
            <w:tcW w:w="256" w:type="pct"/>
            <w:shd w:val="clear" w:color="auto" w:fill="auto"/>
            <w:noWrap/>
          </w:tcPr>
          <w:p w14:paraId="3ECEABFA" w14:textId="385A9FD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0,216</w:t>
            </w:r>
          </w:p>
        </w:tc>
        <w:tc>
          <w:tcPr>
            <w:tcW w:w="254" w:type="pct"/>
            <w:shd w:val="clear" w:color="auto" w:fill="auto"/>
            <w:noWrap/>
          </w:tcPr>
          <w:p w14:paraId="19A85E21" w14:textId="07B2A39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0,149</w:t>
            </w:r>
          </w:p>
        </w:tc>
      </w:tr>
      <w:tr w:rsidR="004D1C56" w:rsidRPr="00DB292F" w14:paraId="77CACA29" w14:textId="77777777" w:rsidTr="004D1C56">
        <w:trPr>
          <w:trHeight w:val="288"/>
        </w:trPr>
        <w:tc>
          <w:tcPr>
            <w:tcW w:w="788" w:type="pct"/>
            <w:shd w:val="clear" w:color="auto" w:fill="auto"/>
            <w:noWrap/>
          </w:tcPr>
          <w:p w14:paraId="253E3327" w14:textId="17967128"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6. Сухой остаток </w:t>
            </w:r>
          </w:p>
        </w:tc>
        <w:tc>
          <w:tcPr>
            <w:tcW w:w="445" w:type="pct"/>
            <w:shd w:val="clear" w:color="auto" w:fill="auto"/>
            <w:noWrap/>
            <w:vAlign w:val="center"/>
          </w:tcPr>
          <w:p w14:paraId="5E3D2287" w14:textId="58F1209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6A627A32" w14:textId="23BFD2F0"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1000</w:t>
            </w:r>
          </w:p>
        </w:tc>
        <w:tc>
          <w:tcPr>
            <w:tcW w:w="494" w:type="pct"/>
          </w:tcPr>
          <w:p w14:paraId="5EF6B23E" w14:textId="110BFED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150</w:t>
            </w:r>
          </w:p>
        </w:tc>
        <w:tc>
          <w:tcPr>
            <w:tcW w:w="494" w:type="pct"/>
          </w:tcPr>
          <w:p w14:paraId="3F0344A2" w14:textId="143CDDD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98</w:t>
            </w:r>
          </w:p>
        </w:tc>
        <w:tc>
          <w:tcPr>
            <w:tcW w:w="298" w:type="pct"/>
          </w:tcPr>
          <w:p w14:paraId="7B6CCBEC" w14:textId="7E17697A"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66</w:t>
            </w:r>
          </w:p>
        </w:tc>
        <w:tc>
          <w:tcPr>
            <w:tcW w:w="300" w:type="pct"/>
          </w:tcPr>
          <w:p w14:paraId="17D80B1B" w14:textId="63366E7F"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98</w:t>
            </w:r>
          </w:p>
        </w:tc>
        <w:tc>
          <w:tcPr>
            <w:tcW w:w="298" w:type="pct"/>
          </w:tcPr>
          <w:p w14:paraId="562ED3B6" w14:textId="3A39DDA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66</w:t>
            </w:r>
          </w:p>
        </w:tc>
        <w:tc>
          <w:tcPr>
            <w:tcW w:w="301" w:type="pct"/>
          </w:tcPr>
          <w:p w14:paraId="5D7CE334" w14:textId="58F9D9AA"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129</w:t>
            </w:r>
          </w:p>
        </w:tc>
        <w:tc>
          <w:tcPr>
            <w:tcW w:w="256" w:type="pct"/>
            <w:shd w:val="clear" w:color="auto" w:fill="auto"/>
            <w:noWrap/>
          </w:tcPr>
          <w:p w14:paraId="1B2525EC" w14:textId="042021D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69</w:t>
            </w:r>
          </w:p>
        </w:tc>
        <w:tc>
          <w:tcPr>
            <w:tcW w:w="256" w:type="pct"/>
            <w:shd w:val="clear" w:color="auto" w:fill="auto"/>
            <w:noWrap/>
          </w:tcPr>
          <w:p w14:paraId="7B2C9504" w14:textId="5FBF92E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67</w:t>
            </w:r>
          </w:p>
        </w:tc>
        <w:tc>
          <w:tcPr>
            <w:tcW w:w="256" w:type="pct"/>
            <w:shd w:val="clear" w:color="auto" w:fill="auto"/>
            <w:noWrap/>
          </w:tcPr>
          <w:p w14:paraId="785DA2D3" w14:textId="537327D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67</w:t>
            </w:r>
          </w:p>
        </w:tc>
        <w:tc>
          <w:tcPr>
            <w:tcW w:w="256" w:type="pct"/>
            <w:shd w:val="clear" w:color="auto" w:fill="auto"/>
            <w:noWrap/>
          </w:tcPr>
          <w:p w14:paraId="3B3C79E7" w14:textId="03CC5C5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100</w:t>
            </w:r>
          </w:p>
        </w:tc>
        <w:tc>
          <w:tcPr>
            <w:tcW w:w="254" w:type="pct"/>
            <w:shd w:val="clear" w:color="auto" w:fill="auto"/>
            <w:noWrap/>
          </w:tcPr>
          <w:p w14:paraId="1A1D797F" w14:textId="51FF4B6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101</w:t>
            </w:r>
          </w:p>
        </w:tc>
      </w:tr>
      <w:tr w:rsidR="004D1C56" w:rsidRPr="00DB292F" w14:paraId="08F91CAC" w14:textId="77777777" w:rsidTr="004D1C56">
        <w:trPr>
          <w:trHeight w:val="288"/>
        </w:trPr>
        <w:tc>
          <w:tcPr>
            <w:tcW w:w="788" w:type="pct"/>
            <w:shd w:val="clear" w:color="auto" w:fill="auto"/>
            <w:noWrap/>
          </w:tcPr>
          <w:p w14:paraId="39BA7C9C" w14:textId="7141F1E6"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7. Хлориды </w:t>
            </w:r>
          </w:p>
        </w:tc>
        <w:tc>
          <w:tcPr>
            <w:tcW w:w="445" w:type="pct"/>
            <w:shd w:val="clear" w:color="auto" w:fill="auto"/>
            <w:noWrap/>
            <w:vAlign w:val="center"/>
          </w:tcPr>
          <w:p w14:paraId="424B2DEF" w14:textId="10B8323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592E0BAE" w14:textId="7224C14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350</w:t>
            </w:r>
          </w:p>
        </w:tc>
        <w:tc>
          <w:tcPr>
            <w:tcW w:w="494" w:type="pct"/>
          </w:tcPr>
          <w:p w14:paraId="5682F497" w14:textId="0717EDE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2,9</w:t>
            </w:r>
          </w:p>
        </w:tc>
        <w:tc>
          <w:tcPr>
            <w:tcW w:w="494" w:type="pct"/>
          </w:tcPr>
          <w:p w14:paraId="64F3A39D" w14:textId="3C0D9AFE"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4,05</w:t>
            </w:r>
          </w:p>
        </w:tc>
        <w:tc>
          <w:tcPr>
            <w:tcW w:w="298" w:type="pct"/>
          </w:tcPr>
          <w:p w14:paraId="71D8B70B" w14:textId="70FFDC5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2,7</w:t>
            </w:r>
          </w:p>
        </w:tc>
        <w:tc>
          <w:tcPr>
            <w:tcW w:w="300" w:type="pct"/>
          </w:tcPr>
          <w:p w14:paraId="21F30840" w14:textId="22B4B5D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3,8</w:t>
            </w:r>
          </w:p>
        </w:tc>
        <w:tc>
          <w:tcPr>
            <w:tcW w:w="298" w:type="pct"/>
          </w:tcPr>
          <w:p w14:paraId="03903E6B" w14:textId="09B0066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2,7</w:t>
            </w:r>
          </w:p>
        </w:tc>
        <w:tc>
          <w:tcPr>
            <w:tcW w:w="301" w:type="pct"/>
          </w:tcPr>
          <w:p w14:paraId="4FB74711" w14:textId="40F200A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4,4</w:t>
            </w:r>
          </w:p>
        </w:tc>
        <w:tc>
          <w:tcPr>
            <w:tcW w:w="256" w:type="pct"/>
            <w:shd w:val="clear" w:color="auto" w:fill="auto"/>
            <w:noWrap/>
          </w:tcPr>
          <w:p w14:paraId="452E39DB" w14:textId="1F0F9D60"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3,1</w:t>
            </w:r>
          </w:p>
        </w:tc>
        <w:tc>
          <w:tcPr>
            <w:tcW w:w="256" w:type="pct"/>
            <w:shd w:val="clear" w:color="auto" w:fill="auto"/>
            <w:noWrap/>
          </w:tcPr>
          <w:p w14:paraId="196E68DE" w14:textId="351520C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3,1</w:t>
            </w:r>
          </w:p>
        </w:tc>
        <w:tc>
          <w:tcPr>
            <w:tcW w:w="256" w:type="pct"/>
            <w:shd w:val="clear" w:color="auto" w:fill="auto"/>
            <w:noWrap/>
          </w:tcPr>
          <w:p w14:paraId="3BB9CC1D" w14:textId="06972EEA"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3,1</w:t>
            </w:r>
          </w:p>
        </w:tc>
        <w:tc>
          <w:tcPr>
            <w:tcW w:w="256" w:type="pct"/>
            <w:shd w:val="clear" w:color="auto" w:fill="auto"/>
            <w:noWrap/>
          </w:tcPr>
          <w:p w14:paraId="61D8489A" w14:textId="70EF787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4,1</w:t>
            </w:r>
          </w:p>
        </w:tc>
        <w:tc>
          <w:tcPr>
            <w:tcW w:w="254" w:type="pct"/>
            <w:shd w:val="clear" w:color="auto" w:fill="auto"/>
            <w:noWrap/>
          </w:tcPr>
          <w:p w14:paraId="41663481" w14:textId="2DED1C3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4,1</w:t>
            </w:r>
          </w:p>
        </w:tc>
      </w:tr>
      <w:tr w:rsidR="004D1C56" w:rsidRPr="00DB292F" w14:paraId="75879C55" w14:textId="77777777" w:rsidTr="004D1C56">
        <w:trPr>
          <w:trHeight w:val="288"/>
        </w:trPr>
        <w:tc>
          <w:tcPr>
            <w:tcW w:w="788" w:type="pct"/>
            <w:shd w:val="clear" w:color="auto" w:fill="auto"/>
            <w:noWrap/>
          </w:tcPr>
          <w:p w14:paraId="57CDA3DC" w14:textId="7B5B5391"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8. Сульфаты </w:t>
            </w:r>
          </w:p>
        </w:tc>
        <w:tc>
          <w:tcPr>
            <w:tcW w:w="445" w:type="pct"/>
            <w:shd w:val="clear" w:color="auto" w:fill="auto"/>
            <w:noWrap/>
            <w:vAlign w:val="center"/>
          </w:tcPr>
          <w:p w14:paraId="071423AA" w14:textId="607D83E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2AA8E416" w14:textId="0DB5EA6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500</w:t>
            </w:r>
          </w:p>
        </w:tc>
        <w:tc>
          <w:tcPr>
            <w:tcW w:w="494" w:type="pct"/>
          </w:tcPr>
          <w:p w14:paraId="2C42E3BB" w14:textId="16EEE50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15,76</w:t>
            </w:r>
          </w:p>
        </w:tc>
        <w:tc>
          <w:tcPr>
            <w:tcW w:w="494" w:type="pct"/>
          </w:tcPr>
          <w:p w14:paraId="04A3F05F" w14:textId="65D46B4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13,71</w:t>
            </w:r>
          </w:p>
        </w:tc>
        <w:tc>
          <w:tcPr>
            <w:tcW w:w="298" w:type="pct"/>
          </w:tcPr>
          <w:p w14:paraId="204918F2" w14:textId="2124255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15,32</w:t>
            </w:r>
          </w:p>
        </w:tc>
        <w:tc>
          <w:tcPr>
            <w:tcW w:w="300" w:type="pct"/>
          </w:tcPr>
          <w:p w14:paraId="2F4ECABD" w14:textId="02B923F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13,85</w:t>
            </w:r>
          </w:p>
        </w:tc>
        <w:tc>
          <w:tcPr>
            <w:tcW w:w="298" w:type="pct"/>
          </w:tcPr>
          <w:p w14:paraId="7CC491CB" w14:textId="13A59EC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13,26</w:t>
            </w:r>
          </w:p>
        </w:tc>
        <w:tc>
          <w:tcPr>
            <w:tcW w:w="301" w:type="pct"/>
          </w:tcPr>
          <w:p w14:paraId="1C1A107C" w14:textId="53C86520"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12,24</w:t>
            </w:r>
          </w:p>
        </w:tc>
        <w:tc>
          <w:tcPr>
            <w:tcW w:w="256" w:type="pct"/>
            <w:shd w:val="clear" w:color="auto" w:fill="auto"/>
            <w:noWrap/>
          </w:tcPr>
          <w:p w14:paraId="2EF722B7" w14:textId="49DC55A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15,32</w:t>
            </w:r>
          </w:p>
        </w:tc>
        <w:tc>
          <w:tcPr>
            <w:tcW w:w="256" w:type="pct"/>
            <w:shd w:val="clear" w:color="auto" w:fill="auto"/>
            <w:noWrap/>
          </w:tcPr>
          <w:p w14:paraId="59FB8CC3" w14:textId="24CE465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14,15</w:t>
            </w:r>
          </w:p>
        </w:tc>
        <w:tc>
          <w:tcPr>
            <w:tcW w:w="256" w:type="pct"/>
            <w:shd w:val="clear" w:color="auto" w:fill="auto"/>
            <w:noWrap/>
          </w:tcPr>
          <w:p w14:paraId="2253FD38" w14:textId="186CBE83"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15,62</w:t>
            </w:r>
          </w:p>
        </w:tc>
        <w:tc>
          <w:tcPr>
            <w:tcW w:w="256" w:type="pct"/>
            <w:shd w:val="clear" w:color="auto" w:fill="auto"/>
            <w:noWrap/>
          </w:tcPr>
          <w:p w14:paraId="0B2601CC" w14:textId="1ED571B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16,21</w:t>
            </w:r>
          </w:p>
        </w:tc>
        <w:tc>
          <w:tcPr>
            <w:tcW w:w="254" w:type="pct"/>
            <w:shd w:val="clear" w:color="auto" w:fill="auto"/>
            <w:noWrap/>
          </w:tcPr>
          <w:p w14:paraId="4C1FA847" w14:textId="7D7785CA"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14,0</w:t>
            </w:r>
          </w:p>
        </w:tc>
      </w:tr>
      <w:tr w:rsidR="004D1C56" w:rsidRPr="00DB292F" w14:paraId="58290060" w14:textId="77777777" w:rsidTr="004D1C56">
        <w:trPr>
          <w:trHeight w:val="288"/>
        </w:trPr>
        <w:tc>
          <w:tcPr>
            <w:tcW w:w="788" w:type="pct"/>
            <w:shd w:val="clear" w:color="auto" w:fill="auto"/>
            <w:noWrap/>
          </w:tcPr>
          <w:p w14:paraId="6E856256" w14:textId="64122546"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9. Жесткость </w:t>
            </w:r>
          </w:p>
        </w:tc>
        <w:tc>
          <w:tcPr>
            <w:tcW w:w="445" w:type="pct"/>
            <w:shd w:val="clear" w:color="auto" w:fill="auto"/>
            <w:noWrap/>
            <w:vAlign w:val="center"/>
          </w:tcPr>
          <w:p w14:paraId="0E1A6805" w14:textId="128251A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ммоль</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304" w:type="pct"/>
            <w:shd w:val="clear" w:color="auto" w:fill="auto"/>
            <w:noWrap/>
          </w:tcPr>
          <w:p w14:paraId="26153526" w14:textId="5E86E83E"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7,0</w:t>
            </w:r>
          </w:p>
        </w:tc>
        <w:tc>
          <w:tcPr>
            <w:tcW w:w="494" w:type="pct"/>
          </w:tcPr>
          <w:p w14:paraId="16A4C887" w14:textId="78886FF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2,4</w:t>
            </w:r>
          </w:p>
        </w:tc>
        <w:tc>
          <w:tcPr>
            <w:tcW w:w="494" w:type="pct"/>
          </w:tcPr>
          <w:p w14:paraId="7F494B6F" w14:textId="253BF740"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0,39</w:t>
            </w:r>
          </w:p>
        </w:tc>
        <w:tc>
          <w:tcPr>
            <w:tcW w:w="298" w:type="pct"/>
          </w:tcPr>
          <w:p w14:paraId="39DFE7AC" w14:textId="088925C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0,62</w:t>
            </w:r>
          </w:p>
        </w:tc>
        <w:tc>
          <w:tcPr>
            <w:tcW w:w="300" w:type="pct"/>
          </w:tcPr>
          <w:p w14:paraId="5DC77F2F" w14:textId="107BCAE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0,41</w:t>
            </w:r>
          </w:p>
        </w:tc>
        <w:tc>
          <w:tcPr>
            <w:tcW w:w="298" w:type="pct"/>
          </w:tcPr>
          <w:p w14:paraId="496715C6" w14:textId="7823671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0,62</w:t>
            </w:r>
          </w:p>
        </w:tc>
        <w:tc>
          <w:tcPr>
            <w:tcW w:w="301" w:type="pct"/>
          </w:tcPr>
          <w:p w14:paraId="12BB35C2" w14:textId="0137BF0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0,03</w:t>
            </w:r>
          </w:p>
        </w:tc>
        <w:tc>
          <w:tcPr>
            <w:tcW w:w="256" w:type="pct"/>
            <w:shd w:val="clear" w:color="auto" w:fill="auto"/>
            <w:noWrap/>
          </w:tcPr>
          <w:p w14:paraId="330A0B60" w14:textId="52A7E37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0,69</w:t>
            </w:r>
          </w:p>
        </w:tc>
        <w:tc>
          <w:tcPr>
            <w:tcW w:w="256" w:type="pct"/>
            <w:shd w:val="clear" w:color="auto" w:fill="auto"/>
            <w:noWrap/>
          </w:tcPr>
          <w:p w14:paraId="236328AF" w14:textId="0DCEB629"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0,60</w:t>
            </w:r>
          </w:p>
        </w:tc>
        <w:tc>
          <w:tcPr>
            <w:tcW w:w="256" w:type="pct"/>
            <w:shd w:val="clear" w:color="auto" w:fill="auto"/>
            <w:noWrap/>
          </w:tcPr>
          <w:p w14:paraId="2E1C8E01" w14:textId="4E2F04F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0,60</w:t>
            </w:r>
          </w:p>
        </w:tc>
        <w:tc>
          <w:tcPr>
            <w:tcW w:w="256" w:type="pct"/>
            <w:shd w:val="clear" w:color="auto" w:fill="auto"/>
            <w:noWrap/>
          </w:tcPr>
          <w:p w14:paraId="18807A55" w14:textId="7CDEF2F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0,39</w:t>
            </w:r>
          </w:p>
        </w:tc>
        <w:tc>
          <w:tcPr>
            <w:tcW w:w="254" w:type="pct"/>
            <w:shd w:val="clear" w:color="auto" w:fill="auto"/>
            <w:noWrap/>
          </w:tcPr>
          <w:p w14:paraId="13E1CAAD" w14:textId="101BC92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0,39</w:t>
            </w:r>
          </w:p>
        </w:tc>
      </w:tr>
      <w:tr w:rsidR="004D1C56" w:rsidRPr="00DB292F" w14:paraId="6503D1CC" w14:textId="77777777" w:rsidTr="004D1C56">
        <w:trPr>
          <w:trHeight w:val="288"/>
        </w:trPr>
        <w:tc>
          <w:tcPr>
            <w:tcW w:w="788" w:type="pct"/>
            <w:shd w:val="clear" w:color="auto" w:fill="auto"/>
            <w:noWrap/>
          </w:tcPr>
          <w:p w14:paraId="38003F30" w14:textId="08B4AADC"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10. Нефтепродукты </w:t>
            </w:r>
          </w:p>
        </w:tc>
        <w:tc>
          <w:tcPr>
            <w:tcW w:w="445" w:type="pct"/>
            <w:shd w:val="clear" w:color="auto" w:fill="auto"/>
            <w:noWrap/>
            <w:vAlign w:val="center"/>
          </w:tcPr>
          <w:p w14:paraId="7C84E5E2" w14:textId="2EFCFAD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1173F9F4" w14:textId="49AFB83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494" w:type="pct"/>
          </w:tcPr>
          <w:p w14:paraId="2948BA04" w14:textId="753AC5B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0,032</w:t>
            </w:r>
          </w:p>
        </w:tc>
        <w:tc>
          <w:tcPr>
            <w:tcW w:w="494" w:type="pct"/>
          </w:tcPr>
          <w:p w14:paraId="4F48021E" w14:textId="6ABFA5A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0,024</w:t>
            </w:r>
          </w:p>
        </w:tc>
        <w:tc>
          <w:tcPr>
            <w:tcW w:w="298" w:type="pct"/>
          </w:tcPr>
          <w:p w14:paraId="18860B9F" w14:textId="55426C3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0,048</w:t>
            </w:r>
          </w:p>
        </w:tc>
        <w:tc>
          <w:tcPr>
            <w:tcW w:w="300" w:type="pct"/>
          </w:tcPr>
          <w:p w14:paraId="69789A9E" w14:textId="703DE8BF"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0,064</w:t>
            </w:r>
          </w:p>
        </w:tc>
        <w:tc>
          <w:tcPr>
            <w:tcW w:w="298" w:type="pct"/>
          </w:tcPr>
          <w:p w14:paraId="52D080A8" w14:textId="1216C9C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0,039</w:t>
            </w:r>
          </w:p>
        </w:tc>
        <w:tc>
          <w:tcPr>
            <w:tcW w:w="301" w:type="pct"/>
          </w:tcPr>
          <w:p w14:paraId="23E47E08" w14:textId="0F47511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0,019</w:t>
            </w:r>
          </w:p>
        </w:tc>
        <w:tc>
          <w:tcPr>
            <w:tcW w:w="256" w:type="pct"/>
            <w:shd w:val="clear" w:color="auto" w:fill="auto"/>
            <w:noWrap/>
          </w:tcPr>
          <w:p w14:paraId="0FC3B9F3" w14:textId="3DFE1CD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62C145DD" w14:textId="58A472B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2BA21E08" w14:textId="37D29D5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0566DE38" w14:textId="25EA126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4" w:type="pct"/>
            <w:shd w:val="clear" w:color="auto" w:fill="auto"/>
            <w:noWrap/>
          </w:tcPr>
          <w:p w14:paraId="5667BE7E" w14:textId="1FD0DB6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4D1C56" w:rsidRPr="00DB292F" w14:paraId="05D7E2A8" w14:textId="77777777" w:rsidTr="004D1C56">
        <w:trPr>
          <w:trHeight w:val="288"/>
        </w:trPr>
        <w:tc>
          <w:tcPr>
            <w:tcW w:w="788" w:type="pct"/>
            <w:shd w:val="clear" w:color="auto" w:fill="auto"/>
            <w:noWrap/>
          </w:tcPr>
          <w:p w14:paraId="5E9459C5" w14:textId="628C87C8"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11. Взвешенные в-</w:t>
            </w:r>
            <w:proofErr w:type="spellStart"/>
            <w:r w:rsidRPr="00DB292F">
              <w:rPr>
                <w:color w:val="000000"/>
                <w:spacing w:val="0"/>
                <w:szCs w:val="22"/>
                <w:lang w:val="ru-RU" w:eastAsia="ru-RU"/>
              </w:rPr>
              <w:t>ва</w:t>
            </w:r>
            <w:proofErr w:type="spellEnd"/>
            <w:r w:rsidRPr="00DB292F">
              <w:rPr>
                <w:color w:val="000000"/>
                <w:spacing w:val="0"/>
                <w:szCs w:val="22"/>
                <w:lang w:val="ru-RU" w:eastAsia="ru-RU"/>
              </w:rPr>
              <w:t xml:space="preserve"> </w:t>
            </w:r>
          </w:p>
        </w:tc>
        <w:tc>
          <w:tcPr>
            <w:tcW w:w="445" w:type="pct"/>
            <w:shd w:val="clear" w:color="auto" w:fill="auto"/>
            <w:noWrap/>
            <w:vAlign w:val="center"/>
          </w:tcPr>
          <w:p w14:paraId="7C44D286" w14:textId="5CD7EF19"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774D5776" w14:textId="58FB3BC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494" w:type="pct"/>
          </w:tcPr>
          <w:p w14:paraId="6D214293" w14:textId="393111FE"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&lt;5,0</w:t>
            </w:r>
          </w:p>
        </w:tc>
        <w:tc>
          <w:tcPr>
            <w:tcW w:w="494" w:type="pct"/>
          </w:tcPr>
          <w:p w14:paraId="229681E3" w14:textId="2A8C08CE"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298" w:type="pct"/>
          </w:tcPr>
          <w:p w14:paraId="0301B371" w14:textId="593A7DE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300" w:type="pct"/>
          </w:tcPr>
          <w:p w14:paraId="734D9E96" w14:textId="33FD1A87"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298" w:type="pct"/>
          </w:tcPr>
          <w:p w14:paraId="03C9C49A" w14:textId="0FEF807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301" w:type="pct"/>
          </w:tcPr>
          <w:p w14:paraId="6E8805E9" w14:textId="721F28E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256" w:type="pct"/>
            <w:shd w:val="clear" w:color="auto" w:fill="auto"/>
            <w:noWrap/>
          </w:tcPr>
          <w:p w14:paraId="73579DCC" w14:textId="3070BBB9"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034D9984" w14:textId="6FDE7CA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530720EA" w14:textId="4560E15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5386812F" w14:textId="30B1BC5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4" w:type="pct"/>
            <w:shd w:val="clear" w:color="auto" w:fill="auto"/>
            <w:noWrap/>
          </w:tcPr>
          <w:p w14:paraId="6A16C030" w14:textId="2D9256FA"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4D1C56" w:rsidRPr="00DB292F" w14:paraId="3F84D98E" w14:textId="77777777" w:rsidTr="004D1C56">
        <w:trPr>
          <w:trHeight w:val="288"/>
        </w:trPr>
        <w:tc>
          <w:tcPr>
            <w:tcW w:w="788" w:type="pct"/>
            <w:shd w:val="clear" w:color="auto" w:fill="auto"/>
            <w:noWrap/>
          </w:tcPr>
          <w:p w14:paraId="461F0C1D" w14:textId="311F6268"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12. Окисляемость </w:t>
            </w:r>
          </w:p>
        </w:tc>
        <w:tc>
          <w:tcPr>
            <w:tcW w:w="445" w:type="pct"/>
            <w:shd w:val="clear" w:color="auto" w:fill="auto"/>
            <w:noWrap/>
            <w:vAlign w:val="center"/>
          </w:tcPr>
          <w:p w14:paraId="3020A082" w14:textId="0B9F2D90"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мгО</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304" w:type="pct"/>
            <w:shd w:val="clear" w:color="auto" w:fill="auto"/>
            <w:noWrap/>
          </w:tcPr>
          <w:p w14:paraId="6EBA6B3F" w14:textId="6FD8F94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494" w:type="pct"/>
          </w:tcPr>
          <w:p w14:paraId="00B14FCB" w14:textId="71DF1F0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2,9</w:t>
            </w:r>
          </w:p>
        </w:tc>
        <w:tc>
          <w:tcPr>
            <w:tcW w:w="494" w:type="pct"/>
          </w:tcPr>
          <w:p w14:paraId="443FA23E" w14:textId="17B66FD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1,41</w:t>
            </w:r>
          </w:p>
        </w:tc>
        <w:tc>
          <w:tcPr>
            <w:tcW w:w="298" w:type="pct"/>
          </w:tcPr>
          <w:p w14:paraId="583FF8A1" w14:textId="4CEC6CC8"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1,78</w:t>
            </w:r>
          </w:p>
        </w:tc>
        <w:tc>
          <w:tcPr>
            <w:tcW w:w="300" w:type="pct"/>
          </w:tcPr>
          <w:p w14:paraId="29322164" w14:textId="251615EA"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1,41</w:t>
            </w:r>
          </w:p>
        </w:tc>
        <w:tc>
          <w:tcPr>
            <w:tcW w:w="298" w:type="pct"/>
          </w:tcPr>
          <w:p w14:paraId="0337B832" w14:textId="5B53830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1,78</w:t>
            </w:r>
          </w:p>
        </w:tc>
        <w:tc>
          <w:tcPr>
            <w:tcW w:w="301" w:type="pct"/>
          </w:tcPr>
          <w:p w14:paraId="0BA218DB" w14:textId="2DD5A4C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1,41</w:t>
            </w:r>
          </w:p>
        </w:tc>
        <w:tc>
          <w:tcPr>
            <w:tcW w:w="256" w:type="pct"/>
            <w:shd w:val="clear" w:color="auto" w:fill="auto"/>
            <w:noWrap/>
          </w:tcPr>
          <w:p w14:paraId="64A02FFF" w14:textId="781EC027"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705E416F" w14:textId="4EBE86E9"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6B01413F" w14:textId="7E4A847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2A310CE4" w14:textId="0BC8B1AF"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4" w:type="pct"/>
            <w:shd w:val="clear" w:color="auto" w:fill="auto"/>
            <w:noWrap/>
          </w:tcPr>
          <w:p w14:paraId="36C85C2C" w14:textId="2D55422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4D1C56" w:rsidRPr="00DB292F" w14:paraId="1999DA49" w14:textId="77777777" w:rsidTr="004D1C56">
        <w:trPr>
          <w:trHeight w:val="288"/>
        </w:trPr>
        <w:tc>
          <w:tcPr>
            <w:tcW w:w="788" w:type="pct"/>
            <w:shd w:val="clear" w:color="auto" w:fill="auto"/>
            <w:noWrap/>
          </w:tcPr>
          <w:p w14:paraId="669AE0B2" w14:textId="7A3AA4F4" w:rsidR="004D1C56" w:rsidRPr="00DB292F" w:rsidRDefault="004D1C56" w:rsidP="004D1C56">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13. Алюминий </w:t>
            </w:r>
          </w:p>
        </w:tc>
        <w:tc>
          <w:tcPr>
            <w:tcW w:w="445" w:type="pct"/>
            <w:shd w:val="clear" w:color="auto" w:fill="auto"/>
            <w:noWrap/>
            <w:vAlign w:val="center"/>
          </w:tcPr>
          <w:p w14:paraId="5EAAEAC6" w14:textId="42A74AB6"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5DFD8D29" w14:textId="7002664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w:t>
            </w:r>
          </w:p>
        </w:tc>
        <w:tc>
          <w:tcPr>
            <w:tcW w:w="494" w:type="pct"/>
          </w:tcPr>
          <w:p w14:paraId="631D58ED" w14:textId="271A5BC1"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&lt;0,039</w:t>
            </w:r>
          </w:p>
        </w:tc>
        <w:tc>
          <w:tcPr>
            <w:tcW w:w="494" w:type="pct"/>
          </w:tcPr>
          <w:p w14:paraId="4F08590C" w14:textId="393ECA2A"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98" w:type="pct"/>
          </w:tcPr>
          <w:p w14:paraId="0E4CFC1A" w14:textId="38DE78F0"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300" w:type="pct"/>
          </w:tcPr>
          <w:p w14:paraId="3A7023A6" w14:textId="49D2543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98" w:type="pct"/>
          </w:tcPr>
          <w:p w14:paraId="7B14659A" w14:textId="24F4E72B"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301" w:type="pct"/>
          </w:tcPr>
          <w:p w14:paraId="588ABE07" w14:textId="625530C4"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5DA900C3" w14:textId="793CA85D"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378F1A19" w14:textId="2713FDD5"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07E90215" w14:textId="44FDAC92"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1101A0AB" w14:textId="52D22EDC"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4" w:type="pct"/>
            <w:shd w:val="clear" w:color="auto" w:fill="auto"/>
            <w:noWrap/>
          </w:tcPr>
          <w:p w14:paraId="067D8D14" w14:textId="645C953F" w:rsidR="004D1C56" w:rsidRPr="00DB292F" w:rsidRDefault="004D1C56" w:rsidP="004D1C56">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bl>
    <w:p w14:paraId="55004F19" w14:textId="77777777" w:rsidR="004D1C56" w:rsidRDefault="004D1C56">
      <w:pPr>
        <w:keepNext w:val="0"/>
        <w:adjustRightInd/>
        <w:spacing w:before="0" w:after="0" w:line="240" w:lineRule="auto"/>
        <w:ind w:left="0" w:firstLine="0"/>
        <w:jc w:val="left"/>
        <w:textAlignment w:val="auto"/>
        <w:rPr>
          <w:lang w:val="ru-RU"/>
        </w:rPr>
      </w:pPr>
    </w:p>
    <w:p w14:paraId="01C465FE" w14:textId="632618CC" w:rsidR="00A5060C" w:rsidRDefault="00A5060C">
      <w:pPr>
        <w:keepNext w:val="0"/>
        <w:adjustRightInd/>
        <w:spacing w:before="0" w:after="0" w:line="240" w:lineRule="auto"/>
        <w:ind w:left="0" w:firstLine="0"/>
        <w:jc w:val="left"/>
        <w:textAlignment w:val="auto"/>
        <w:rPr>
          <w:lang w:val="ru-RU"/>
        </w:rPr>
      </w:pPr>
      <w:r>
        <w:rPr>
          <w:lang w:val="ru-RU"/>
        </w:rPr>
        <w:br w:type="page"/>
      </w:r>
    </w:p>
    <w:p w14:paraId="3426CBDF" w14:textId="77777777" w:rsidR="00941190" w:rsidRPr="00863A62" w:rsidRDefault="00941190">
      <w:pPr>
        <w:keepNext w:val="0"/>
        <w:adjustRightInd/>
        <w:spacing w:before="0" w:after="0" w:line="240" w:lineRule="auto"/>
        <w:ind w:left="0" w:firstLine="0"/>
        <w:jc w:val="left"/>
        <w:textAlignment w:val="auto"/>
        <w:rPr>
          <w:b/>
          <w:bCs/>
          <w:sz w:val="22"/>
          <w:szCs w:val="22"/>
          <w:lang w:val="ru-RU"/>
        </w:rPr>
      </w:pPr>
      <w:r w:rsidRPr="00863A62">
        <w:rPr>
          <w:b/>
          <w:bCs/>
          <w:sz w:val="22"/>
          <w:szCs w:val="22"/>
          <w:lang w:val="ru-RU"/>
        </w:rPr>
        <w:lastRenderedPageBreak/>
        <w:t xml:space="preserve">Таблица 8.12 – Результаты анализа сетевой воды и воды распределительной сети горячего водоснабжения в зоне котельных ФГУП «УЭВ» за октябрь 2021 года (дата отбора проб: 19.10.2021) </w:t>
      </w:r>
    </w:p>
    <w:p w14:paraId="3EBE4423" w14:textId="77777777" w:rsidR="00941190" w:rsidRDefault="00941190">
      <w:pPr>
        <w:keepNext w:val="0"/>
        <w:adjustRightInd/>
        <w:spacing w:before="0" w:after="0" w:line="240" w:lineRule="auto"/>
        <w:ind w:left="0" w:firstLine="0"/>
        <w:jc w:val="left"/>
        <w:textAlignment w:val="auto"/>
        <w:rPr>
          <w:b/>
          <w:bCs/>
          <w:sz w:val="18"/>
          <w:szCs w:val="18"/>
          <w:lang w:val="ru-RU"/>
        </w:rPr>
      </w:pPr>
    </w:p>
    <w:tbl>
      <w:tblPr>
        <w:tblW w:w="0" w:type="auto"/>
        <w:tblLook w:val="04A0" w:firstRow="1" w:lastRow="0" w:firstColumn="1" w:lastColumn="0" w:noHBand="0" w:noVBand="1"/>
      </w:tblPr>
      <w:tblGrid>
        <w:gridCol w:w="2512"/>
        <w:gridCol w:w="1346"/>
        <w:gridCol w:w="1395"/>
        <w:gridCol w:w="1535"/>
        <w:gridCol w:w="1534"/>
        <w:gridCol w:w="1176"/>
        <w:gridCol w:w="1274"/>
        <w:gridCol w:w="1133"/>
        <w:gridCol w:w="1444"/>
        <w:gridCol w:w="1777"/>
      </w:tblGrid>
      <w:tr w:rsidR="00A5060C" w:rsidRPr="002F2000" w14:paraId="754CB1C3" w14:textId="77777777" w:rsidTr="00043CD4">
        <w:trPr>
          <w:trHeight w:val="70"/>
        </w:trPr>
        <w:tc>
          <w:tcPr>
            <w:tcW w:w="251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A95FF5"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Показатели</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BD2FFFD"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Ед. изм.</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8B3596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Нормы по СанПиН</w:t>
            </w:r>
          </w:p>
        </w:tc>
        <w:tc>
          <w:tcPr>
            <w:tcW w:w="153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379FC72"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ТС-1</w:t>
            </w:r>
          </w:p>
        </w:tc>
        <w:tc>
          <w:tcPr>
            <w:tcW w:w="15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9D65916"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Прям, т-д ТС-2</w:t>
            </w:r>
          </w:p>
        </w:tc>
        <w:tc>
          <w:tcPr>
            <w:tcW w:w="6804" w:type="dxa"/>
            <w:gridSpan w:val="5"/>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3F247942"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Вода распределительной сети горячего водоснабжения</w:t>
            </w:r>
          </w:p>
        </w:tc>
      </w:tr>
      <w:tr w:rsidR="00A5060C" w:rsidRPr="00DB292F" w14:paraId="440AD744" w14:textId="77777777" w:rsidTr="00043CD4">
        <w:trPr>
          <w:trHeight w:val="184"/>
        </w:trPr>
        <w:tc>
          <w:tcPr>
            <w:tcW w:w="251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A4C8F6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34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6267582"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39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C769ED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53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DB89B29"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5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E2553CD"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p>
        </w:tc>
        <w:tc>
          <w:tcPr>
            <w:tcW w:w="1176" w:type="dxa"/>
            <w:tcBorders>
              <w:top w:val="nil"/>
              <w:left w:val="nil"/>
              <w:bottom w:val="single" w:sz="4" w:space="0" w:color="auto"/>
              <w:right w:val="single" w:sz="4" w:space="0" w:color="auto"/>
            </w:tcBorders>
            <w:shd w:val="clear" w:color="auto" w:fill="DAEEF3" w:themeFill="accent5" w:themeFillTint="33"/>
            <w:vAlign w:val="center"/>
            <w:hideMark/>
          </w:tcPr>
          <w:p w14:paraId="290CCC7F"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Верхняя зона</w:t>
            </w:r>
          </w:p>
        </w:tc>
        <w:tc>
          <w:tcPr>
            <w:tcW w:w="1274" w:type="dxa"/>
            <w:tcBorders>
              <w:top w:val="nil"/>
              <w:left w:val="nil"/>
              <w:bottom w:val="single" w:sz="4" w:space="0" w:color="auto"/>
              <w:right w:val="single" w:sz="4" w:space="0" w:color="auto"/>
            </w:tcBorders>
            <w:shd w:val="clear" w:color="auto" w:fill="DAEEF3" w:themeFill="accent5" w:themeFillTint="33"/>
            <w:vAlign w:val="center"/>
            <w:hideMark/>
          </w:tcPr>
          <w:p w14:paraId="6B0DE2B3"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Правый берег</w:t>
            </w:r>
          </w:p>
        </w:tc>
        <w:tc>
          <w:tcPr>
            <w:tcW w:w="1133" w:type="dxa"/>
            <w:tcBorders>
              <w:top w:val="nil"/>
              <w:left w:val="nil"/>
              <w:bottom w:val="single" w:sz="4" w:space="0" w:color="auto"/>
              <w:right w:val="single" w:sz="4" w:space="0" w:color="auto"/>
            </w:tcBorders>
            <w:shd w:val="clear" w:color="auto" w:fill="DAEEF3" w:themeFill="accent5" w:themeFillTint="33"/>
            <w:vAlign w:val="center"/>
            <w:hideMark/>
          </w:tcPr>
          <w:p w14:paraId="0EBEE092"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М-он «д»</w:t>
            </w:r>
          </w:p>
        </w:tc>
        <w:tc>
          <w:tcPr>
            <w:tcW w:w="1444" w:type="dxa"/>
            <w:tcBorders>
              <w:top w:val="nil"/>
              <w:left w:val="nil"/>
              <w:bottom w:val="single" w:sz="4" w:space="0" w:color="auto"/>
              <w:right w:val="single" w:sz="4" w:space="0" w:color="auto"/>
            </w:tcBorders>
            <w:shd w:val="clear" w:color="auto" w:fill="DAEEF3" w:themeFill="accent5" w:themeFillTint="33"/>
            <w:vAlign w:val="center"/>
            <w:hideMark/>
          </w:tcPr>
          <w:p w14:paraId="4BB9F81C"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Нижняя Ельцовка</w:t>
            </w:r>
          </w:p>
        </w:tc>
        <w:tc>
          <w:tcPr>
            <w:tcW w:w="1777" w:type="dxa"/>
            <w:tcBorders>
              <w:top w:val="nil"/>
              <w:left w:val="nil"/>
              <w:bottom w:val="single" w:sz="4" w:space="0" w:color="auto"/>
              <w:right w:val="single" w:sz="4" w:space="0" w:color="auto"/>
            </w:tcBorders>
            <w:shd w:val="clear" w:color="auto" w:fill="DAEEF3" w:themeFill="accent5" w:themeFillTint="33"/>
            <w:vAlign w:val="center"/>
            <w:hideMark/>
          </w:tcPr>
          <w:p w14:paraId="3870376B" w14:textId="77777777" w:rsidR="00A5060C" w:rsidRPr="00DB292F" w:rsidRDefault="00A5060C" w:rsidP="00043CD4">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Ул. Арбузова</w:t>
            </w:r>
          </w:p>
        </w:tc>
      </w:tr>
      <w:tr w:rsidR="00043CD4" w:rsidRPr="00DB292F" w14:paraId="50865813"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6EF12BE9" w14:textId="5FF60CE2"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 Запах </w:t>
            </w:r>
          </w:p>
        </w:tc>
        <w:tc>
          <w:tcPr>
            <w:tcW w:w="1346" w:type="dxa"/>
            <w:tcBorders>
              <w:top w:val="nil"/>
              <w:left w:val="nil"/>
              <w:bottom w:val="single" w:sz="4" w:space="0" w:color="auto"/>
              <w:right w:val="single" w:sz="4" w:space="0" w:color="auto"/>
            </w:tcBorders>
            <w:shd w:val="clear" w:color="auto" w:fill="auto"/>
            <w:noWrap/>
            <w:vAlign w:val="center"/>
          </w:tcPr>
          <w:p w14:paraId="352E6C2D" w14:textId="6A2F061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баллы</w:t>
            </w:r>
          </w:p>
        </w:tc>
        <w:tc>
          <w:tcPr>
            <w:tcW w:w="1395" w:type="dxa"/>
            <w:tcBorders>
              <w:top w:val="nil"/>
              <w:left w:val="nil"/>
              <w:bottom w:val="single" w:sz="4" w:space="0" w:color="auto"/>
              <w:right w:val="single" w:sz="4" w:space="0" w:color="auto"/>
            </w:tcBorders>
            <w:shd w:val="clear" w:color="auto" w:fill="auto"/>
            <w:noWrap/>
          </w:tcPr>
          <w:p w14:paraId="50F8CECB" w14:textId="43F60BC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w:t>
            </w:r>
          </w:p>
        </w:tc>
        <w:tc>
          <w:tcPr>
            <w:tcW w:w="1535" w:type="dxa"/>
            <w:tcBorders>
              <w:top w:val="nil"/>
              <w:left w:val="nil"/>
              <w:bottom w:val="single" w:sz="4" w:space="0" w:color="auto"/>
              <w:right w:val="single" w:sz="4" w:space="0" w:color="auto"/>
            </w:tcBorders>
            <w:shd w:val="clear" w:color="auto" w:fill="auto"/>
            <w:noWrap/>
          </w:tcPr>
          <w:p w14:paraId="7422106B" w14:textId="512DA1B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534" w:type="dxa"/>
            <w:tcBorders>
              <w:top w:val="nil"/>
              <w:left w:val="nil"/>
              <w:bottom w:val="single" w:sz="4" w:space="0" w:color="auto"/>
              <w:right w:val="single" w:sz="4" w:space="0" w:color="auto"/>
            </w:tcBorders>
            <w:shd w:val="clear" w:color="auto" w:fill="auto"/>
            <w:noWrap/>
          </w:tcPr>
          <w:p w14:paraId="59DCCE6F" w14:textId="5EA29318"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76" w:type="dxa"/>
            <w:tcBorders>
              <w:top w:val="nil"/>
              <w:left w:val="nil"/>
              <w:bottom w:val="single" w:sz="4" w:space="0" w:color="auto"/>
              <w:right w:val="single" w:sz="4" w:space="0" w:color="auto"/>
            </w:tcBorders>
            <w:shd w:val="clear" w:color="auto" w:fill="auto"/>
            <w:noWrap/>
          </w:tcPr>
          <w:p w14:paraId="06E85204" w14:textId="1DF1EBD8"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274" w:type="dxa"/>
            <w:tcBorders>
              <w:top w:val="nil"/>
              <w:left w:val="nil"/>
              <w:bottom w:val="single" w:sz="4" w:space="0" w:color="auto"/>
              <w:right w:val="single" w:sz="4" w:space="0" w:color="auto"/>
            </w:tcBorders>
            <w:shd w:val="clear" w:color="auto" w:fill="auto"/>
            <w:noWrap/>
          </w:tcPr>
          <w:p w14:paraId="199F2731" w14:textId="64F1751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133" w:type="dxa"/>
            <w:tcBorders>
              <w:top w:val="nil"/>
              <w:left w:val="nil"/>
              <w:bottom w:val="single" w:sz="4" w:space="0" w:color="auto"/>
              <w:right w:val="single" w:sz="4" w:space="0" w:color="auto"/>
            </w:tcBorders>
            <w:shd w:val="clear" w:color="auto" w:fill="auto"/>
            <w:noWrap/>
          </w:tcPr>
          <w:p w14:paraId="09AF3E13" w14:textId="1E24DE7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444" w:type="dxa"/>
            <w:tcBorders>
              <w:top w:val="nil"/>
              <w:left w:val="nil"/>
              <w:bottom w:val="single" w:sz="4" w:space="0" w:color="auto"/>
              <w:right w:val="single" w:sz="4" w:space="0" w:color="auto"/>
            </w:tcBorders>
            <w:shd w:val="clear" w:color="auto" w:fill="auto"/>
            <w:noWrap/>
          </w:tcPr>
          <w:p w14:paraId="22ED0604" w14:textId="0777A4D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1777" w:type="dxa"/>
            <w:tcBorders>
              <w:top w:val="nil"/>
              <w:left w:val="nil"/>
              <w:bottom w:val="single" w:sz="4" w:space="0" w:color="auto"/>
              <w:right w:val="single" w:sz="4" w:space="0" w:color="auto"/>
            </w:tcBorders>
            <w:shd w:val="clear" w:color="auto" w:fill="auto"/>
            <w:noWrap/>
          </w:tcPr>
          <w:p w14:paraId="7A0C9A3F" w14:textId="13FCBB7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r>
      <w:tr w:rsidR="00043CD4" w:rsidRPr="00DB292F" w14:paraId="72D3F909"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4CEDAE0A" w14:textId="49B70BCA"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2. Цветность </w:t>
            </w:r>
          </w:p>
        </w:tc>
        <w:tc>
          <w:tcPr>
            <w:tcW w:w="1346" w:type="dxa"/>
            <w:tcBorders>
              <w:top w:val="nil"/>
              <w:left w:val="nil"/>
              <w:bottom w:val="single" w:sz="4" w:space="0" w:color="auto"/>
              <w:right w:val="single" w:sz="4" w:space="0" w:color="auto"/>
            </w:tcBorders>
            <w:shd w:val="clear" w:color="auto" w:fill="auto"/>
            <w:noWrap/>
            <w:vAlign w:val="center"/>
          </w:tcPr>
          <w:p w14:paraId="553A8701" w14:textId="77B3CDC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градус</w:t>
            </w:r>
          </w:p>
        </w:tc>
        <w:tc>
          <w:tcPr>
            <w:tcW w:w="1395" w:type="dxa"/>
            <w:tcBorders>
              <w:top w:val="nil"/>
              <w:left w:val="nil"/>
              <w:bottom w:val="single" w:sz="4" w:space="0" w:color="auto"/>
              <w:right w:val="single" w:sz="4" w:space="0" w:color="auto"/>
            </w:tcBorders>
            <w:shd w:val="clear" w:color="auto" w:fill="auto"/>
            <w:noWrap/>
          </w:tcPr>
          <w:p w14:paraId="415A153E" w14:textId="64479CE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w:t>
            </w:r>
          </w:p>
        </w:tc>
        <w:tc>
          <w:tcPr>
            <w:tcW w:w="1535" w:type="dxa"/>
            <w:tcBorders>
              <w:top w:val="nil"/>
              <w:left w:val="nil"/>
              <w:bottom w:val="single" w:sz="4" w:space="0" w:color="auto"/>
              <w:right w:val="single" w:sz="4" w:space="0" w:color="auto"/>
            </w:tcBorders>
            <w:shd w:val="clear" w:color="auto" w:fill="auto"/>
            <w:noWrap/>
          </w:tcPr>
          <w:p w14:paraId="37EDCA3C" w14:textId="2A5AF86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534" w:type="dxa"/>
            <w:tcBorders>
              <w:top w:val="nil"/>
              <w:left w:val="nil"/>
              <w:bottom w:val="single" w:sz="4" w:space="0" w:color="auto"/>
              <w:right w:val="single" w:sz="4" w:space="0" w:color="auto"/>
            </w:tcBorders>
            <w:shd w:val="clear" w:color="auto" w:fill="auto"/>
            <w:noWrap/>
          </w:tcPr>
          <w:p w14:paraId="38742A0D" w14:textId="7EF7460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76" w:type="dxa"/>
            <w:tcBorders>
              <w:top w:val="nil"/>
              <w:left w:val="nil"/>
              <w:bottom w:val="single" w:sz="4" w:space="0" w:color="auto"/>
              <w:right w:val="single" w:sz="4" w:space="0" w:color="auto"/>
            </w:tcBorders>
            <w:shd w:val="clear" w:color="auto" w:fill="auto"/>
            <w:noWrap/>
          </w:tcPr>
          <w:p w14:paraId="5B7E0EC9" w14:textId="6F465B7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274" w:type="dxa"/>
            <w:tcBorders>
              <w:top w:val="nil"/>
              <w:left w:val="nil"/>
              <w:bottom w:val="single" w:sz="4" w:space="0" w:color="auto"/>
              <w:right w:val="single" w:sz="4" w:space="0" w:color="auto"/>
            </w:tcBorders>
            <w:shd w:val="clear" w:color="auto" w:fill="auto"/>
            <w:noWrap/>
          </w:tcPr>
          <w:p w14:paraId="0E0A1B9A" w14:textId="7931192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133" w:type="dxa"/>
            <w:tcBorders>
              <w:top w:val="nil"/>
              <w:left w:val="nil"/>
              <w:bottom w:val="single" w:sz="4" w:space="0" w:color="auto"/>
              <w:right w:val="single" w:sz="4" w:space="0" w:color="auto"/>
            </w:tcBorders>
            <w:shd w:val="clear" w:color="auto" w:fill="auto"/>
            <w:noWrap/>
          </w:tcPr>
          <w:p w14:paraId="34D1899C" w14:textId="6B9E333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444" w:type="dxa"/>
            <w:tcBorders>
              <w:top w:val="nil"/>
              <w:left w:val="nil"/>
              <w:bottom w:val="single" w:sz="4" w:space="0" w:color="auto"/>
              <w:right w:val="single" w:sz="4" w:space="0" w:color="auto"/>
            </w:tcBorders>
            <w:shd w:val="clear" w:color="auto" w:fill="auto"/>
            <w:noWrap/>
          </w:tcPr>
          <w:p w14:paraId="6598F505" w14:textId="2F20E88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1777" w:type="dxa"/>
            <w:tcBorders>
              <w:top w:val="nil"/>
              <w:left w:val="nil"/>
              <w:bottom w:val="single" w:sz="4" w:space="0" w:color="auto"/>
              <w:right w:val="single" w:sz="4" w:space="0" w:color="auto"/>
            </w:tcBorders>
            <w:shd w:val="clear" w:color="auto" w:fill="auto"/>
            <w:noWrap/>
          </w:tcPr>
          <w:p w14:paraId="37FCA85E" w14:textId="1C84770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r>
      <w:tr w:rsidR="00043CD4" w:rsidRPr="00DB292F" w14:paraId="7A2CEE34"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4905B4C5" w14:textId="5457BD4B"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3. Мутность </w:t>
            </w:r>
          </w:p>
        </w:tc>
        <w:tc>
          <w:tcPr>
            <w:tcW w:w="1346" w:type="dxa"/>
            <w:tcBorders>
              <w:top w:val="nil"/>
              <w:left w:val="nil"/>
              <w:bottom w:val="single" w:sz="4" w:space="0" w:color="auto"/>
              <w:right w:val="single" w:sz="4" w:space="0" w:color="auto"/>
            </w:tcBorders>
            <w:shd w:val="clear" w:color="auto" w:fill="auto"/>
            <w:noWrap/>
            <w:vAlign w:val="center"/>
          </w:tcPr>
          <w:p w14:paraId="7AF4D5FC" w14:textId="31EF750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1DC21E62" w14:textId="52DE4BC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1535" w:type="dxa"/>
            <w:tcBorders>
              <w:top w:val="nil"/>
              <w:left w:val="nil"/>
              <w:bottom w:val="single" w:sz="4" w:space="0" w:color="auto"/>
              <w:right w:val="single" w:sz="4" w:space="0" w:color="auto"/>
            </w:tcBorders>
            <w:shd w:val="clear" w:color="auto" w:fill="auto"/>
            <w:noWrap/>
          </w:tcPr>
          <w:p w14:paraId="3B145691" w14:textId="350D6DE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534" w:type="dxa"/>
            <w:tcBorders>
              <w:top w:val="nil"/>
              <w:left w:val="nil"/>
              <w:bottom w:val="single" w:sz="4" w:space="0" w:color="auto"/>
              <w:right w:val="single" w:sz="4" w:space="0" w:color="auto"/>
            </w:tcBorders>
            <w:shd w:val="clear" w:color="auto" w:fill="auto"/>
            <w:noWrap/>
          </w:tcPr>
          <w:p w14:paraId="1649BEA9" w14:textId="5F3F012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176" w:type="dxa"/>
            <w:tcBorders>
              <w:top w:val="nil"/>
              <w:left w:val="nil"/>
              <w:bottom w:val="single" w:sz="4" w:space="0" w:color="auto"/>
              <w:right w:val="single" w:sz="4" w:space="0" w:color="auto"/>
            </w:tcBorders>
            <w:shd w:val="clear" w:color="auto" w:fill="auto"/>
            <w:noWrap/>
          </w:tcPr>
          <w:p w14:paraId="262425E6" w14:textId="0F1B154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0,65</w:t>
            </w:r>
          </w:p>
        </w:tc>
        <w:tc>
          <w:tcPr>
            <w:tcW w:w="1274" w:type="dxa"/>
            <w:tcBorders>
              <w:top w:val="nil"/>
              <w:left w:val="nil"/>
              <w:bottom w:val="single" w:sz="4" w:space="0" w:color="auto"/>
              <w:right w:val="single" w:sz="4" w:space="0" w:color="auto"/>
            </w:tcBorders>
            <w:shd w:val="clear" w:color="auto" w:fill="auto"/>
            <w:noWrap/>
          </w:tcPr>
          <w:p w14:paraId="53CEAD7D" w14:textId="1D0BE07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1133" w:type="dxa"/>
            <w:tcBorders>
              <w:top w:val="nil"/>
              <w:left w:val="nil"/>
              <w:bottom w:val="single" w:sz="4" w:space="0" w:color="auto"/>
              <w:right w:val="single" w:sz="4" w:space="0" w:color="auto"/>
            </w:tcBorders>
            <w:shd w:val="clear" w:color="auto" w:fill="auto"/>
            <w:noWrap/>
          </w:tcPr>
          <w:p w14:paraId="3AE27272" w14:textId="6BAE29D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0,71</w:t>
            </w:r>
          </w:p>
        </w:tc>
        <w:tc>
          <w:tcPr>
            <w:tcW w:w="1444" w:type="dxa"/>
            <w:tcBorders>
              <w:top w:val="nil"/>
              <w:left w:val="nil"/>
              <w:bottom w:val="single" w:sz="4" w:space="0" w:color="auto"/>
              <w:right w:val="single" w:sz="4" w:space="0" w:color="auto"/>
            </w:tcBorders>
            <w:shd w:val="clear" w:color="auto" w:fill="auto"/>
            <w:noWrap/>
          </w:tcPr>
          <w:p w14:paraId="1C4D57AF" w14:textId="1388E2D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0,92</w:t>
            </w:r>
          </w:p>
        </w:tc>
        <w:tc>
          <w:tcPr>
            <w:tcW w:w="1777" w:type="dxa"/>
            <w:tcBorders>
              <w:top w:val="nil"/>
              <w:left w:val="nil"/>
              <w:bottom w:val="single" w:sz="4" w:space="0" w:color="auto"/>
              <w:right w:val="single" w:sz="4" w:space="0" w:color="auto"/>
            </w:tcBorders>
            <w:shd w:val="clear" w:color="auto" w:fill="auto"/>
            <w:noWrap/>
          </w:tcPr>
          <w:p w14:paraId="5E298700" w14:textId="05725C8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0,80</w:t>
            </w:r>
          </w:p>
        </w:tc>
      </w:tr>
      <w:tr w:rsidR="00043CD4" w:rsidRPr="00DB292F" w14:paraId="7C1D5421"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28BB2D9D" w14:textId="7C65F474"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4. </w:t>
            </w:r>
            <w:proofErr w:type="spellStart"/>
            <w:r w:rsidRPr="00DB292F">
              <w:rPr>
                <w:color w:val="000000"/>
                <w:spacing w:val="0"/>
                <w:szCs w:val="22"/>
                <w:lang w:val="ru-RU" w:eastAsia="ru-RU"/>
              </w:rPr>
              <w:t>pH</w:t>
            </w:r>
            <w:proofErr w:type="spellEnd"/>
            <w:r w:rsidRPr="00DB292F">
              <w:rPr>
                <w:color w:val="000000"/>
                <w:spacing w:val="0"/>
                <w:szCs w:val="22"/>
                <w:lang w:val="ru-RU" w:eastAsia="ru-RU"/>
              </w:rPr>
              <w:t xml:space="preserve"> </w:t>
            </w:r>
          </w:p>
        </w:tc>
        <w:tc>
          <w:tcPr>
            <w:tcW w:w="1346" w:type="dxa"/>
            <w:tcBorders>
              <w:top w:val="nil"/>
              <w:left w:val="nil"/>
              <w:bottom w:val="single" w:sz="4" w:space="0" w:color="auto"/>
              <w:right w:val="single" w:sz="4" w:space="0" w:color="auto"/>
            </w:tcBorders>
            <w:shd w:val="clear" w:color="auto" w:fill="auto"/>
            <w:noWrap/>
            <w:vAlign w:val="center"/>
          </w:tcPr>
          <w:p w14:paraId="2FD1A917" w14:textId="776E71E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395" w:type="dxa"/>
            <w:tcBorders>
              <w:top w:val="nil"/>
              <w:left w:val="nil"/>
              <w:bottom w:val="single" w:sz="4" w:space="0" w:color="auto"/>
              <w:right w:val="single" w:sz="4" w:space="0" w:color="auto"/>
            </w:tcBorders>
            <w:shd w:val="clear" w:color="auto" w:fill="auto"/>
            <w:noWrap/>
          </w:tcPr>
          <w:p w14:paraId="1950B505" w14:textId="4EE8C68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6,0 - 9,0</w:t>
            </w:r>
          </w:p>
        </w:tc>
        <w:tc>
          <w:tcPr>
            <w:tcW w:w="1535" w:type="dxa"/>
            <w:tcBorders>
              <w:top w:val="nil"/>
              <w:left w:val="nil"/>
              <w:bottom w:val="single" w:sz="4" w:space="0" w:color="auto"/>
              <w:right w:val="single" w:sz="4" w:space="0" w:color="auto"/>
            </w:tcBorders>
            <w:shd w:val="clear" w:color="auto" w:fill="auto"/>
            <w:noWrap/>
          </w:tcPr>
          <w:p w14:paraId="483D363D" w14:textId="5314F61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534" w:type="dxa"/>
            <w:tcBorders>
              <w:top w:val="nil"/>
              <w:left w:val="nil"/>
              <w:bottom w:val="single" w:sz="4" w:space="0" w:color="auto"/>
              <w:right w:val="single" w:sz="4" w:space="0" w:color="auto"/>
            </w:tcBorders>
            <w:shd w:val="clear" w:color="auto" w:fill="auto"/>
            <w:noWrap/>
          </w:tcPr>
          <w:p w14:paraId="6F56AF8E" w14:textId="6630DFE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176" w:type="dxa"/>
            <w:tcBorders>
              <w:top w:val="nil"/>
              <w:left w:val="nil"/>
              <w:bottom w:val="single" w:sz="4" w:space="0" w:color="auto"/>
              <w:right w:val="single" w:sz="4" w:space="0" w:color="auto"/>
            </w:tcBorders>
            <w:shd w:val="clear" w:color="auto" w:fill="auto"/>
            <w:noWrap/>
          </w:tcPr>
          <w:p w14:paraId="6B99BBEA" w14:textId="7C09EF03"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274" w:type="dxa"/>
            <w:tcBorders>
              <w:top w:val="nil"/>
              <w:left w:val="nil"/>
              <w:bottom w:val="single" w:sz="4" w:space="0" w:color="auto"/>
              <w:right w:val="single" w:sz="4" w:space="0" w:color="auto"/>
            </w:tcBorders>
            <w:shd w:val="clear" w:color="auto" w:fill="auto"/>
            <w:noWrap/>
          </w:tcPr>
          <w:p w14:paraId="03CAFE6A" w14:textId="24234758"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133" w:type="dxa"/>
            <w:tcBorders>
              <w:top w:val="nil"/>
              <w:left w:val="nil"/>
              <w:bottom w:val="single" w:sz="4" w:space="0" w:color="auto"/>
              <w:right w:val="single" w:sz="4" w:space="0" w:color="auto"/>
            </w:tcBorders>
            <w:shd w:val="clear" w:color="auto" w:fill="auto"/>
            <w:noWrap/>
          </w:tcPr>
          <w:p w14:paraId="1D8EEC78" w14:textId="7874BB2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1444" w:type="dxa"/>
            <w:tcBorders>
              <w:top w:val="nil"/>
              <w:left w:val="nil"/>
              <w:bottom w:val="single" w:sz="4" w:space="0" w:color="auto"/>
              <w:right w:val="single" w:sz="4" w:space="0" w:color="auto"/>
            </w:tcBorders>
            <w:shd w:val="clear" w:color="auto" w:fill="auto"/>
            <w:noWrap/>
          </w:tcPr>
          <w:p w14:paraId="0F1287C5" w14:textId="313DC71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8,97</w:t>
            </w:r>
          </w:p>
        </w:tc>
        <w:tc>
          <w:tcPr>
            <w:tcW w:w="1777" w:type="dxa"/>
            <w:tcBorders>
              <w:top w:val="nil"/>
              <w:left w:val="nil"/>
              <w:bottom w:val="single" w:sz="4" w:space="0" w:color="auto"/>
              <w:right w:val="single" w:sz="4" w:space="0" w:color="auto"/>
            </w:tcBorders>
            <w:shd w:val="clear" w:color="auto" w:fill="auto"/>
            <w:noWrap/>
          </w:tcPr>
          <w:p w14:paraId="54EF51AE" w14:textId="2A0BFFC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r>
      <w:tr w:rsidR="00043CD4" w:rsidRPr="00DB292F" w14:paraId="2F340F9C"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0C31609D" w14:textId="1A750974"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5. Железо </w:t>
            </w:r>
          </w:p>
        </w:tc>
        <w:tc>
          <w:tcPr>
            <w:tcW w:w="1346" w:type="dxa"/>
            <w:tcBorders>
              <w:top w:val="nil"/>
              <w:left w:val="nil"/>
              <w:bottom w:val="single" w:sz="4" w:space="0" w:color="auto"/>
              <w:right w:val="single" w:sz="4" w:space="0" w:color="auto"/>
            </w:tcBorders>
            <w:shd w:val="clear" w:color="auto" w:fill="auto"/>
            <w:noWrap/>
            <w:vAlign w:val="center"/>
          </w:tcPr>
          <w:p w14:paraId="5D542CCB" w14:textId="12C30CA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014745B6" w14:textId="07D59C8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w:t>
            </w:r>
          </w:p>
        </w:tc>
        <w:tc>
          <w:tcPr>
            <w:tcW w:w="1535" w:type="dxa"/>
            <w:tcBorders>
              <w:top w:val="nil"/>
              <w:left w:val="nil"/>
              <w:bottom w:val="single" w:sz="4" w:space="0" w:color="auto"/>
              <w:right w:val="single" w:sz="4" w:space="0" w:color="auto"/>
            </w:tcBorders>
            <w:shd w:val="clear" w:color="auto" w:fill="auto"/>
            <w:noWrap/>
          </w:tcPr>
          <w:p w14:paraId="264A020E" w14:textId="28E19AA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534" w:type="dxa"/>
            <w:tcBorders>
              <w:top w:val="nil"/>
              <w:left w:val="nil"/>
              <w:bottom w:val="single" w:sz="4" w:space="0" w:color="auto"/>
              <w:right w:val="single" w:sz="4" w:space="0" w:color="auto"/>
            </w:tcBorders>
            <w:shd w:val="clear" w:color="auto" w:fill="auto"/>
            <w:noWrap/>
          </w:tcPr>
          <w:p w14:paraId="003D89A4" w14:textId="71F64BA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76" w:type="dxa"/>
            <w:tcBorders>
              <w:top w:val="nil"/>
              <w:left w:val="nil"/>
              <w:bottom w:val="single" w:sz="4" w:space="0" w:color="auto"/>
              <w:right w:val="single" w:sz="4" w:space="0" w:color="auto"/>
            </w:tcBorders>
            <w:shd w:val="clear" w:color="auto" w:fill="auto"/>
            <w:noWrap/>
          </w:tcPr>
          <w:p w14:paraId="53D5FA2F" w14:textId="10C07FB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274" w:type="dxa"/>
            <w:tcBorders>
              <w:top w:val="nil"/>
              <w:left w:val="nil"/>
              <w:bottom w:val="single" w:sz="4" w:space="0" w:color="auto"/>
              <w:right w:val="single" w:sz="4" w:space="0" w:color="auto"/>
            </w:tcBorders>
            <w:shd w:val="clear" w:color="auto" w:fill="auto"/>
            <w:noWrap/>
          </w:tcPr>
          <w:p w14:paraId="52EBB59A" w14:textId="43EF43E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&lt;0,050</w:t>
            </w:r>
          </w:p>
        </w:tc>
        <w:tc>
          <w:tcPr>
            <w:tcW w:w="1133" w:type="dxa"/>
            <w:tcBorders>
              <w:top w:val="nil"/>
              <w:left w:val="nil"/>
              <w:bottom w:val="single" w:sz="4" w:space="0" w:color="auto"/>
              <w:right w:val="single" w:sz="4" w:space="0" w:color="auto"/>
            </w:tcBorders>
            <w:shd w:val="clear" w:color="auto" w:fill="auto"/>
            <w:noWrap/>
          </w:tcPr>
          <w:p w14:paraId="37A2C14B" w14:textId="4D0CBAE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0,054</w:t>
            </w:r>
          </w:p>
        </w:tc>
        <w:tc>
          <w:tcPr>
            <w:tcW w:w="1444" w:type="dxa"/>
            <w:tcBorders>
              <w:top w:val="nil"/>
              <w:left w:val="nil"/>
              <w:bottom w:val="single" w:sz="4" w:space="0" w:color="auto"/>
              <w:right w:val="single" w:sz="4" w:space="0" w:color="auto"/>
            </w:tcBorders>
            <w:shd w:val="clear" w:color="auto" w:fill="auto"/>
            <w:noWrap/>
          </w:tcPr>
          <w:p w14:paraId="79DE26BF" w14:textId="7C6AFC6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0,151</w:t>
            </w:r>
          </w:p>
        </w:tc>
        <w:tc>
          <w:tcPr>
            <w:tcW w:w="1777" w:type="dxa"/>
            <w:tcBorders>
              <w:top w:val="nil"/>
              <w:left w:val="nil"/>
              <w:bottom w:val="single" w:sz="4" w:space="0" w:color="auto"/>
              <w:right w:val="single" w:sz="4" w:space="0" w:color="auto"/>
            </w:tcBorders>
            <w:shd w:val="clear" w:color="auto" w:fill="auto"/>
            <w:noWrap/>
          </w:tcPr>
          <w:p w14:paraId="5A8158AF" w14:textId="2F62802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0,145</w:t>
            </w:r>
          </w:p>
        </w:tc>
      </w:tr>
      <w:tr w:rsidR="00043CD4" w:rsidRPr="00DB292F" w14:paraId="02AE471C"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7B47ABEF" w14:textId="304175AE"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6. Сухой остаток </w:t>
            </w:r>
          </w:p>
        </w:tc>
        <w:tc>
          <w:tcPr>
            <w:tcW w:w="1346" w:type="dxa"/>
            <w:tcBorders>
              <w:top w:val="nil"/>
              <w:left w:val="nil"/>
              <w:bottom w:val="single" w:sz="4" w:space="0" w:color="auto"/>
              <w:right w:val="single" w:sz="4" w:space="0" w:color="auto"/>
            </w:tcBorders>
            <w:shd w:val="clear" w:color="auto" w:fill="auto"/>
            <w:noWrap/>
            <w:vAlign w:val="center"/>
          </w:tcPr>
          <w:p w14:paraId="079BEEFB" w14:textId="266AA63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042BD01B" w14:textId="3BBA384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1000</w:t>
            </w:r>
          </w:p>
        </w:tc>
        <w:tc>
          <w:tcPr>
            <w:tcW w:w="1535" w:type="dxa"/>
            <w:tcBorders>
              <w:top w:val="nil"/>
              <w:left w:val="nil"/>
              <w:bottom w:val="single" w:sz="4" w:space="0" w:color="auto"/>
              <w:right w:val="single" w:sz="4" w:space="0" w:color="auto"/>
            </w:tcBorders>
            <w:shd w:val="clear" w:color="auto" w:fill="auto"/>
            <w:noWrap/>
          </w:tcPr>
          <w:p w14:paraId="1FDB42C6" w14:textId="720E948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48</w:t>
            </w:r>
          </w:p>
        </w:tc>
        <w:tc>
          <w:tcPr>
            <w:tcW w:w="1534" w:type="dxa"/>
            <w:tcBorders>
              <w:top w:val="nil"/>
              <w:left w:val="nil"/>
              <w:bottom w:val="single" w:sz="4" w:space="0" w:color="auto"/>
              <w:right w:val="single" w:sz="4" w:space="0" w:color="auto"/>
            </w:tcBorders>
            <w:shd w:val="clear" w:color="auto" w:fill="auto"/>
            <w:noWrap/>
          </w:tcPr>
          <w:p w14:paraId="399D6ACA" w14:textId="3465B00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80</w:t>
            </w:r>
          </w:p>
        </w:tc>
        <w:tc>
          <w:tcPr>
            <w:tcW w:w="1176" w:type="dxa"/>
            <w:tcBorders>
              <w:top w:val="nil"/>
              <w:left w:val="nil"/>
              <w:bottom w:val="single" w:sz="4" w:space="0" w:color="auto"/>
              <w:right w:val="single" w:sz="4" w:space="0" w:color="auto"/>
            </w:tcBorders>
            <w:shd w:val="clear" w:color="auto" w:fill="auto"/>
            <w:noWrap/>
          </w:tcPr>
          <w:p w14:paraId="67169E73" w14:textId="3C1DD4A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48</w:t>
            </w:r>
          </w:p>
        </w:tc>
        <w:tc>
          <w:tcPr>
            <w:tcW w:w="1274" w:type="dxa"/>
            <w:tcBorders>
              <w:top w:val="nil"/>
              <w:left w:val="nil"/>
              <w:bottom w:val="single" w:sz="4" w:space="0" w:color="auto"/>
              <w:right w:val="single" w:sz="4" w:space="0" w:color="auto"/>
            </w:tcBorders>
            <w:shd w:val="clear" w:color="auto" w:fill="auto"/>
            <w:noWrap/>
          </w:tcPr>
          <w:p w14:paraId="69C97E29" w14:textId="5F72FC2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133" w:type="dxa"/>
            <w:tcBorders>
              <w:top w:val="nil"/>
              <w:left w:val="nil"/>
              <w:bottom w:val="single" w:sz="4" w:space="0" w:color="auto"/>
              <w:right w:val="single" w:sz="4" w:space="0" w:color="auto"/>
            </w:tcBorders>
            <w:shd w:val="clear" w:color="auto" w:fill="auto"/>
            <w:noWrap/>
          </w:tcPr>
          <w:p w14:paraId="71F9E9AC" w14:textId="594051F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444" w:type="dxa"/>
            <w:tcBorders>
              <w:top w:val="nil"/>
              <w:left w:val="nil"/>
              <w:bottom w:val="single" w:sz="4" w:space="0" w:color="auto"/>
              <w:right w:val="single" w:sz="4" w:space="0" w:color="auto"/>
            </w:tcBorders>
            <w:shd w:val="clear" w:color="auto" w:fill="auto"/>
            <w:noWrap/>
          </w:tcPr>
          <w:p w14:paraId="1B865237" w14:textId="1394420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80</w:t>
            </w:r>
          </w:p>
        </w:tc>
        <w:tc>
          <w:tcPr>
            <w:tcW w:w="1777" w:type="dxa"/>
            <w:tcBorders>
              <w:top w:val="nil"/>
              <w:left w:val="nil"/>
              <w:bottom w:val="single" w:sz="4" w:space="0" w:color="auto"/>
              <w:right w:val="single" w:sz="4" w:space="0" w:color="auto"/>
            </w:tcBorders>
            <w:shd w:val="clear" w:color="auto" w:fill="auto"/>
            <w:noWrap/>
          </w:tcPr>
          <w:p w14:paraId="0B0CBCA9" w14:textId="39B4BD5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80</w:t>
            </w:r>
          </w:p>
        </w:tc>
      </w:tr>
      <w:tr w:rsidR="00043CD4" w:rsidRPr="00DB292F" w14:paraId="1F22996F"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72EABAFC" w14:textId="3E149A12"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7. Хлориды </w:t>
            </w:r>
          </w:p>
        </w:tc>
        <w:tc>
          <w:tcPr>
            <w:tcW w:w="1346" w:type="dxa"/>
            <w:tcBorders>
              <w:top w:val="nil"/>
              <w:left w:val="nil"/>
              <w:bottom w:val="single" w:sz="4" w:space="0" w:color="auto"/>
              <w:right w:val="single" w:sz="4" w:space="0" w:color="auto"/>
            </w:tcBorders>
            <w:shd w:val="clear" w:color="auto" w:fill="auto"/>
            <w:noWrap/>
            <w:vAlign w:val="center"/>
          </w:tcPr>
          <w:p w14:paraId="32145022" w14:textId="7E65ED52"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5052F933" w14:textId="2B19847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350</w:t>
            </w:r>
          </w:p>
        </w:tc>
        <w:tc>
          <w:tcPr>
            <w:tcW w:w="1535" w:type="dxa"/>
            <w:tcBorders>
              <w:top w:val="nil"/>
              <w:left w:val="nil"/>
              <w:bottom w:val="single" w:sz="4" w:space="0" w:color="auto"/>
              <w:right w:val="single" w:sz="4" w:space="0" w:color="auto"/>
            </w:tcBorders>
            <w:shd w:val="clear" w:color="auto" w:fill="auto"/>
            <w:noWrap/>
          </w:tcPr>
          <w:p w14:paraId="1A2EF2FF" w14:textId="0CFC59F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4,1</w:t>
            </w:r>
          </w:p>
        </w:tc>
        <w:tc>
          <w:tcPr>
            <w:tcW w:w="1534" w:type="dxa"/>
            <w:tcBorders>
              <w:top w:val="nil"/>
              <w:left w:val="nil"/>
              <w:bottom w:val="single" w:sz="4" w:space="0" w:color="auto"/>
              <w:right w:val="single" w:sz="4" w:space="0" w:color="auto"/>
            </w:tcBorders>
            <w:shd w:val="clear" w:color="auto" w:fill="auto"/>
            <w:noWrap/>
          </w:tcPr>
          <w:p w14:paraId="162CCF78" w14:textId="48145F8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4,2</w:t>
            </w:r>
          </w:p>
        </w:tc>
        <w:tc>
          <w:tcPr>
            <w:tcW w:w="1176" w:type="dxa"/>
            <w:tcBorders>
              <w:top w:val="nil"/>
              <w:left w:val="nil"/>
              <w:bottom w:val="single" w:sz="4" w:space="0" w:color="auto"/>
              <w:right w:val="single" w:sz="4" w:space="0" w:color="auto"/>
            </w:tcBorders>
            <w:shd w:val="clear" w:color="auto" w:fill="auto"/>
            <w:noWrap/>
          </w:tcPr>
          <w:p w14:paraId="501FF639" w14:textId="50A18F1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4,1</w:t>
            </w:r>
          </w:p>
        </w:tc>
        <w:tc>
          <w:tcPr>
            <w:tcW w:w="1274" w:type="dxa"/>
            <w:tcBorders>
              <w:top w:val="nil"/>
              <w:left w:val="nil"/>
              <w:bottom w:val="single" w:sz="4" w:space="0" w:color="auto"/>
              <w:right w:val="single" w:sz="4" w:space="0" w:color="auto"/>
            </w:tcBorders>
            <w:shd w:val="clear" w:color="auto" w:fill="auto"/>
            <w:noWrap/>
          </w:tcPr>
          <w:p w14:paraId="7535DB6B" w14:textId="60FC39E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3,7</w:t>
            </w:r>
          </w:p>
        </w:tc>
        <w:tc>
          <w:tcPr>
            <w:tcW w:w="1133" w:type="dxa"/>
            <w:tcBorders>
              <w:top w:val="nil"/>
              <w:left w:val="nil"/>
              <w:bottom w:val="single" w:sz="4" w:space="0" w:color="auto"/>
              <w:right w:val="single" w:sz="4" w:space="0" w:color="auto"/>
            </w:tcBorders>
            <w:shd w:val="clear" w:color="auto" w:fill="auto"/>
            <w:noWrap/>
          </w:tcPr>
          <w:p w14:paraId="2E2F9B99" w14:textId="4746421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3,8</w:t>
            </w:r>
          </w:p>
        </w:tc>
        <w:tc>
          <w:tcPr>
            <w:tcW w:w="1444" w:type="dxa"/>
            <w:tcBorders>
              <w:top w:val="nil"/>
              <w:left w:val="nil"/>
              <w:bottom w:val="single" w:sz="4" w:space="0" w:color="auto"/>
              <w:right w:val="single" w:sz="4" w:space="0" w:color="auto"/>
            </w:tcBorders>
            <w:shd w:val="clear" w:color="auto" w:fill="auto"/>
            <w:noWrap/>
          </w:tcPr>
          <w:p w14:paraId="7370FCA5" w14:textId="6D631B4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4,5</w:t>
            </w:r>
          </w:p>
        </w:tc>
        <w:tc>
          <w:tcPr>
            <w:tcW w:w="1777" w:type="dxa"/>
            <w:tcBorders>
              <w:top w:val="nil"/>
              <w:left w:val="nil"/>
              <w:bottom w:val="single" w:sz="4" w:space="0" w:color="auto"/>
              <w:right w:val="single" w:sz="4" w:space="0" w:color="auto"/>
            </w:tcBorders>
            <w:shd w:val="clear" w:color="auto" w:fill="auto"/>
            <w:noWrap/>
          </w:tcPr>
          <w:p w14:paraId="50992B65" w14:textId="0E1ACE0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4,6</w:t>
            </w:r>
          </w:p>
        </w:tc>
      </w:tr>
      <w:tr w:rsidR="00043CD4" w:rsidRPr="00DB292F" w14:paraId="1A42D87F"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0D6505B4" w14:textId="5696DE56"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8. Сульфаты </w:t>
            </w:r>
          </w:p>
        </w:tc>
        <w:tc>
          <w:tcPr>
            <w:tcW w:w="1346" w:type="dxa"/>
            <w:tcBorders>
              <w:top w:val="nil"/>
              <w:left w:val="nil"/>
              <w:bottom w:val="single" w:sz="4" w:space="0" w:color="auto"/>
              <w:right w:val="single" w:sz="4" w:space="0" w:color="auto"/>
            </w:tcBorders>
            <w:shd w:val="clear" w:color="auto" w:fill="auto"/>
            <w:noWrap/>
            <w:vAlign w:val="center"/>
          </w:tcPr>
          <w:p w14:paraId="77987DB7" w14:textId="04FC1ED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301BBF95" w14:textId="16F66AF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500</w:t>
            </w:r>
          </w:p>
        </w:tc>
        <w:tc>
          <w:tcPr>
            <w:tcW w:w="1535" w:type="dxa"/>
            <w:tcBorders>
              <w:top w:val="nil"/>
              <w:left w:val="nil"/>
              <w:bottom w:val="single" w:sz="4" w:space="0" w:color="auto"/>
              <w:right w:val="single" w:sz="4" w:space="0" w:color="auto"/>
            </w:tcBorders>
            <w:shd w:val="clear" w:color="auto" w:fill="auto"/>
            <w:noWrap/>
          </w:tcPr>
          <w:p w14:paraId="33917266" w14:textId="06732CB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14,96</w:t>
            </w:r>
          </w:p>
        </w:tc>
        <w:tc>
          <w:tcPr>
            <w:tcW w:w="1534" w:type="dxa"/>
            <w:tcBorders>
              <w:top w:val="nil"/>
              <w:left w:val="nil"/>
              <w:bottom w:val="single" w:sz="4" w:space="0" w:color="auto"/>
              <w:right w:val="single" w:sz="4" w:space="0" w:color="auto"/>
            </w:tcBorders>
            <w:shd w:val="clear" w:color="auto" w:fill="auto"/>
            <w:noWrap/>
          </w:tcPr>
          <w:p w14:paraId="6DDE8087" w14:textId="0B87939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15,03</w:t>
            </w:r>
          </w:p>
        </w:tc>
        <w:tc>
          <w:tcPr>
            <w:tcW w:w="1176" w:type="dxa"/>
            <w:tcBorders>
              <w:top w:val="nil"/>
              <w:left w:val="nil"/>
              <w:bottom w:val="single" w:sz="4" w:space="0" w:color="auto"/>
              <w:right w:val="single" w:sz="4" w:space="0" w:color="auto"/>
            </w:tcBorders>
            <w:shd w:val="clear" w:color="auto" w:fill="auto"/>
            <w:noWrap/>
          </w:tcPr>
          <w:p w14:paraId="0BF5B435" w14:textId="6B36E92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10,25</w:t>
            </w:r>
          </w:p>
        </w:tc>
        <w:tc>
          <w:tcPr>
            <w:tcW w:w="1274" w:type="dxa"/>
            <w:tcBorders>
              <w:top w:val="nil"/>
              <w:left w:val="nil"/>
              <w:bottom w:val="single" w:sz="4" w:space="0" w:color="auto"/>
              <w:right w:val="single" w:sz="4" w:space="0" w:color="auto"/>
            </w:tcBorders>
            <w:shd w:val="clear" w:color="auto" w:fill="auto"/>
            <w:noWrap/>
          </w:tcPr>
          <w:p w14:paraId="6C0EFDCA" w14:textId="349AF4A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10,40</w:t>
            </w:r>
          </w:p>
        </w:tc>
        <w:tc>
          <w:tcPr>
            <w:tcW w:w="1133" w:type="dxa"/>
            <w:tcBorders>
              <w:top w:val="nil"/>
              <w:left w:val="nil"/>
              <w:bottom w:val="single" w:sz="4" w:space="0" w:color="auto"/>
              <w:right w:val="single" w:sz="4" w:space="0" w:color="auto"/>
            </w:tcBorders>
            <w:shd w:val="clear" w:color="auto" w:fill="auto"/>
            <w:noWrap/>
          </w:tcPr>
          <w:p w14:paraId="162B127D" w14:textId="37A7835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11,65</w:t>
            </w:r>
          </w:p>
        </w:tc>
        <w:tc>
          <w:tcPr>
            <w:tcW w:w="1444" w:type="dxa"/>
            <w:tcBorders>
              <w:top w:val="nil"/>
              <w:left w:val="nil"/>
              <w:bottom w:val="single" w:sz="4" w:space="0" w:color="auto"/>
              <w:right w:val="single" w:sz="4" w:space="0" w:color="auto"/>
            </w:tcBorders>
            <w:shd w:val="clear" w:color="auto" w:fill="auto"/>
            <w:noWrap/>
          </w:tcPr>
          <w:p w14:paraId="0D7112AA" w14:textId="3066FCB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14,52</w:t>
            </w:r>
          </w:p>
        </w:tc>
        <w:tc>
          <w:tcPr>
            <w:tcW w:w="1777" w:type="dxa"/>
            <w:tcBorders>
              <w:top w:val="nil"/>
              <w:left w:val="nil"/>
              <w:bottom w:val="single" w:sz="4" w:space="0" w:color="auto"/>
              <w:right w:val="single" w:sz="4" w:space="0" w:color="auto"/>
            </w:tcBorders>
            <w:shd w:val="clear" w:color="auto" w:fill="auto"/>
            <w:noWrap/>
          </w:tcPr>
          <w:p w14:paraId="45E5C1A6" w14:textId="79FAF82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12,39</w:t>
            </w:r>
          </w:p>
        </w:tc>
      </w:tr>
      <w:tr w:rsidR="00043CD4" w:rsidRPr="00DB292F" w14:paraId="7AE4BA0D"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117835CA" w14:textId="04EC417C"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9. Жесткость </w:t>
            </w:r>
          </w:p>
        </w:tc>
        <w:tc>
          <w:tcPr>
            <w:tcW w:w="1346" w:type="dxa"/>
            <w:tcBorders>
              <w:top w:val="nil"/>
              <w:left w:val="nil"/>
              <w:bottom w:val="single" w:sz="4" w:space="0" w:color="auto"/>
              <w:right w:val="single" w:sz="4" w:space="0" w:color="auto"/>
            </w:tcBorders>
            <w:shd w:val="clear" w:color="auto" w:fill="auto"/>
            <w:noWrap/>
            <w:vAlign w:val="center"/>
          </w:tcPr>
          <w:p w14:paraId="4BB43BF5" w14:textId="6EAFDA1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ммоль</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5C6CFAF9" w14:textId="0331807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7,0</w:t>
            </w:r>
          </w:p>
        </w:tc>
        <w:tc>
          <w:tcPr>
            <w:tcW w:w="1535" w:type="dxa"/>
            <w:tcBorders>
              <w:top w:val="nil"/>
              <w:left w:val="nil"/>
              <w:bottom w:val="single" w:sz="4" w:space="0" w:color="auto"/>
              <w:right w:val="single" w:sz="4" w:space="0" w:color="auto"/>
            </w:tcBorders>
            <w:shd w:val="clear" w:color="auto" w:fill="auto"/>
            <w:noWrap/>
          </w:tcPr>
          <w:p w14:paraId="5BE4FB8C" w14:textId="1D19227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0,58</w:t>
            </w:r>
          </w:p>
        </w:tc>
        <w:tc>
          <w:tcPr>
            <w:tcW w:w="1534" w:type="dxa"/>
            <w:tcBorders>
              <w:top w:val="nil"/>
              <w:left w:val="nil"/>
              <w:bottom w:val="single" w:sz="4" w:space="0" w:color="auto"/>
              <w:right w:val="single" w:sz="4" w:space="0" w:color="auto"/>
            </w:tcBorders>
            <w:shd w:val="clear" w:color="auto" w:fill="auto"/>
            <w:noWrap/>
          </w:tcPr>
          <w:p w14:paraId="7A930292" w14:textId="684B86D8"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0,27</w:t>
            </w:r>
          </w:p>
        </w:tc>
        <w:tc>
          <w:tcPr>
            <w:tcW w:w="1176" w:type="dxa"/>
            <w:tcBorders>
              <w:top w:val="nil"/>
              <w:left w:val="nil"/>
              <w:bottom w:val="single" w:sz="4" w:space="0" w:color="auto"/>
              <w:right w:val="single" w:sz="4" w:space="0" w:color="auto"/>
            </w:tcBorders>
            <w:shd w:val="clear" w:color="auto" w:fill="auto"/>
            <w:noWrap/>
          </w:tcPr>
          <w:p w14:paraId="74D69DA3" w14:textId="348100FC"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0,60</w:t>
            </w:r>
          </w:p>
        </w:tc>
        <w:tc>
          <w:tcPr>
            <w:tcW w:w="1274" w:type="dxa"/>
            <w:tcBorders>
              <w:top w:val="nil"/>
              <w:left w:val="nil"/>
              <w:bottom w:val="single" w:sz="4" w:space="0" w:color="auto"/>
              <w:right w:val="single" w:sz="4" w:space="0" w:color="auto"/>
            </w:tcBorders>
            <w:shd w:val="clear" w:color="auto" w:fill="auto"/>
            <w:noWrap/>
          </w:tcPr>
          <w:p w14:paraId="686A6721" w14:textId="540F885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0,58</w:t>
            </w:r>
          </w:p>
        </w:tc>
        <w:tc>
          <w:tcPr>
            <w:tcW w:w="1133" w:type="dxa"/>
            <w:tcBorders>
              <w:top w:val="nil"/>
              <w:left w:val="nil"/>
              <w:bottom w:val="single" w:sz="4" w:space="0" w:color="auto"/>
              <w:right w:val="single" w:sz="4" w:space="0" w:color="auto"/>
            </w:tcBorders>
            <w:shd w:val="clear" w:color="auto" w:fill="auto"/>
            <w:noWrap/>
          </w:tcPr>
          <w:p w14:paraId="55035300" w14:textId="72EDF4F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0,57</w:t>
            </w:r>
          </w:p>
        </w:tc>
        <w:tc>
          <w:tcPr>
            <w:tcW w:w="1444" w:type="dxa"/>
            <w:tcBorders>
              <w:top w:val="nil"/>
              <w:left w:val="nil"/>
              <w:bottom w:val="single" w:sz="4" w:space="0" w:color="auto"/>
              <w:right w:val="single" w:sz="4" w:space="0" w:color="auto"/>
            </w:tcBorders>
            <w:shd w:val="clear" w:color="auto" w:fill="auto"/>
            <w:noWrap/>
          </w:tcPr>
          <w:p w14:paraId="7B94040F" w14:textId="2DDBFB5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0,27</w:t>
            </w:r>
          </w:p>
        </w:tc>
        <w:tc>
          <w:tcPr>
            <w:tcW w:w="1777" w:type="dxa"/>
            <w:tcBorders>
              <w:top w:val="nil"/>
              <w:left w:val="nil"/>
              <w:bottom w:val="single" w:sz="4" w:space="0" w:color="auto"/>
              <w:right w:val="single" w:sz="4" w:space="0" w:color="auto"/>
            </w:tcBorders>
            <w:shd w:val="clear" w:color="auto" w:fill="auto"/>
            <w:noWrap/>
          </w:tcPr>
          <w:p w14:paraId="786CA437" w14:textId="6B459D8E"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0,28</w:t>
            </w:r>
          </w:p>
        </w:tc>
      </w:tr>
      <w:tr w:rsidR="00043CD4" w:rsidRPr="00DB292F" w14:paraId="52B0F5D5"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33C29077" w14:textId="523BC8E0"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10. Нефтепродукты </w:t>
            </w:r>
          </w:p>
        </w:tc>
        <w:tc>
          <w:tcPr>
            <w:tcW w:w="1346" w:type="dxa"/>
            <w:tcBorders>
              <w:top w:val="nil"/>
              <w:left w:val="nil"/>
              <w:bottom w:val="single" w:sz="4" w:space="0" w:color="auto"/>
              <w:right w:val="single" w:sz="4" w:space="0" w:color="auto"/>
            </w:tcBorders>
            <w:shd w:val="clear" w:color="auto" w:fill="auto"/>
            <w:noWrap/>
            <w:vAlign w:val="center"/>
          </w:tcPr>
          <w:p w14:paraId="4A2CF5EE" w14:textId="352253D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39E376FD" w14:textId="4B6FED1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1535" w:type="dxa"/>
            <w:tcBorders>
              <w:top w:val="nil"/>
              <w:left w:val="nil"/>
              <w:bottom w:val="single" w:sz="4" w:space="0" w:color="auto"/>
              <w:right w:val="single" w:sz="4" w:space="0" w:color="auto"/>
            </w:tcBorders>
            <w:shd w:val="clear" w:color="auto" w:fill="auto"/>
            <w:noWrap/>
          </w:tcPr>
          <w:p w14:paraId="6658A558" w14:textId="1FE7AB4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0,063</w:t>
            </w:r>
          </w:p>
        </w:tc>
        <w:tc>
          <w:tcPr>
            <w:tcW w:w="1534" w:type="dxa"/>
            <w:tcBorders>
              <w:top w:val="nil"/>
              <w:left w:val="nil"/>
              <w:bottom w:val="single" w:sz="4" w:space="0" w:color="auto"/>
              <w:right w:val="single" w:sz="4" w:space="0" w:color="auto"/>
            </w:tcBorders>
            <w:shd w:val="clear" w:color="auto" w:fill="auto"/>
            <w:noWrap/>
          </w:tcPr>
          <w:p w14:paraId="71CC0E36" w14:textId="15A1A7E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0,072</w:t>
            </w:r>
          </w:p>
        </w:tc>
        <w:tc>
          <w:tcPr>
            <w:tcW w:w="1176" w:type="dxa"/>
            <w:tcBorders>
              <w:top w:val="nil"/>
              <w:left w:val="nil"/>
              <w:bottom w:val="single" w:sz="4" w:space="0" w:color="auto"/>
              <w:right w:val="single" w:sz="4" w:space="0" w:color="auto"/>
            </w:tcBorders>
            <w:shd w:val="clear" w:color="auto" w:fill="auto"/>
            <w:noWrap/>
          </w:tcPr>
          <w:p w14:paraId="3C4A2760" w14:textId="75B3AAE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03D56E29" w14:textId="08B0332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2DEFDE08" w14:textId="6AA7A49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6625A927" w14:textId="3C6299B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4DD72B9D" w14:textId="2DAEC470"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043CD4" w:rsidRPr="00DB292F" w14:paraId="29F4B80F"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69D3D760" w14:textId="42E4E701"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11. Взвешенные в-</w:t>
            </w:r>
            <w:proofErr w:type="spellStart"/>
            <w:r w:rsidRPr="00DB292F">
              <w:rPr>
                <w:color w:val="000000"/>
                <w:spacing w:val="0"/>
                <w:szCs w:val="22"/>
                <w:lang w:val="ru-RU" w:eastAsia="ru-RU"/>
              </w:rPr>
              <w:t>ва</w:t>
            </w:r>
            <w:proofErr w:type="spellEnd"/>
            <w:r w:rsidRPr="00DB292F">
              <w:rPr>
                <w:color w:val="000000"/>
                <w:spacing w:val="0"/>
                <w:szCs w:val="22"/>
                <w:lang w:val="ru-RU" w:eastAsia="ru-RU"/>
              </w:rPr>
              <w:t xml:space="preserve"> </w:t>
            </w:r>
          </w:p>
        </w:tc>
        <w:tc>
          <w:tcPr>
            <w:tcW w:w="1346" w:type="dxa"/>
            <w:tcBorders>
              <w:top w:val="nil"/>
              <w:left w:val="nil"/>
              <w:bottom w:val="single" w:sz="4" w:space="0" w:color="auto"/>
              <w:right w:val="single" w:sz="4" w:space="0" w:color="auto"/>
            </w:tcBorders>
            <w:shd w:val="clear" w:color="auto" w:fill="auto"/>
            <w:noWrap/>
            <w:vAlign w:val="center"/>
          </w:tcPr>
          <w:p w14:paraId="7EFA6665" w14:textId="3ECDDF09"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67373FCD" w14:textId="7A41BD3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535" w:type="dxa"/>
            <w:tcBorders>
              <w:top w:val="nil"/>
              <w:left w:val="nil"/>
              <w:bottom w:val="single" w:sz="4" w:space="0" w:color="auto"/>
              <w:right w:val="single" w:sz="4" w:space="0" w:color="auto"/>
            </w:tcBorders>
            <w:shd w:val="clear" w:color="auto" w:fill="auto"/>
            <w:noWrap/>
          </w:tcPr>
          <w:p w14:paraId="4D979947" w14:textId="47048181"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&lt;5,0</w:t>
            </w:r>
          </w:p>
        </w:tc>
        <w:tc>
          <w:tcPr>
            <w:tcW w:w="1534" w:type="dxa"/>
            <w:tcBorders>
              <w:top w:val="nil"/>
              <w:left w:val="nil"/>
              <w:bottom w:val="single" w:sz="4" w:space="0" w:color="auto"/>
              <w:right w:val="single" w:sz="4" w:space="0" w:color="auto"/>
            </w:tcBorders>
            <w:shd w:val="clear" w:color="auto" w:fill="auto"/>
            <w:noWrap/>
          </w:tcPr>
          <w:p w14:paraId="4BE011A8" w14:textId="12E91765"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&lt;5,0</w:t>
            </w:r>
          </w:p>
        </w:tc>
        <w:tc>
          <w:tcPr>
            <w:tcW w:w="1176" w:type="dxa"/>
            <w:tcBorders>
              <w:top w:val="nil"/>
              <w:left w:val="nil"/>
              <w:bottom w:val="single" w:sz="4" w:space="0" w:color="auto"/>
              <w:right w:val="single" w:sz="4" w:space="0" w:color="auto"/>
            </w:tcBorders>
            <w:shd w:val="clear" w:color="auto" w:fill="auto"/>
            <w:noWrap/>
          </w:tcPr>
          <w:p w14:paraId="6E124434" w14:textId="133335E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4DCF677D" w14:textId="2EA72826"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28C21621" w14:textId="5DBBF5B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38D7C329" w14:textId="0ECF8638"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4866C733" w14:textId="4A5CC00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043CD4" w:rsidRPr="00DB292F" w14:paraId="19A5E7A6" w14:textId="77777777" w:rsidTr="00043CD4">
        <w:trPr>
          <w:trHeight w:val="288"/>
        </w:trPr>
        <w:tc>
          <w:tcPr>
            <w:tcW w:w="2512" w:type="dxa"/>
            <w:tcBorders>
              <w:top w:val="nil"/>
              <w:left w:val="single" w:sz="4" w:space="0" w:color="auto"/>
              <w:bottom w:val="single" w:sz="4" w:space="0" w:color="auto"/>
              <w:right w:val="single" w:sz="4" w:space="0" w:color="auto"/>
            </w:tcBorders>
            <w:shd w:val="clear" w:color="auto" w:fill="auto"/>
            <w:noWrap/>
          </w:tcPr>
          <w:p w14:paraId="2C45EAB2" w14:textId="03AA5413" w:rsidR="00043CD4" w:rsidRPr="00DB292F" w:rsidRDefault="00043CD4" w:rsidP="00043CD4">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12. Окисляемость </w:t>
            </w:r>
          </w:p>
        </w:tc>
        <w:tc>
          <w:tcPr>
            <w:tcW w:w="1346" w:type="dxa"/>
            <w:tcBorders>
              <w:top w:val="nil"/>
              <w:left w:val="nil"/>
              <w:bottom w:val="single" w:sz="4" w:space="0" w:color="auto"/>
              <w:right w:val="single" w:sz="4" w:space="0" w:color="auto"/>
            </w:tcBorders>
            <w:shd w:val="clear" w:color="auto" w:fill="auto"/>
            <w:noWrap/>
            <w:vAlign w:val="center"/>
          </w:tcPr>
          <w:p w14:paraId="114980F0" w14:textId="3A93DBFB"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мгО</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1395" w:type="dxa"/>
            <w:tcBorders>
              <w:top w:val="nil"/>
              <w:left w:val="nil"/>
              <w:bottom w:val="single" w:sz="4" w:space="0" w:color="auto"/>
              <w:right w:val="single" w:sz="4" w:space="0" w:color="auto"/>
            </w:tcBorders>
            <w:shd w:val="clear" w:color="auto" w:fill="auto"/>
            <w:noWrap/>
          </w:tcPr>
          <w:p w14:paraId="4BE43B99" w14:textId="3D380F2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1535" w:type="dxa"/>
            <w:tcBorders>
              <w:top w:val="nil"/>
              <w:left w:val="nil"/>
              <w:bottom w:val="single" w:sz="4" w:space="0" w:color="auto"/>
              <w:right w:val="single" w:sz="4" w:space="0" w:color="auto"/>
            </w:tcBorders>
            <w:shd w:val="clear" w:color="auto" w:fill="auto"/>
            <w:noWrap/>
          </w:tcPr>
          <w:p w14:paraId="0DCF3035" w14:textId="2AAB0917"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1,52</w:t>
            </w:r>
          </w:p>
        </w:tc>
        <w:tc>
          <w:tcPr>
            <w:tcW w:w="1534" w:type="dxa"/>
            <w:tcBorders>
              <w:top w:val="nil"/>
              <w:left w:val="nil"/>
              <w:bottom w:val="single" w:sz="4" w:space="0" w:color="auto"/>
              <w:right w:val="single" w:sz="4" w:space="0" w:color="auto"/>
            </w:tcBorders>
            <w:shd w:val="clear" w:color="auto" w:fill="auto"/>
            <w:noWrap/>
          </w:tcPr>
          <w:p w14:paraId="607909A3" w14:textId="7E8885BA"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1,44</w:t>
            </w:r>
          </w:p>
        </w:tc>
        <w:tc>
          <w:tcPr>
            <w:tcW w:w="1176" w:type="dxa"/>
            <w:tcBorders>
              <w:top w:val="nil"/>
              <w:left w:val="nil"/>
              <w:bottom w:val="single" w:sz="4" w:space="0" w:color="auto"/>
              <w:right w:val="single" w:sz="4" w:space="0" w:color="auto"/>
            </w:tcBorders>
            <w:shd w:val="clear" w:color="auto" w:fill="auto"/>
            <w:noWrap/>
          </w:tcPr>
          <w:p w14:paraId="1E73AEBF" w14:textId="567F309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274" w:type="dxa"/>
            <w:tcBorders>
              <w:top w:val="nil"/>
              <w:left w:val="nil"/>
              <w:bottom w:val="single" w:sz="4" w:space="0" w:color="auto"/>
              <w:right w:val="single" w:sz="4" w:space="0" w:color="auto"/>
            </w:tcBorders>
            <w:shd w:val="clear" w:color="auto" w:fill="auto"/>
            <w:noWrap/>
          </w:tcPr>
          <w:p w14:paraId="5703AAE1" w14:textId="68792DE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133" w:type="dxa"/>
            <w:tcBorders>
              <w:top w:val="nil"/>
              <w:left w:val="nil"/>
              <w:bottom w:val="single" w:sz="4" w:space="0" w:color="auto"/>
              <w:right w:val="single" w:sz="4" w:space="0" w:color="auto"/>
            </w:tcBorders>
            <w:shd w:val="clear" w:color="auto" w:fill="auto"/>
            <w:noWrap/>
          </w:tcPr>
          <w:p w14:paraId="42BF5D3E" w14:textId="0BE4126D"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444" w:type="dxa"/>
            <w:tcBorders>
              <w:top w:val="nil"/>
              <w:left w:val="nil"/>
              <w:bottom w:val="single" w:sz="4" w:space="0" w:color="auto"/>
              <w:right w:val="single" w:sz="4" w:space="0" w:color="auto"/>
            </w:tcBorders>
            <w:shd w:val="clear" w:color="auto" w:fill="auto"/>
            <w:noWrap/>
          </w:tcPr>
          <w:p w14:paraId="4268F5C1" w14:textId="47A3A8F4"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1777" w:type="dxa"/>
            <w:tcBorders>
              <w:top w:val="nil"/>
              <w:left w:val="nil"/>
              <w:bottom w:val="single" w:sz="4" w:space="0" w:color="auto"/>
              <w:right w:val="single" w:sz="4" w:space="0" w:color="auto"/>
            </w:tcBorders>
            <w:shd w:val="clear" w:color="auto" w:fill="auto"/>
            <w:noWrap/>
          </w:tcPr>
          <w:p w14:paraId="4FA8CBF9" w14:textId="6C956BCF" w:rsidR="00043CD4" w:rsidRPr="00DB292F" w:rsidRDefault="00043CD4" w:rsidP="00043CD4">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bl>
    <w:p w14:paraId="3137A9CA" w14:textId="77777777" w:rsidR="00941190" w:rsidRDefault="00941190">
      <w:pPr>
        <w:keepNext w:val="0"/>
        <w:adjustRightInd/>
        <w:spacing w:before="0" w:after="0" w:line="240" w:lineRule="auto"/>
        <w:ind w:left="0" w:firstLine="0"/>
        <w:jc w:val="left"/>
        <w:textAlignment w:val="auto"/>
        <w:rPr>
          <w:b/>
          <w:bCs/>
          <w:sz w:val="18"/>
          <w:szCs w:val="18"/>
          <w:lang w:val="ru-RU"/>
        </w:rPr>
      </w:pPr>
    </w:p>
    <w:p w14:paraId="07C4F05D" w14:textId="77777777" w:rsidR="00941190" w:rsidRDefault="00941190">
      <w:pPr>
        <w:keepNext w:val="0"/>
        <w:adjustRightInd/>
        <w:spacing w:before="0" w:after="0" w:line="240" w:lineRule="auto"/>
        <w:ind w:left="0" w:firstLine="0"/>
        <w:jc w:val="left"/>
        <w:textAlignment w:val="auto"/>
        <w:rPr>
          <w:b/>
          <w:bCs/>
          <w:sz w:val="18"/>
          <w:szCs w:val="18"/>
          <w:lang w:val="ru-RU"/>
        </w:rPr>
      </w:pPr>
    </w:p>
    <w:p w14:paraId="7ADB6185" w14:textId="77777777" w:rsidR="00941190" w:rsidRDefault="00941190">
      <w:pPr>
        <w:keepNext w:val="0"/>
        <w:adjustRightInd/>
        <w:spacing w:before="0" w:after="0" w:line="240" w:lineRule="auto"/>
        <w:ind w:left="0" w:firstLine="0"/>
        <w:jc w:val="left"/>
        <w:textAlignment w:val="auto"/>
        <w:rPr>
          <w:b/>
          <w:bCs/>
          <w:sz w:val="18"/>
          <w:szCs w:val="18"/>
          <w:lang w:val="ru-RU"/>
        </w:rPr>
      </w:pPr>
    </w:p>
    <w:p w14:paraId="071062AB" w14:textId="0A17F4C7" w:rsidR="00A5060C" w:rsidRDefault="00A5060C">
      <w:pPr>
        <w:keepNext w:val="0"/>
        <w:adjustRightInd/>
        <w:spacing w:before="0" w:after="0" w:line="240" w:lineRule="auto"/>
        <w:ind w:left="0" w:firstLine="0"/>
        <w:jc w:val="left"/>
        <w:textAlignment w:val="auto"/>
        <w:rPr>
          <w:b/>
          <w:bCs/>
          <w:sz w:val="18"/>
          <w:szCs w:val="18"/>
          <w:lang w:val="ru-RU"/>
        </w:rPr>
      </w:pPr>
      <w:r>
        <w:rPr>
          <w:b/>
          <w:bCs/>
          <w:sz w:val="18"/>
          <w:szCs w:val="18"/>
          <w:lang w:val="ru-RU"/>
        </w:rPr>
        <w:br w:type="page"/>
      </w:r>
    </w:p>
    <w:p w14:paraId="29C80410" w14:textId="6EAA8DA1" w:rsidR="00941190" w:rsidRPr="00863A62" w:rsidRDefault="00941190" w:rsidP="00941190">
      <w:pPr>
        <w:keepNext w:val="0"/>
        <w:adjustRightInd/>
        <w:spacing w:before="0" w:after="0" w:line="240" w:lineRule="auto"/>
        <w:ind w:left="0" w:firstLine="0"/>
        <w:jc w:val="left"/>
        <w:textAlignment w:val="auto"/>
        <w:rPr>
          <w:b/>
          <w:bCs/>
          <w:sz w:val="22"/>
          <w:szCs w:val="22"/>
          <w:lang w:val="ru-RU"/>
        </w:rPr>
      </w:pPr>
      <w:bookmarkStart w:id="72" w:name="_GoBack"/>
      <w:r w:rsidRPr="00863A62">
        <w:rPr>
          <w:b/>
          <w:bCs/>
          <w:sz w:val="22"/>
          <w:szCs w:val="22"/>
          <w:lang w:val="ru-RU"/>
        </w:rPr>
        <w:lastRenderedPageBreak/>
        <w:t>Таблица 8.13 – Результаты анализа сетевой воды и воды распределительной сети горячего водоснабжения в зоне котельных ФГУП «УЭВ» за декабрь 2021 года (дата отбора проб: 14.12.2021)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1346"/>
        <w:gridCol w:w="920"/>
        <w:gridCol w:w="1183"/>
        <w:gridCol w:w="902"/>
        <w:gridCol w:w="905"/>
        <w:gridCol w:w="902"/>
        <w:gridCol w:w="908"/>
        <w:gridCol w:w="902"/>
        <w:gridCol w:w="911"/>
        <w:gridCol w:w="774"/>
        <w:gridCol w:w="774"/>
        <w:gridCol w:w="774"/>
        <w:gridCol w:w="774"/>
        <w:gridCol w:w="768"/>
      </w:tblGrid>
      <w:tr w:rsidR="004D1C56" w:rsidRPr="002F2000" w14:paraId="567EBEC6" w14:textId="77777777" w:rsidTr="00DB292F">
        <w:trPr>
          <w:trHeight w:val="630"/>
        </w:trPr>
        <w:tc>
          <w:tcPr>
            <w:tcW w:w="788" w:type="pct"/>
            <w:vMerge w:val="restart"/>
            <w:shd w:val="clear" w:color="auto" w:fill="DAEEF3" w:themeFill="accent5" w:themeFillTint="33"/>
            <w:vAlign w:val="center"/>
            <w:hideMark/>
          </w:tcPr>
          <w:bookmarkEnd w:id="72"/>
          <w:p w14:paraId="11BAA0B7"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Показатели</w:t>
            </w:r>
          </w:p>
        </w:tc>
        <w:tc>
          <w:tcPr>
            <w:tcW w:w="445" w:type="pct"/>
            <w:vMerge w:val="restart"/>
            <w:shd w:val="clear" w:color="auto" w:fill="DAEEF3" w:themeFill="accent5" w:themeFillTint="33"/>
            <w:vAlign w:val="center"/>
            <w:hideMark/>
          </w:tcPr>
          <w:p w14:paraId="3FB44DD1"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Ед. изм.</w:t>
            </w:r>
          </w:p>
        </w:tc>
        <w:tc>
          <w:tcPr>
            <w:tcW w:w="304" w:type="pct"/>
            <w:vMerge w:val="restart"/>
            <w:shd w:val="clear" w:color="auto" w:fill="DAEEF3" w:themeFill="accent5" w:themeFillTint="33"/>
            <w:textDirection w:val="btLr"/>
            <w:vAlign w:val="center"/>
            <w:hideMark/>
          </w:tcPr>
          <w:p w14:paraId="031A33C1"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Нормы по</w:t>
            </w:r>
          </w:p>
          <w:p w14:paraId="1F402B03"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СанПиН</w:t>
            </w:r>
          </w:p>
        </w:tc>
        <w:tc>
          <w:tcPr>
            <w:tcW w:w="391" w:type="pct"/>
            <w:vMerge w:val="restart"/>
            <w:shd w:val="clear" w:color="auto" w:fill="DAEEF3" w:themeFill="accent5" w:themeFillTint="33"/>
            <w:vAlign w:val="center"/>
          </w:tcPr>
          <w:p w14:paraId="7BBED8E5"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Исходная вода</w:t>
            </w:r>
          </w:p>
        </w:tc>
        <w:tc>
          <w:tcPr>
            <w:tcW w:w="597" w:type="pct"/>
            <w:gridSpan w:val="2"/>
            <w:vMerge w:val="restart"/>
            <w:shd w:val="clear" w:color="auto" w:fill="DAEEF3" w:themeFill="accent5" w:themeFillTint="33"/>
            <w:vAlign w:val="center"/>
          </w:tcPr>
          <w:p w14:paraId="6393D2FC"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 xml:space="preserve">Сетевая вода прямой </w:t>
            </w:r>
            <w:proofErr w:type="spellStart"/>
            <w:r w:rsidRPr="00DB292F">
              <w:rPr>
                <w:b/>
                <w:color w:val="000000"/>
                <w:spacing w:val="0"/>
                <w:szCs w:val="22"/>
                <w:lang w:val="ru-RU" w:eastAsia="ru-RU"/>
              </w:rPr>
              <w:t>тр</w:t>
            </w:r>
            <w:proofErr w:type="spellEnd"/>
            <w:r w:rsidRPr="00DB292F">
              <w:rPr>
                <w:b/>
                <w:color w:val="000000"/>
                <w:spacing w:val="0"/>
                <w:szCs w:val="22"/>
                <w:lang w:val="ru-RU" w:eastAsia="ru-RU"/>
              </w:rPr>
              <w:t>-д</w:t>
            </w:r>
          </w:p>
        </w:tc>
        <w:tc>
          <w:tcPr>
            <w:tcW w:w="598" w:type="pct"/>
            <w:gridSpan w:val="2"/>
            <w:vMerge w:val="restart"/>
            <w:shd w:val="clear" w:color="auto" w:fill="DAEEF3" w:themeFill="accent5" w:themeFillTint="33"/>
            <w:vAlign w:val="center"/>
          </w:tcPr>
          <w:p w14:paraId="3911E8E3"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Сетевая вода обратный</w:t>
            </w:r>
          </w:p>
          <w:p w14:paraId="7F20100C"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roofErr w:type="spellStart"/>
            <w:r w:rsidRPr="00DB292F">
              <w:rPr>
                <w:b/>
                <w:color w:val="000000"/>
                <w:spacing w:val="0"/>
                <w:szCs w:val="22"/>
                <w:lang w:val="ru-RU" w:eastAsia="ru-RU"/>
              </w:rPr>
              <w:t>тр</w:t>
            </w:r>
            <w:proofErr w:type="spellEnd"/>
            <w:r w:rsidRPr="00DB292F">
              <w:rPr>
                <w:b/>
                <w:color w:val="000000"/>
                <w:spacing w:val="0"/>
                <w:szCs w:val="22"/>
                <w:lang w:val="ru-RU" w:eastAsia="ru-RU"/>
              </w:rPr>
              <w:t>-д</w:t>
            </w:r>
          </w:p>
        </w:tc>
        <w:tc>
          <w:tcPr>
            <w:tcW w:w="599" w:type="pct"/>
            <w:gridSpan w:val="2"/>
            <w:vMerge w:val="restart"/>
            <w:shd w:val="clear" w:color="auto" w:fill="DAEEF3" w:themeFill="accent5" w:themeFillTint="33"/>
            <w:vAlign w:val="center"/>
          </w:tcPr>
          <w:p w14:paraId="0C14966C"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roofErr w:type="spellStart"/>
            <w:r w:rsidRPr="00DB292F">
              <w:rPr>
                <w:b/>
                <w:color w:val="000000"/>
                <w:spacing w:val="0"/>
                <w:szCs w:val="22"/>
                <w:lang w:val="ru-RU" w:eastAsia="ru-RU"/>
              </w:rPr>
              <w:t>Подпиточная</w:t>
            </w:r>
            <w:proofErr w:type="spellEnd"/>
            <w:r w:rsidRPr="00DB292F">
              <w:rPr>
                <w:b/>
                <w:color w:val="000000"/>
                <w:spacing w:val="0"/>
                <w:szCs w:val="22"/>
                <w:lang w:val="ru-RU" w:eastAsia="ru-RU"/>
              </w:rPr>
              <w:t xml:space="preserve"> вода</w:t>
            </w:r>
          </w:p>
        </w:tc>
        <w:tc>
          <w:tcPr>
            <w:tcW w:w="1277" w:type="pct"/>
            <w:gridSpan w:val="5"/>
            <w:shd w:val="clear" w:color="auto" w:fill="DAEEF3" w:themeFill="accent5" w:themeFillTint="33"/>
            <w:vAlign w:val="center"/>
            <w:hideMark/>
          </w:tcPr>
          <w:p w14:paraId="0CDB5CAB"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Вода распределительной сети горячего водоснабжения</w:t>
            </w:r>
          </w:p>
        </w:tc>
      </w:tr>
      <w:tr w:rsidR="004D1C56" w:rsidRPr="00DB292F" w14:paraId="3C9A05D8" w14:textId="77777777" w:rsidTr="00DB292F">
        <w:trPr>
          <w:cantSplit/>
          <w:trHeight w:val="1515"/>
        </w:trPr>
        <w:tc>
          <w:tcPr>
            <w:tcW w:w="788" w:type="pct"/>
            <w:vMerge/>
            <w:shd w:val="clear" w:color="auto" w:fill="DAEEF3" w:themeFill="accent5" w:themeFillTint="33"/>
            <w:vAlign w:val="center"/>
            <w:hideMark/>
          </w:tcPr>
          <w:p w14:paraId="576983AD"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445" w:type="pct"/>
            <w:vMerge/>
            <w:shd w:val="clear" w:color="auto" w:fill="DAEEF3" w:themeFill="accent5" w:themeFillTint="33"/>
            <w:vAlign w:val="center"/>
            <w:hideMark/>
          </w:tcPr>
          <w:p w14:paraId="05ED6436"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304" w:type="pct"/>
            <w:vMerge/>
            <w:shd w:val="clear" w:color="auto" w:fill="DAEEF3" w:themeFill="accent5" w:themeFillTint="33"/>
            <w:vAlign w:val="center"/>
            <w:hideMark/>
          </w:tcPr>
          <w:p w14:paraId="7F2A0F5B"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391" w:type="pct"/>
            <w:vMerge/>
            <w:shd w:val="clear" w:color="auto" w:fill="DAEEF3" w:themeFill="accent5" w:themeFillTint="33"/>
          </w:tcPr>
          <w:p w14:paraId="0B9C088D"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597" w:type="pct"/>
            <w:gridSpan w:val="2"/>
            <w:vMerge/>
            <w:shd w:val="clear" w:color="auto" w:fill="DAEEF3" w:themeFill="accent5" w:themeFillTint="33"/>
          </w:tcPr>
          <w:p w14:paraId="7C00D1AD"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598" w:type="pct"/>
            <w:gridSpan w:val="2"/>
            <w:vMerge/>
            <w:shd w:val="clear" w:color="auto" w:fill="DAEEF3" w:themeFill="accent5" w:themeFillTint="33"/>
          </w:tcPr>
          <w:p w14:paraId="4678CC7D"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599" w:type="pct"/>
            <w:gridSpan w:val="2"/>
            <w:vMerge/>
            <w:shd w:val="clear" w:color="auto" w:fill="DAEEF3" w:themeFill="accent5" w:themeFillTint="33"/>
          </w:tcPr>
          <w:p w14:paraId="2349ADF4"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256" w:type="pct"/>
            <w:vMerge w:val="restart"/>
            <w:shd w:val="clear" w:color="auto" w:fill="DAEEF3" w:themeFill="accent5" w:themeFillTint="33"/>
            <w:textDirection w:val="btLr"/>
            <w:vAlign w:val="center"/>
            <w:hideMark/>
          </w:tcPr>
          <w:p w14:paraId="5CA33B9C"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Верхняя</w:t>
            </w:r>
          </w:p>
          <w:p w14:paraId="7D32C4EE"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 xml:space="preserve"> зона</w:t>
            </w:r>
          </w:p>
        </w:tc>
        <w:tc>
          <w:tcPr>
            <w:tcW w:w="256" w:type="pct"/>
            <w:vMerge w:val="restart"/>
            <w:shd w:val="clear" w:color="auto" w:fill="DAEEF3" w:themeFill="accent5" w:themeFillTint="33"/>
            <w:textDirection w:val="btLr"/>
            <w:vAlign w:val="center"/>
            <w:hideMark/>
          </w:tcPr>
          <w:p w14:paraId="1FB9E8EE"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 xml:space="preserve">Правый </w:t>
            </w:r>
          </w:p>
          <w:p w14:paraId="3A29BFB6"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берег</w:t>
            </w:r>
          </w:p>
        </w:tc>
        <w:tc>
          <w:tcPr>
            <w:tcW w:w="256" w:type="pct"/>
            <w:vMerge w:val="restart"/>
            <w:shd w:val="clear" w:color="auto" w:fill="DAEEF3" w:themeFill="accent5" w:themeFillTint="33"/>
            <w:textDirection w:val="btLr"/>
            <w:vAlign w:val="center"/>
            <w:hideMark/>
          </w:tcPr>
          <w:p w14:paraId="6EAC8D5E"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М-он «д»</w:t>
            </w:r>
          </w:p>
        </w:tc>
        <w:tc>
          <w:tcPr>
            <w:tcW w:w="256" w:type="pct"/>
            <w:vMerge w:val="restart"/>
            <w:shd w:val="clear" w:color="auto" w:fill="DAEEF3" w:themeFill="accent5" w:themeFillTint="33"/>
            <w:textDirection w:val="btLr"/>
            <w:vAlign w:val="center"/>
            <w:hideMark/>
          </w:tcPr>
          <w:p w14:paraId="6CB850B2"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Нижняя</w:t>
            </w:r>
          </w:p>
          <w:p w14:paraId="75FCBF1C"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 xml:space="preserve"> Ельцовка</w:t>
            </w:r>
          </w:p>
        </w:tc>
        <w:tc>
          <w:tcPr>
            <w:tcW w:w="254" w:type="pct"/>
            <w:vMerge w:val="restart"/>
            <w:shd w:val="clear" w:color="auto" w:fill="DAEEF3" w:themeFill="accent5" w:themeFillTint="33"/>
            <w:textDirection w:val="btLr"/>
            <w:vAlign w:val="center"/>
            <w:hideMark/>
          </w:tcPr>
          <w:p w14:paraId="7C3C9E83"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r w:rsidRPr="00DB292F">
              <w:rPr>
                <w:b/>
                <w:color w:val="000000"/>
                <w:spacing w:val="0"/>
                <w:szCs w:val="22"/>
                <w:lang w:val="ru-RU" w:eastAsia="ru-RU"/>
              </w:rPr>
              <w:t>Ул. Арбузова</w:t>
            </w:r>
          </w:p>
        </w:tc>
      </w:tr>
      <w:tr w:rsidR="004D1C56" w:rsidRPr="00DB292F" w14:paraId="01A3FC9A" w14:textId="77777777" w:rsidTr="00DB292F">
        <w:trPr>
          <w:cantSplit/>
          <w:trHeight w:val="285"/>
        </w:trPr>
        <w:tc>
          <w:tcPr>
            <w:tcW w:w="788" w:type="pct"/>
            <w:vMerge/>
            <w:shd w:val="clear" w:color="auto" w:fill="DAEEF3" w:themeFill="accent5" w:themeFillTint="33"/>
            <w:vAlign w:val="center"/>
          </w:tcPr>
          <w:p w14:paraId="7BDF0BDA"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445" w:type="pct"/>
            <w:vMerge/>
            <w:shd w:val="clear" w:color="auto" w:fill="DAEEF3" w:themeFill="accent5" w:themeFillTint="33"/>
            <w:vAlign w:val="center"/>
          </w:tcPr>
          <w:p w14:paraId="36D6A8FA"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304" w:type="pct"/>
            <w:vMerge/>
            <w:shd w:val="clear" w:color="auto" w:fill="DAEEF3" w:themeFill="accent5" w:themeFillTint="33"/>
            <w:vAlign w:val="center"/>
          </w:tcPr>
          <w:p w14:paraId="641D3F2F"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p>
        </w:tc>
        <w:tc>
          <w:tcPr>
            <w:tcW w:w="391" w:type="pct"/>
            <w:shd w:val="clear" w:color="auto" w:fill="DAEEF3" w:themeFill="accent5" w:themeFillTint="33"/>
          </w:tcPr>
          <w:p w14:paraId="510DC909"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ТС-1</w:t>
            </w:r>
          </w:p>
        </w:tc>
        <w:tc>
          <w:tcPr>
            <w:tcW w:w="298" w:type="pct"/>
            <w:shd w:val="clear" w:color="auto" w:fill="DAEEF3" w:themeFill="accent5" w:themeFillTint="33"/>
          </w:tcPr>
          <w:p w14:paraId="18E64BBE"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ТС-1</w:t>
            </w:r>
          </w:p>
        </w:tc>
        <w:tc>
          <w:tcPr>
            <w:tcW w:w="299" w:type="pct"/>
            <w:shd w:val="clear" w:color="auto" w:fill="DAEEF3" w:themeFill="accent5" w:themeFillTint="33"/>
          </w:tcPr>
          <w:p w14:paraId="55F479F6"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ТС-2</w:t>
            </w:r>
          </w:p>
        </w:tc>
        <w:tc>
          <w:tcPr>
            <w:tcW w:w="298" w:type="pct"/>
            <w:shd w:val="clear" w:color="auto" w:fill="DAEEF3" w:themeFill="accent5" w:themeFillTint="33"/>
          </w:tcPr>
          <w:p w14:paraId="1EF7A637"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ТС-1</w:t>
            </w:r>
          </w:p>
        </w:tc>
        <w:tc>
          <w:tcPr>
            <w:tcW w:w="300" w:type="pct"/>
            <w:shd w:val="clear" w:color="auto" w:fill="DAEEF3" w:themeFill="accent5" w:themeFillTint="33"/>
          </w:tcPr>
          <w:p w14:paraId="1DB04946"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ТС-2</w:t>
            </w:r>
          </w:p>
        </w:tc>
        <w:tc>
          <w:tcPr>
            <w:tcW w:w="298" w:type="pct"/>
            <w:shd w:val="clear" w:color="auto" w:fill="DAEEF3" w:themeFill="accent5" w:themeFillTint="33"/>
          </w:tcPr>
          <w:p w14:paraId="0EF7CC3D"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ТС-1</w:t>
            </w:r>
          </w:p>
        </w:tc>
        <w:tc>
          <w:tcPr>
            <w:tcW w:w="301" w:type="pct"/>
            <w:shd w:val="clear" w:color="auto" w:fill="DAEEF3" w:themeFill="accent5" w:themeFillTint="33"/>
          </w:tcPr>
          <w:p w14:paraId="5362F06A" w14:textId="77777777" w:rsidR="004D1C56" w:rsidRPr="00DB292F" w:rsidRDefault="004D1C56" w:rsidP="003E5FE8">
            <w:pPr>
              <w:keepNext w:val="0"/>
              <w:adjustRightInd/>
              <w:spacing w:before="0" w:after="0" w:line="240" w:lineRule="auto"/>
              <w:ind w:left="0" w:firstLine="0"/>
              <w:jc w:val="center"/>
              <w:textAlignment w:val="auto"/>
              <w:rPr>
                <w:b/>
                <w:color w:val="000000"/>
                <w:spacing w:val="0"/>
                <w:szCs w:val="22"/>
                <w:lang w:val="ru-RU" w:eastAsia="ru-RU"/>
              </w:rPr>
            </w:pPr>
            <w:r w:rsidRPr="00DB292F">
              <w:rPr>
                <w:b/>
                <w:color w:val="000000"/>
                <w:spacing w:val="0"/>
                <w:szCs w:val="22"/>
                <w:lang w:val="ru-RU" w:eastAsia="ru-RU"/>
              </w:rPr>
              <w:t>ТС-2</w:t>
            </w:r>
          </w:p>
        </w:tc>
        <w:tc>
          <w:tcPr>
            <w:tcW w:w="256" w:type="pct"/>
            <w:vMerge/>
            <w:shd w:val="clear" w:color="auto" w:fill="DAEEF3" w:themeFill="accent5" w:themeFillTint="33"/>
            <w:textDirection w:val="btLr"/>
            <w:vAlign w:val="center"/>
          </w:tcPr>
          <w:p w14:paraId="15ADEB73"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c>
          <w:tcPr>
            <w:tcW w:w="256" w:type="pct"/>
            <w:vMerge/>
            <w:shd w:val="clear" w:color="auto" w:fill="DAEEF3" w:themeFill="accent5" w:themeFillTint="33"/>
            <w:textDirection w:val="btLr"/>
            <w:vAlign w:val="center"/>
          </w:tcPr>
          <w:p w14:paraId="4C2E658E"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c>
          <w:tcPr>
            <w:tcW w:w="256" w:type="pct"/>
            <w:vMerge/>
            <w:shd w:val="clear" w:color="auto" w:fill="DAEEF3" w:themeFill="accent5" w:themeFillTint="33"/>
            <w:textDirection w:val="btLr"/>
            <w:vAlign w:val="center"/>
          </w:tcPr>
          <w:p w14:paraId="2AFADD11"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c>
          <w:tcPr>
            <w:tcW w:w="256" w:type="pct"/>
            <w:vMerge/>
            <w:shd w:val="clear" w:color="auto" w:fill="DAEEF3" w:themeFill="accent5" w:themeFillTint="33"/>
            <w:textDirection w:val="btLr"/>
            <w:vAlign w:val="center"/>
          </w:tcPr>
          <w:p w14:paraId="74FF9EE7"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c>
          <w:tcPr>
            <w:tcW w:w="254" w:type="pct"/>
            <w:vMerge/>
            <w:shd w:val="clear" w:color="auto" w:fill="DAEEF3" w:themeFill="accent5" w:themeFillTint="33"/>
            <w:textDirection w:val="btLr"/>
            <w:vAlign w:val="center"/>
          </w:tcPr>
          <w:p w14:paraId="0D7FF9EF" w14:textId="77777777" w:rsidR="004D1C56" w:rsidRPr="00DB292F" w:rsidRDefault="004D1C56" w:rsidP="003E5FE8">
            <w:pPr>
              <w:keepNext w:val="0"/>
              <w:adjustRightInd/>
              <w:spacing w:before="0" w:after="0" w:line="240" w:lineRule="auto"/>
              <w:ind w:left="113" w:right="113" w:firstLine="0"/>
              <w:jc w:val="center"/>
              <w:textAlignment w:val="auto"/>
              <w:rPr>
                <w:b/>
                <w:color w:val="000000"/>
                <w:spacing w:val="0"/>
                <w:szCs w:val="22"/>
                <w:lang w:val="ru-RU" w:eastAsia="ru-RU"/>
              </w:rPr>
            </w:pPr>
          </w:p>
        </w:tc>
      </w:tr>
      <w:tr w:rsidR="004D1C56" w:rsidRPr="00DB292F" w14:paraId="7871A1F8" w14:textId="77777777" w:rsidTr="00DB292F">
        <w:trPr>
          <w:trHeight w:val="288"/>
        </w:trPr>
        <w:tc>
          <w:tcPr>
            <w:tcW w:w="788" w:type="pct"/>
            <w:shd w:val="clear" w:color="auto" w:fill="auto"/>
            <w:noWrap/>
          </w:tcPr>
          <w:p w14:paraId="0B1E4AF5"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1.Запах </w:t>
            </w:r>
          </w:p>
        </w:tc>
        <w:tc>
          <w:tcPr>
            <w:tcW w:w="445" w:type="pct"/>
            <w:shd w:val="clear" w:color="auto" w:fill="auto"/>
            <w:noWrap/>
            <w:vAlign w:val="center"/>
          </w:tcPr>
          <w:p w14:paraId="242E568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баллы</w:t>
            </w:r>
          </w:p>
        </w:tc>
        <w:tc>
          <w:tcPr>
            <w:tcW w:w="304" w:type="pct"/>
            <w:shd w:val="clear" w:color="auto" w:fill="auto"/>
            <w:noWrap/>
          </w:tcPr>
          <w:p w14:paraId="20BA168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w:t>
            </w:r>
          </w:p>
        </w:tc>
        <w:tc>
          <w:tcPr>
            <w:tcW w:w="391" w:type="pct"/>
          </w:tcPr>
          <w:p w14:paraId="1DFF11F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98" w:type="pct"/>
          </w:tcPr>
          <w:p w14:paraId="5D604B6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99" w:type="pct"/>
          </w:tcPr>
          <w:p w14:paraId="52390EA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98" w:type="pct"/>
          </w:tcPr>
          <w:p w14:paraId="71F53F8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300" w:type="pct"/>
          </w:tcPr>
          <w:p w14:paraId="6892930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98" w:type="pct"/>
          </w:tcPr>
          <w:p w14:paraId="5A1F58EB"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301" w:type="pct"/>
          </w:tcPr>
          <w:p w14:paraId="7FA3265B"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6" w:type="pct"/>
            <w:shd w:val="clear" w:color="auto" w:fill="auto"/>
            <w:noWrap/>
          </w:tcPr>
          <w:p w14:paraId="31035BF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6" w:type="pct"/>
            <w:shd w:val="clear" w:color="auto" w:fill="auto"/>
            <w:noWrap/>
          </w:tcPr>
          <w:p w14:paraId="68EC8DD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6" w:type="pct"/>
            <w:shd w:val="clear" w:color="auto" w:fill="auto"/>
            <w:noWrap/>
          </w:tcPr>
          <w:p w14:paraId="5609586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6" w:type="pct"/>
            <w:shd w:val="clear" w:color="auto" w:fill="auto"/>
            <w:noWrap/>
          </w:tcPr>
          <w:p w14:paraId="3F913A3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c>
          <w:tcPr>
            <w:tcW w:w="254" w:type="pct"/>
            <w:shd w:val="clear" w:color="auto" w:fill="auto"/>
            <w:noWrap/>
          </w:tcPr>
          <w:p w14:paraId="41731ECE"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w:t>
            </w:r>
          </w:p>
        </w:tc>
      </w:tr>
      <w:tr w:rsidR="004D1C56" w:rsidRPr="00DB292F" w14:paraId="2C6CB53A" w14:textId="77777777" w:rsidTr="00DB292F">
        <w:trPr>
          <w:trHeight w:val="288"/>
        </w:trPr>
        <w:tc>
          <w:tcPr>
            <w:tcW w:w="788" w:type="pct"/>
            <w:shd w:val="clear" w:color="auto" w:fill="auto"/>
            <w:noWrap/>
          </w:tcPr>
          <w:p w14:paraId="3A5F9ED4"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2. Цветность </w:t>
            </w:r>
          </w:p>
        </w:tc>
        <w:tc>
          <w:tcPr>
            <w:tcW w:w="445" w:type="pct"/>
            <w:shd w:val="clear" w:color="auto" w:fill="auto"/>
            <w:noWrap/>
            <w:vAlign w:val="center"/>
          </w:tcPr>
          <w:p w14:paraId="015D0F0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градус</w:t>
            </w:r>
          </w:p>
        </w:tc>
        <w:tc>
          <w:tcPr>
            <w:tcW w:w="304" w:type="pct"/>
            <w:shd w:val="clear" w:color="auto" w:fill="auto"/>
            <w:noWrap/>
          </w:tcPr>
          <w:p w14:paraId="6A1705A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w:t>
            </w:r>
          </w:p>
        </w:tc>
        <w:tc>
          <w:tcPr>
            <w:tcW w:w="391" w:type="pct"/>
          </w:tcPr>
          <w:p w14:paraId="10404CF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298" w:type="pct"/>
          </w:tcPr>
          <w:p w14:paraId="0DD512E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299" w:type="pct"/>
          </w:tcPr>
          <w:p w14:paraId="424398E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298" w:type="pct"/>
          </w:tcPr>
          <w:p w14:paraId="364D1C4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300" w:type="pct"/>
          </w:tcPr>
          <w:p w14:paraId="474375A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298" w:type="pct"/>
          </w:tcPr>
          <w:p w14:paraId="0205BD6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301" w:type="pct"/>
          </w:tcPr>
          <w:p w14:paraId="313EAB5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256" w:type="pct"/>
            <w:shd w:val="clear" w:color="auto" w:fill="auto"/>
            <w:noWrap/>
          </w:tcPr>
          <w:p w14:paraId="4C4033E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256" w:type="pct"/>
            <w:shd w:val="clear" w:color="auto" w:fill="auto"/>
            <w:noWrap/>
          </w:tcPr>
          <w:p w14:paraId="5613E2B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256" w:type="pct"/>
            <w:shd w:val="clear" w:color="auto" w:fill="auto"/>
            <w:noWrap/>
          </w:tcPr>
          <w:p w14:paraId="53EE1A8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256" w:type="pct"/>
            <w:shd w:val="clear" w:color="auto" w:fill="auto"/>
            <w:noWrap/>
          </w:tcPr>
          <w:p w14:paraId="707C1A1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w:t>
            </w:r>
          </w:p>
        </w:tc>
        <w:tc>
          <w:tcPr>
            <w:tcW w:w="254" w:type="pct"/>
            <w:shd w:val="clear" w:color="auto" w:fill="auto"/>
            <w:noWrap/>
          </w:tcPr>
          <w:p w14:paraId="6401998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r>
      <w:tr w:rsidR="004D1C56" w:rsidRPr="00DB292F" w14:paraId="17BA49F4" w14:textId="77777777" w:rsidTr="00DB292F">
        <w:trPr>
          <w:trHeight w:val="288"/>
        </w:trPr>
        <w:tc>
          <w:tcPr>
            <w:tcW w:w="788" w:type="pct"/>
            <w:shd w:val="clear" w:color="auto" w:fill="auto"/>
            <w:noWrap/>
          </w:tcPr>
          <w:p w14:paraId="61714756"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3. Мутность </w:t>
            </w:r>
          </w:p>
        </w:tc>
        <w:tc>
          <w:tcPr>
            <w:tcW w:w="445" w:type="pct"/>
            <w:shd w:val="clear" w:color="auto" w:fill="auto"/>
            <w:noWrap/>
            <w:vAlign w:val="center"/>
          </w:tcPr>
          <w:p w14:paraId="51CAA33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65E3F07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1,5</w:t>
            </w:r>
          </w:p>
        </w:tc>
        <w:tc>
          <w:tcPr>
            <w:tcW w:w="391" w:type="pct"/>
          </w:tcPr>
          <w:p w14:paraId="748DA2C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2,02</w:t>
            </w:r>
          </w:p>
        </w:tc>
        <w:tc>
          <w:tcPr>
            <w:tcW w:w="298" w:type="pct"/>
          </w:tcPr>
          <w:p w14:paraId="78AAB56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99" w:type="pct"/>
          </w:tcPr>
          <w:p w14:paraId="47FE669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98" w:type="pct"/>
          </w:tcPr>
          <w:p w14:paraId="05B1B86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300" w:type="pct"/>
          </w:tcPr>
          <w:p w14:paraId="0DFBCDD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98" w:type="pct"/>
          </w:tcPr>
          <w:p w14:paraId="1015629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301" w:type="pct"/>
          </w:tcPr>
          <w:p w14:paraId="1F74036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56" w:type="pct"/>
            <w:shd w:val="clear" w:color="auto" w:fill="auto"/>
            <w:noWrap/>
          </w:tcPr>
          <w:p w14:paraId="40B2C03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56" w:type="pct"/>
            <w:shd w:val="clear" w:color="auto" w:fill="auto"/>
            <w:noWrap/>
          </w:tcPr>
          <w:p w14:paraId="2484A9E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56" w:type="pct"/>
            <w:shd w:val="clear" w:color="auto" w:fill="auto"/>
            <w:noWrap/>
          </w:tcPr>
          <w:p w14:paraId="1076543E"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56" w:type="pct"/>
            <w:shd w:val="clear" w:color="auto" w:fill="auto"/>
            <w:noWrap/>
          </w:tcPr>
          <w:p w14:paraId="268A7BC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c>
          <w:tcPr>
            <w:tcW w:w="254" w:type="pct"/>
            <w:shd w:val="clear" w:color="auto" w:fill="auto"/>
            <w:noWrap/>
          </w:tcPr>
          <w:p w14:paraId="29BB766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&lt;0,59</w:t>
            </w:r>
          </w:p>
        </w:tc>
      </w:tr>
      <w:tr w:rsidR="004D1C56" w:rsidRPr="00DB292F" w14:paraId="4AFB43ED" w14:textId="77777777" w:rsidTr="00DB292F">
        <w:trPr>
          <w:trHeight w:val="288"/>
        </w:trPr>
        <w:tc>
          <w:tcPr>
            <w:tcW w:w="788" w:type="pct"/>
            <w:shd w:val="clear" w:color="auto" w:fill="auto"/>
            <w:noWrap/>
          </w:tcPr>
          <w:p w14:paraId="60B3C4C5"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4. </w:t>
            </w:r>
            <w:proofErr w:type="spellStart"/>
            <w:r w:rsidRPr="00DB292F">
              <w:rPr>
                <w:color w:val="000000"/>
                <w:spacing w:val="0"/>
                <w:szCs w:val="22"/>
                <w:lang w:val="ru-RU" w:eastAsia="ru-RU"/>
              </w:rPr>
              <w:t>pH</w:t>
            </w:r>
            <w:proofErr w:type="spellEnd"/>
            <w:r w:rsidRPr="00DB292F">
              <w:rPr>
                <w:color w:val="000000"/>
                <w:spacing w:val="0"/>
                <w:szCs w:val="22"/>
                <w:lang w:val="ru-RU" w:eastAsia="ru-RU"/>
              </w:rPr>
              <w:t xml:space="preserve"> </w:t>
            </w:r>
          </w:p>
        </w:tc>
        <w:tc>
          <w:tcPr>
            <w:tcW w:w="445" w:type="pct"/>
            <w:shd w:val="clear" w:color="auto" w:fill="auto"/>
            <w:noWrap/>
            <w:vAlign w:val="center"/>
          </w:tcPr>
          <w:p w14:paraId="6B909D1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304" w:type="pct"/>
            <w:shd w:val="clear" w:color="auto" w:fill="auto"/>
            <w:noWrap/>
          </w:tcPr>
          <w:p w14:paraId="25E69DC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6,0-9,0</w:t>
            </w:r>
          </w:p>
        </w:tc>
        <w:tc>
          <w:tcPr>
            <w:tcW w:w="391" w:type="pct"/>
          </w:tcPr>
          <w:p w14:paraId="1B3F6D8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8,09</w:t>
            </w:r>
          </w:p>
        </w:tc>
        <w:tc>
          <w:tcPr>
            <w:tcW w:w="298" w:type="pct"/>
          </w:tcPr>
          <w:p w14:paraId="6B58A6A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299" w:type="pct"/>
          </w:tcPr>
          <w:p w14:paraId="42FE6F1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298" w:type="pct"/>
          </w:tcPr>
          <w:p w14:paraId="35F8D37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300" w:type="pct"/>
          </w:tcPr>
          <w:p w14:paraId="25D6789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298" w:type="pct"/>
          </w:tcPr>
          <w:p w14:paraId="2FDC2CD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301" w:type="pct"/>
          </w:tcPr>
          <w:p w14:paraId="2CB0151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256" w:type="pct"/>
            <w:shd w:val="clear" w:color="auto" w:fill="auto"/>
            <w:noWrap/>
          </w:tcPr>
          <w:p w14:paraId="7A269C1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8,97</w:t>
            </w:r>
          </w:p>
        </w:tc>
        <w:tc>
          <w:tcPr>
            <w:tcW w:w="256" w:type="pct"/>
            <w:shd w:val="clear" w:color="auto" w:fill="auto"/>
            <w:noWrap/>
          </w:tcPr>
          <w:p w14:paraId="363E7AFE"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8,89</w:t>
            </w:r>
          </w:p>
        </w:tc>
        <w:tc>
          <w:tcPr>
            <w:tcW w:w="256" w:type="pct"/>
            <w:shd w:val="clear" w:color="auto" w:fill="auto"/>
            <w:noWrap/>
          </w:tcPr>
          <w:p w14:paraId="16011FF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c>
          <w:tcPr>
            <w:tcW w:w="256" w:type="pct"/>
            <w:shd w:val="clear" w:color="auto" w:fill="auto"/>
            <w:noWrap/>
          </w:tcPr>
          <w:p w14:paraId="443326D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8,95</w:t>
            </w:r>
          </w:p>
        </w:tc>
        <w:tc>
          <w:tcPr>
            <w:tcW w:w="254" w:type="pct"/>
            <w:shd w:val="clear" w:color="auto" w:fill="auto"/>
            <w:noWrap/>
          </w:tcPr>
          <w:p w14:paraId="7965A1C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9,0</w:t>
            </w:r>
          </w:p>
        </w:tc>
      </w:tr>
      <w:tr w:rsidR="004D1C56" w:rsidRPr="00DB292F" w14:paraId="75E40A27" w14:textId="77777777" w:rsidTr="00DB292F">
        <w:trPr>
          <w:trHeight w:val="288"/>
        </w:trPr>
        <w:tc>
          <w:tcPr>
            <w:tcW w:w="788" w:type="pct"/>
            <w:shd w:val="clear" w:color="auto" w:fill="auto"/>
            <w:noWrap/>
          </w:tcPr>
          <w:p w14:paraId="2469BAA2"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5. Железо </w:t>
            </w:r>
          </w:p>
        </w:tc>
        <w:tc>
          <w:tcPr>
            <w:tcW w:w="445" w:type="pct"/>
            <w:shd w:val="clear" w:color="auto" w:fill="auto"/>
            <w:noWrap/>
            <w:vAlign w:val="center"/>
          </w:tcPr>
          <w:p w14:paraId="0729A30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63603D0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w:t>
            </w:r>
          </w:p>
        </w:tc>
        <w:tc>
          <w:tcPr>
            <w:tcW w:w="391" w:type="pct"/>
          </w:tcPr>
          <w:p w14:paraId="7E1113B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0,125</w:t>
            </w:r>
          </w:p>
        </w:tc>
        <w:tc>
          <w:tcPr>
            <w:tcW w:w="298" w:type="pct"/>
          </w:tcPr>
          <w:p w14:paraId="702D86A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299" w:type="pct"/>
          </w:tcPr>
          <w:p w14:paraId="1D94942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298" w:type="pct"/>
          </w:tcPr>
          <w:p w14:paraId="68049F5E"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300" w:type="pct"/>
          </w:tcPr>
          <w:p w14:paraId="1462B50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298" w:type="pct"/>
          </w:tcPr>
          <w:p w14:paraId="29C7021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301" w:type="pct"/>
          </w:tcPr>
          <w:p w14:paraId="52A8099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256" w:type="pct"/>
            <w:shd w:val="clear" w:color="auto" w:fill="auto"/>
            <w:noWrap/>
          </w:tcPr>
          <w:p w14:paraId="1383D80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256" w:type="pct"/>
            <w:shd w:val="clear" w:color="auto" w:fill="auto"/>
            <w:noWrap/>
          </w:tcPr>
          <w:p w14:paraId="4402F13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256" w:type="pct"/>
            <w:shd w:val="clear" w:color="auto" w:fill="auto"/>
            <w:noWrap/>
          </w:tcPr>
          <w:p w14:paraId="3FEC83B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256" w:type="pct"/>
            <w:shd w:val="clear" w:color="auto" w:fill="auto"/>
            <w:noWrap/>
          </w:tcPr>
          <w:p w14:paraId="6F85571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c>
          <w:tcPr>
            <w:tcW w:w="254" w:type="pct"/>
            <w:shd w:val="clear" w:color="auto" w:fill="auto"/>
            <w:noWrap/>
          </w:tcPr>
          <w:p w14:paraId="696C2C1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&lt;0,05</w:t>
            </w:r>
          </w:p>
        </w:tc>
      </w:tr>
      <w:tr w:rsidR="004D1C56" w:rsidRPr="00DB292F" w14:paraId="63A5460E" w14:textId="77777777" w:rsidTr="00DB292F">
        <w:trPr>
          <w:trHeight w:val="288"/>
        </w:trPr>
        <w:tc>
          <w:tcPr>
            <w:tcW w:w="788" w:type="pct"/>
            <w:shd w:val="clear" w:color="auto" w:fill="auto"/>
            <w:noWrap/>
          </w:tcPr>
          <w:p w14:paraId="486662EB"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6. Сухой остаток </w:t>
            </w:r>
          </w:p>
        </w:tc>
        <w:tc>
          <w:tcPr>
            <w:tcW w:w="445" w:type="pct"/>
            <w:shd w:val="clear" w:color="auto" w:fill="auto"/>
            <w:noWrap/>
            <w:vAlign w:val="center"/>
          </w:tcPr>
          <w:p w14:paraId="1AEDA8D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2A720C6E"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1000</w:t>
            </w:r>
          </w:p>
        </w:tc>
        <w:tc>
          <w:tcPr>
            <w:tcW w:w="391" w:type="pct"/>
          </w:tcPr>
          <w:p w14:paraId="74539BC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306</w:t>
            </w:r>
          </w:p>
        </w:tc>
        <w:tc>
          <w:tcPr>
            <w:tcW w:w="298" w:type="pct"/>
          </w:tcPr>
          <w:p w14:paraId="468BBD2B"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65</w:t>
            </w:r>
          </w:p>
        </w:tc>
        <w:tc>
          <w:tcPr>
            <w:tcW w:w="299" w:type="pct"/>
          </w:tcPr>
          <w:p w14:paraId="79E4E3F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131</w:t>
            </w:r>
          </w:p>
        </w:tc>
        <w:tc>
          <w:tcPr>
            <w:tcW w:w="298" w:type="pct"/>
          </w:tcPr>
          <w:p w14:paraId="5D0AC0F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78</w:t>
            </w:r>
          </w:p>
        </w:tc>
        <w:tc>
          <w:tcPr>
            <w:tcW w:w="300" w:type="pct"/>
          </w:tcPr>
          <w:p w14:paraId="009A9BBB"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130</w:t>
            </w:r>
          </w:p>
        </w:tc>
        <w:tc>
          <w:tcPr>
            <w:tcW w:w="298" w:type="pct"/>
          </w:tcPr>
          <w:p w14:paraId="4655050A"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74</w:t>
            </w:r>
          </w:p>
        </w:tc>
        <w:tc>
          <w:tcPr>
            <w:tcW w:w="301" w:type="pct"/>
          </w:tcPr>
          <w:p w14:paraId="46AF1BA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167</w:t>
            </w:r>
          </w:p>
        </w:tc>
        <w:tc>
          <w:tcPr>
            <w:tcW w:w="256" w:type="pct"/>
            <w:shd w:val="clear" w:color="auto" w:fill="auto"/>
            <w:noWrap/>
          </w:tcPr>
          <w:p w14:paraId="46C41AB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82</w:t>
            </w:r>
          </w:p>
        </w:tc>
        <w:tc>
          <w:tcPr>
            <w:tcW w:w="256" w:type="pct"/>
            <w:shd w:val="clear" w:color="auto" w:fill="auto"/>
            <w:noWrap/>
          </w:tcPr>
          <w:p w14:paraId="6C4120B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78</w:t>
            </w:r>
          </w:p>
        </w:tc>
        <w:tc>
          <w:tcPr>
            <w:tcW w:w="256" w:type="pct"/>
            <w:shd w:val="clear" w:color="auto" w:fill="auto"/>
            <w:noWrap/>
          </w:tcPr>
          <w:p w14:paraId="1991D91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78</w:t>
            </w:r>
          </w:p>
        </w:tc>
        <w:tc>
          <w:tcPr>
            <w:tcW w:w="256" w:type="pct"/>
            <w:shd w:val="clear" w:color="auto" w:fill="auto"/>
            <w:noWrap/>
          </w:tcPr>
          <w:p w14:paraId="0B42068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130</w:t>
            </w:r>
          </w:p>
        </w:tc>
        <w:tc>
          <w:tcPr>
            <w:tcW w:w="254" w:type="pct"/>
            <w:shd w:val="clear" w:color="auto" w:fill="auto"/>
            <w:noWrap/>
          </w:tcPr>
          <w:p w14:paraId="7F00FAD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131</w:t>
            </w:r>
          </w:p>
        </w:tc>
      </w:tr>
      <w:tr w:rsidR="004D1C56" w:rsidRPr="00DB292F" w14:paraId="7DF3A073" w14:textId="77777777" w:rsidTr="00DB292F">
        <w:trPr>
          <w:trHeight w:val="288"/>
        </w:trPr>
        <w:tc>
          <w:tcPr>
            <w:tcW w:w="788" w:type="pct"/>
            <w:shd w:val="clear" w:color="auto" w:fill="auto"/>
            <w:noWrap/>
          </w:tcPr>
          <w:p w14:paraId="567D6977"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7. Хлориды </w:t>
            </w:r>
          </w:p>
        </w:tc>
        <w:tc>
          <w:tcPr>
            <w:tcW w:w="445" w:type="pct"/>
            <w:shd w:val="clear" w:color="auto" w:fill="auto"/>
            <w:noWrap/>
            <w:vAlign w:val="center"/>
          </w:tcPr>
          <w:p w14:paraId="2443E70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5C02C77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350</w:t>
            </w:r>
          </w:p>
        </w:tc>
        <w:tc>
          <w:tcPr>
            <w:tcW w:w="391" w:type="pct"/>
          </w:tcPr>
          <w:p w14:paraId="71ABFF5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5,5</w:t>
            </w:r>
          </w:p>
        </w:tc>
        <w:tc>
          <w:tcPr>
            <w:tcW w:w="298" w:type="pct"/>
          </w:tcPr>
          <w:p w14:paraId="6E6FB34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4,4</w:t>
            </w:r>
          </w:p>
        </w:tc>
        <w:tc>
          <w:tcPr>
            <w:tcW w:w="299" w:type="pct"/>
          </w:tcPr>
          <w:p w14:paraId="4E3C87D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5,1</w:t>
            </w:r>
          </w:p>
        </w:tc>
        <w:tc>
          <w:tcPr>
            <w:tcW w:w="298" w:type="pct"/>
          </w:tcPr>
          <w:p w14:paraId="033380F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4,2</w:t>
            </w:r>
          </w:p>
        </w:tc>
        <w:tc>
          <w:tcPr>
            <w:tcW w:w="300" w:type="pct"/>
          </w:tcPr>
          <w:p w14:paraId="69E68ED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4,5</w:t>
            </w:r>
          </w:p>
        </w:tc>
        <w:tc>
          <w:tcPr>
            <w:tcW w:w="298" w:type="pct"/>
          </w:tcPr>
          <w:p w14:paraId="4D02C08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4,4</w:t>
            </w:r>
          </w:p>
        </w:tc>
        <w:tc>
          <w:tcPr>
            <w:tcW w:w="301" w:type="pct"/>
          </w:tcPr>
          <w:p w14:paraId="7DA0AD2B"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4,8</w:t>
            </w:r>
          </w:p>
        </w:tc>
        <w:tc>
          <w:tcPr>
            <w:tcW w:w="256" w:type="pct"/>
            <w:shd w:val="clear" w:color="auto" w:fill="auto"/>
            <w:noWrap/>
          </w:tcPr>
          <w:p w14:paraId="1820385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4,5</w:t>
            </w:r>
          </w:p>
        </w:tc>
        <w:tc>
          <w:tcPr>
            <w:tcW w:w="256" w:type="pct"/>
            <w:shd w:val="clear" w:color="auto" w:fill="auto"/>
            <w:noWrap/>
          </w:tcPr>
          <w:p w14:paraId="271D524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4,4</w:t>
            </w:r>
          </w:p>
        </w:tc>
        <w:tc>
          <w:tcPr>
            <w:tcW w:w="256" w:type="pct"/>
            <w:shd w:val="clear" w:color="auto" w:fill="auto"/>
            <w:noWrap/>
          </w:tcPr>
          <w:p w14:paraId="2AE9E88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4,0</w:t>
            </w:r>
          </w:p>
        </w:tc>
        <w:tc>
          <w:tcPr>
            <w:tcW w:w="256" w:type="pct"/>
            <w:shd w:val="clear" w:color="auto" w:fill="auto"/>
            <w:noWrap/>
          </w:tcPr>
          <w:p w14:paraId="6A8B27A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254" w:type="pct"/>
            <w:shd w:val="clear" w:color="auto" w:fill="auto"/>
            <w:noWrap/>
          </w:tcPr>
          <w:p w14:paraId="777C7DD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5,3</w:t>
            </w:r>
          </w:p>
        </w:tc>
      </w:tr>
      <w:tr w:rsidR="004D1C56" w:rsidRPr="00DB292F" w14:paraId="514915CE" w14:textId="77777777" w:rsidTr="00DB292F">
        <w:trPr>
          <w:trHeight w:val="288"/>
        </w:trPr>
        <w:tc>
          <w:tcPr>
            <w:tcW w:w="788" w:type="pct"/>
            <w:shd w:val="clear" w:color="auto" w:fill="auto"/>
            <w:noWrap/>
          </w:tcPr>
          <w:p w14:paraId="065F60C7"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8. Сульфаты </w:t>
            </w:r>
          </w:p>
        </w:tc>
        <w:tc>
          <w:tcPr>
            <w:tcW w:w="445" w:type="pct"/>
            <w:shd w:val="clear" w:color="auto" w:fill="auto"/>
            <w:noWrap/>
            <w:vAlign w:val="center"/>
          </w:tcPr>
          <w:p w14:paraId="141075A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567E6CD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500</w:t>
            </w:r>
          </w:p>
        </w:tc>
        <w:tc>
          <w:tcPr>
            <w:tcW w:w="391" w:type="pct"/>
          </w:tcPr>
          <w:p w14:paraId="4B21965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20,30</w:t>
            </w:r>
          </w:p>
        </w:tc>
        <w:tc>
          <w:tcPr>
            <w:tcW w:w="298" w:type="pct"/>
          </w:tcPr>
          <w:p w14:paraId="62928B6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21,97</w:t>
            </w:r>
          </w:p>
        </w:tc>
        <w:tc>
          <w:tcPr>
            <w:tcW w:w="299" w:type="pct"/>
          </w:tcPr>
          <w:p w14:paraId="2AFC01C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12,30</w:t>
            </w:r>
          </w:p>
        </w:tc>
        <w:tc>
          <w:tcPr>
            <w:tcW w:w="298" w:type="pct"/>
          </w:tcPr>
          <w:p w14:paraId="20DC408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24,80</w:t>
            </w:r>
          </w:p>
        </w:tc>
        <w:tc>
          <w:tcPr>
            <w:tcW w:w="300" w:type="pct"/>
          </w:tcPr>
          <w:p w14:paraId="3CA5293B"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11,30</w:t>
            </w:r>
          </w:p>
        </w:tc>
        <w:tc>
          <w:tcPr>
            <w:tcW w:w="298" w:type="pct"/>
          </w:tcPr>
          <w:p w14:paraId="272B854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24,63</w:t>
            </w:r>
          </w:p>
        </w:tc>
        <w:tc>
          <w:tcPr>
            <w:tcW w:w="301" w:type="pct"/>
          </w:tcPr>
          <w:p w14:paraId="4BA44A7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10,47</w:t>
            </w:r>
          </w:p>
        </w:tc>
        <w:tc>
          <w:tcPr>
            <w:tcW w:w="256" w:type="pct"/>
            <w:shd w:val="clear" w:color="auto" w:fill="auto"/>
            <w:noWrap/>
          </w:tcPr>
          <w:p w14:paraId="78C952A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21,47</w:t>
            </w:r>
          </w:p>
        </w:tc>
        <w:tc>
          <w:tcPr>
            <w:tcW w:w="256" w:type="pct"/>
            <w:shd w:val="clear" w:color="auto" w:fill="auto"/>
            <w:noWrap/>
          </w:tcPr>
          <w:p w14:paraId="5E74BCF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12,80</w:t>
            </w:r>
          </w:p>
        </w:tc>
        <w:tc>
          <w:tcPr>
            <w:tcW w:w="256" w:type="pct"/>
            <w:shd w:val="clear" w:color="auto" w:fill="auto"/>
            <w:noWrap/>
          </w:tcPr>
          <w:p w14:paraId="3F812F2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13,47</w:t>
            </w:r>
          </w:p>
        </w:tc>
        <w:tc>
          <w:tcPr>
            <w:tcW w:w="256" w:type="pct"/>
            <w:shd w:val="clear" w:color="auto" w:fill="auto"/>
            <w:noWrap/>
          </w:tcPr>
          <w:p w14:paraId="59FB07EB"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20,13</w:t>
            </w:r>
          </w:p>
        </w:tc>
        <w:tc>
          <w:tcPr>
            <w:tcW w:w="254" w:type="pct"/>
            <w:shd w:val="clear" w:color="auto" w:fill="auto"/>
            <w:noWrap/>
          </w:tcPr>
          <w:p w14:paraId="0E6B9BEA"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11,80</w:t>
            </w:r>
          </w:p>
        </w:tc>
      </w:tr>
      <w:tr w:rsidR="004D1C56" w:rsidRPr="00DB292F" w14:paraId="5CA84144" w14:textId="77777777" w:rsidTr="00DB292F">
        <w:trPr>
          <w:trHeight w:val="288"/>
        </w:trPr>
        <w:tc>
          <w:tcPr>
            <w:tcW w:w="788" w:type="pct"/>
            <w:shd w:val="clear" w:color="auto" w:fill="auto"/>
            <w:noWrap/>
          </w:tcPr>
          <w:p w14:paraId="7BD669B5"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9. Жесткость </w:t>
            </w:r>
          </w:p>
        </w:tc>
        <w:tc>
          <w:tcPr>
            <w:tcW w:w="445" w:type="pct"/>
            <w:shd w:val="clear" w:color="auto" w:fill="auto"/>
            <w:noWrap/>
            <w:vAlign w:val="center"/>
          </w:tcPr>
          <w:p w14:paraId="6BA237D7"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ммоль</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304" w:type="pct"/>
            <w:shd w:val="clear" w:color="auto" w:fill="auto"/>
            <w:noWrap/>
          </w:tcPr>
          <w:p w14:paraId="4945334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7,0</w:t>
            </w:r>
          </w:p>
        </w:tc>
        <w:tc>
          <w:tcPr>
            <w:tcW w:w="391" w:type="pct"/>
          </w:tcPr>
          <w:p w14:paraId="7ECE2F7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3,60</w:t>
            </w:r>
          </w:p>
        </w:tc>
        <w:tc>
          <w:tcPr>
            <w:tcW w:w="298" w:type="pct"/>
          </w:tcPr>
          <w:p w14:paraId="46FF08C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0,67</w:t>
            </w:r>
          </w:p>
        </w:tc>
        <w:tc>
          <w:tcPr>
            <w:tcW w:w="299" w:type="pct"/>
          </w:tcPr>
          <w:p w14:paraId="41005E2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0,27</w:t>
            </w:r>
          </w:p>
        </w:tc>
        <w:tc>
          <w:tcPr>
            <w:tcW w:w="298" w:type="pct"/>
          </w:tcPr>
          <w:p w14:paraId="462A0B2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0,65</w:t>
            </w:r>
          </w:p>
        </w:tc>
        <w:tc>
          <w:tcPr>
            <w:tcW w:w="300" w:type="pct"/>
          </w:tcPr>
          <w:p w14:paraId="55FA244A"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0,30</w:t>
            </w:r>
          </w:p>
        </w:tc>
        <w:tc>
          <w:tcPr>
            <w:tcW w:w="298" w:type="pct"/>
          </w:tcPr>
          <w:p w14:paraId="784F1E4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0,69</w:t>
            </w:r>
          </w:p>
        </w:tc>
        <w:tc>
          <w:tcPr>
            <w:tcW w:w="301" w:type="pct"/>
          </w:tcPr>
          <w:p w14:paraId="0E4932C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0,17</w:t>
            </w:r>
          </w:p>
        </w:tc>
        <w:tc>
          <w:tcPr>
            <w:tcW w:w="256" w:type="pct"/>
            <w:shd w:val="clear" w:color="auto" w:fill="auto"/>
            <w:noWrap/>
          </w:tcPr>
          <w:p w14:paraId="292DE3E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0,64</w:t>
            </w:r>
          </w:p>
        </w:tc>
        <w:tc>
          <w:tcPr>
            <w:tcW w:w="256" w:type="pct"/>
            <w:shd w:val="clear" w:color="auto" w:fill="auto"/>
            <w:noWrap/>
          </w:tcPr>
          <w:p w14:paraId="608D903A"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0,64</w:t>
            </w:r>
          </w:p>
        </w:tc>
        <w:tc>
          <w:tcPr>
            <w:tcW w:w="256" w:type="pct"/>
            <w:shd w:val="clear" w:color="auto" w:fill="auto"/>
            <w:noWrap/>
          </w:tcPr>
          <w:p w14:paraId="31E2E37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0,65</w:t>
            </w:r>
          </w:p>
        </w:tc>
        <w:tc>
          <w:tcPr>
            <w:tcW w:w="256" w:type="pct"/>
            <w:shd w:val="clear" w:color="auto" w:fill="auto"/>
            <w:noWrap/>
          </w:tcPr>
          <w:p w14:paraId="683C9F9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0,33</w:t>
            </w:r>
          </w:p>
        </w:tc>
        <w:tc>
          <w:tcPr>
            <w:tcW w:w="254" w:type="pct"/>
            <w:shd w:val="clear" w:color="auto" w:fill="auto"/>
            <w:noWrap/>
          </w:tcPr>
          <w:p w14:paraId="78C29A5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0,28</w:t>
            </w:r>
          </w:p>
        </w:tc>
      </w:tr>
      <w:tr w:rsidR="004D1C56" w:rsidRPr="00DB292F" w14:paraId="57AE8023" w14:textId="77777777" w:rsidTr="00DB292F">
        <w:trPr>
          <w:trHeight w:val="288"/>
        </w:trPr>
        <w:tc>
          <w:tcPr>
            <w:tcW w:w="788" w:type="pct"/>
            <w:shd w:val="clear" w:color="auto" w:fill="auto"/>
            <w:noWrap/>
          </w:tcPr>
          <w:p w14:paraId="3DDCAE23"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10. Нефтепродукты </w:t>
            </w:r>
          </w:p>
        </w:tc>
        <w:tc>
          <w:tcPr>
            <w:tcW w:w="445" w:type="pct"/>
            <w:shd w:val="clear" w:color="auto" w:fill="auto"/>
            <w:noWrap/>
            <w:vAlign w:val="center"/>
          </w:tcPr>
          <w:p w14:paraId="561145C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6FAF1E6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0,1</w:t>
            </w:r>
          </w:p>
        </w:tc>
        <w:tc>
          <w:tcPr>
            <w:tcW w:w="391" w:type="pct"/>
          </w:tcPr>
          <w:p w14:paraId="2C2DAB2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0,020</w:t>
            </w:r>
          </w:p>
        </w:tc>
        <w:tc>
          <w:tcPr>
            <w:tcW w:w="298" w:type="pct"/>
          </w:tcPr>
          <w:p w14:paraId="6F0C0CA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0,049</w:t>
            </w:r>
          </w:p>
        </w:tc>
        <w:tc>
          <w:tcPr>
            <w:tcW w:w="299" w:type="pct"/>
          </w:tcPr>
          <w:p w14:paraId="3C4E247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0,040</w:t>
            </w:r>
          </w:p>
        </w:tc>
        <w:tc>
          <w:tcPr>
            <w:tcW w:w="298" w:type="pct"/>
          </w:tcPr>
          <w:p w14:paraId="1CD9629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0,053</w:t>
            </w:r>
          </w:p>
        </w:tc>
        <w:tc>
          <w:tcPr>
            <w:tcW w:w="300" w:type="pct"/>
          </w:tcPr>
          <w:p w14:paraId="5AA701C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98" w:type="pct"/>
          </w:tcPr>
          <w:p w14:paraId="53FC3CD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0,052</w:t>
            </w:r>
          </w:p>
        </w:tc>
        <w:tc>
          <w:tcPr>
            <w:tcW w:w="301" w:type="pct"/>
          </w:tcPr>
          <w:p w14:paraId="0EB695CB"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0,030</w:t>
            </w:r>
          </w:p>
        </w:tc>
        <w:tc>
          <w:tcPr>
            <w:tcW w:w="256" w:type="pct"/>
            <w:shd w:val="clear" w:color="auto" w:fill="auto"/>
            <w:noWrap/>
          </w:tcPr>
          <w:p w14:paraId="0D9D3B2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63F2252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5B88EE1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2F21B6E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4" w:type="pct"/>
            <w:shd w:val="clear" w:color="auto" w:fill="auto"/>
            <w:noWrap/>
          </w:tcPr>
          <w:p w14:paraId="3B73772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4D1C56" w:rsidRPr="00DB292F" w14:paraId="71B7967A" w14:textId="77777777" w:rsidTr="00DB292F">
        <w:trPr>
          <w:trHeight w:val="288"/>
        </w:trPr>
        <w:tc>
          <w:tcPr>
            <w:tcW w:w="788" w:type="pct"/>
            <w:shd w:val="clear" w:color="auto" w:fill="auto"/>
            <w:noWrap/>
          </w:tcPr>
          <w:p w14:paraId="5C76934F"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11. Взвешенные в-</w:t>
            </w:r>
            <w:proofErr w:type="spellStart"/>
            <w:r w:rsidRPr="00DB292F">
              <w:rPr>
                <w:color w:val="000000"/>
                <w:spacing w:val="0"/>
                <w:szCs w:val="22"/>
                <w:lang w:val="ru-RU" w:eastAsia="ru-RU"/>
              </w:rPr>
              <w:t>ва</w:t>
            </w:r>
            <w:proofErr w:type="spellEnd"/>
            <w:r w:rsidRPr="00DB292F">
              <w:rPr>
                <w:color w:val="000000"/>
                <w:spacing w:val="0"/>
                <w:szCs w:val="22"/>
                <w:lang w:val="ru-RU" w:eastAsia="ru-RU"/>
              </w:rPr>
              <w:t xml:space="preserve"> </w:t>
            </w:r>
          </w:p>
        </w:tc>
        <w:tc>
          <w:tcPr>
            <w:tcW w:w="445" w:type="pct"/>
            <w:shd w:val="clear" w:color="auto" w:fill="auto"/>
            <w:noWrap/>
            <w:vAlign w:val="center"/>
          </w:tcPr>
          <w:p w14:paraId="4BFE1A4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6E44360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391" w:type="pct"/>
          </w:tcPr>
          <w:p w14:paraId="49D9382E"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298" w:type="pct"/>
          </w:tcPr>
          <w:p w14:paraId="2D4D18F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299" w:type="pct"/>
          </w:tcPr>
          <w:p w14:paraId="01C2ECC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298" w:type="pct"/>
          </w:tcPr>
          <w:p w14:paraId="2E019715"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300" w:type="pct"/>
          </w:tcPr>
          <w:p w14:paraId="0E0DDAD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298" w:type="pct"/>
          </w:tcPr>
          <w:p w14:paraId="4491759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301" w:type="pct"/>
          </w:tcPr>
          <w:p w14:paraId="1B5A36D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отс</w:t>
            </w:r>
            <w:proofErr w:type="spellEnd"/>
          </w:p>
        </w:tc>
        <w:tc>
          <w:tcPr>
            <w:tcW w:w="256" w:type="pct"/>
            <w:shd w:val="clear" w:color="auto" w:fill="auto"/>
            <w:noWrap/>
          </w:tcPr>
          <w:p w14:paraId="6EF6CD6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0D3255C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5F10EAF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2713BAE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4" w:type="pct"/>
            <w:shd w:val="clear" w:color="auto" w:fill="auto"/>
            <w:noWrap/>
          </w:tcPr>
          <w:p w14:paraId="3AF55B2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4D1C56" w:rsidRPr="00DB292F" w14:paraId="77670423" w14:textId="77777777" w:rsidTr="00DB292F">
        <w:trPr>
          <w:trHeight w:val="288"/>
        </w:trPr>
        <w:tc>
          <w:tcPr>
            <w:tcW w:w="788" w:type="pct"/>
            <w:shd w:val="clear" w:color="auto" w:fill="auto"/>
            <w:noWrap/>
          </w:tcPr>
          <w:p w14:paraId="2B14AAF3"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12. Окисляемость </w:t>
            </w:r>
          </w:p>
        </w:tc>
        <w:tc>
          <w:tcPr>
            <w:tcW w:w="445" w:type="pct"/>
            <w:shd w:val="clear" w:color="auto" w:fill="auto"/>
            <w:noWrap/>
            <w:vAlign w:val="center"/>
          </w:tcPr>
          <w:p w14:paraId="52EF040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proofErr w:type="spellStart"/>
            <w:r w:rsidRPr="00DB292F">
              <w:rPr>
                <w:color w:val="000000"/>
                <w:spacing w:val="0"/>
                <w:szCs w:val="22"/>
                <w:lang w:val="ru-RU" w:eastAsia="ru-RU"/>
              </w:rPr>
              <w:t>мгО</w:t>
            </w:r>
            <w:proofErr w:type="spellEnd"/>
            <w:r w:rsidRPr="00DB292F">
              <w:rPr>
                <w:color w:val="000000"/>
                <w:spacing w:val="0"/>
                <w:szCs w:val="22"/>
                <w:lang w:val="ru-RU" w:eastAsia="ru-RU"/>
              </w:rPr>
              <w:t>/дм</w:t>
            </w:r>
            <w:r w:rsidRPr="00DB292F">
              <w:rPr>
                <w:color w:val="000000"/>
                <w:spacing w:val="0"/>
                <w:szCs w:val="22"/>
                <w:vertAlign w:val="superscript"/>
                <w:lang w:val="ru-RU" w:eastAsia="ru-RU"/>
              </w:rPr>
              <w:t>3</w:t>
            </w:r>
          </w:p>
        </w:tc>
        <w:tc>
          <w:tcPr>
            <w:tcW w:w="304" w:type="pct"/>
            <w:shd w:val="clear" w:color="auto" w:fill="auto"/>
            <w:noWrap/>
          </w:tcPr>
          <w:p w14:paraId="367A023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5,0</w:t>
            </w:r>
          </w:p>
        </w:tc>
        <w:tc>
          <w:tcPr>
            <w:tcW w:w="391" w:type="pct"/>
          </w:tcPr>
          <w:p w14:paraId="01B2EB7E"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3,43</w:t>
            </w:r>
          </w:p>
        </w:tc>
        <w:tc>
          <w:tcPr>
            <w:tcW w:w="298" w:type="pct"/>
          </w:tcPr>
          <w:p w14:paraId="4801048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2,07</w:t>
            </w:r>
          </w:p>
        </w:tc>
        <w:tc>
          <w:tcPr>
            <w:tcW w:w="299" w:type="pct"/>
          </w:tcPr>
          <w:p w14:paraId="6A16D0D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1,30</w:t>
            </w:r>
          </w:p>
        </w:tc>
        <w:tc>
          <w:tcPr>
            <w:tcW w:w="298" w:type="pct"/>
          </w:tcPr>
          <w:p w14:paraId="08576C6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1,83</w:t>
            </w:r>
          </w:p>
        </w:tc>
        <w:tc>
          <w:tcPr>
            <w:tcW w:w="300" w:type="pct"/>
          </w:tcPr>
          <w:p w14:paraId="1CE6752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1,48</w:t>
            </w:r>
          </w:p>
        </w:tc>
        <w:tc>
          <w:tcPr>
            <w:tcW w:w="298" w:type="pct"/>
          </w:tcPr>
          <w:p w14:paraId="50290274"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1,91</w:t>
            </w:r>
          </w:p>
        </w:tc>
        <w:tc>
          <w:tcPr>
            <w:tcW w:w="301" w:type="pct"/>
          </w:tcPr>
          <w:p w14:paraId="504FF933"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1,38</w:t>
            </w:r>
          </w:p>
        </w:tc>
        <w:tc>
          <w:tcPr>
            <w:tcW w:w="256" w:type="pct"/>
            <w:shd w:val="clear" w:color="auto" w:fill="auto"/>
            <w:noWrap/>
          </w:tcPr>
          <w:p w14:paraId="27180A4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604FC73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6F9B9A38"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3F784A7C"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4" w:type="pct"/>
            <w:shd w:val="clear" w:color="auto" w:fill="auto"/>
            <w:noWrap/>
          </w:tcPr>
          <w:p w14:paraId="04CE3F8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r w:rsidR="004D1C56" w:rsidRPr="00DB292F" w14:paraId="72D762AB" w14:textId="77777777" w:rsidTr="00DB292F">
        <w:trPr>
          <w:trHeight w:val="288"/>
        </w:trPr>
        <w:tc>
          <w:tcPr>
            <w:tcW w:w="788" w:type="pct"/>
            <w:shd w:val="clear" w:color="auto" w:fill="auto"/>
            <w:noWrap/>
          </w:tcPr>
          <w:p w14:paraId="4616AF78" w14:textId="77777777" w:rsidR="004D1C56" w:rsidRPr="00DB292F" w:rsidRDefault="004D1C56" w:rsidP="003E5FE8">
            <w:pPr>
              <w:keepNext w:val="0"/>
              <w:adjustRightInd/>
              <w:spacing w:before="0" w:after="0" w:line="240" w:lineRule="auto"/>
              <w:ind w:left="0" w:firstLine="0"/>
              <w:jc w:val="left"/>
              <w:textAlignment w:val="auto"/>
              <w:rPr>
                <w:color w:val="000000"/>
                <w:spacing w:val="0"/>
                <w:szCs w:val="22"/>
                <w:lang w:val="ru-RU" w:eastAsia="ru-RU"/>
              </w:rPr>
            </w:pPr>
            <w:r w:rsidRPr="00DB292F">
              <w:rPr>
                <w:color w:val="000000"/>
                <w:spacing w:val="0"/>
                <w:szCs w:val="22"/>
                <w:lang w:val="ru-RU" w:eastAsia="ru-RU"/>
              </w:rPr>
              <w:t xml:space="preserve">13. Алюминий </w:t>
            </w:r>
          </w:p>
        </w:tc>
        <w:tc>
          <w:tcPr>
            <w:tcW w:w="445" w:type="pct"/>
            <w:shd w:val="clear" w:color="auto" w:fill="auto"/>
            <w:noWrap/>
            <w:vAlign w:val="center"/>
          </w:tcPr>
          <w:p w14:paraId="6F56791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мг/дм</w:t>
            </w:r>
            <w:r w:rsidRPr="00DB292F">
              <w:rPr>
                <w:color w:val="000000"/>
                <w:spacing w:val="0"/>
                <w:szCs w:val="22"/>
                <w:vertAlign w:val="superscript"/>
                <w:lang w:val="ru-RU" w:eastAsia="ru-RU"/>
              </w:rPr>
              <w:t>3</w:t>
            </w:r>
          </w:p>
        </w:tc>
        <w:tc>
          <w:tcPr>
            <w:tcW w:w="304" w:type="pct"/>
            <w:shd w:val="clear" w:color="auto" w:fill="auto"/>
            <w:noWrap/>
          </w:tcPr>
          <w:p w14:paraId="636F5F4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0,2</w:t>
            </w:r>
          </w:p>
        </w:tc>
        <w:tc>
          <w:tcPr>
            <w:tcW w:w="391" w:type="pct"/>
          </w:tcPr>
          <w:p w14:paraId="42A752C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&lt;0,39</w:t>
            </w:r>
          </w:p>
        </w:tc>
        <w:tc>
          <w:tcPr>
            <w:tcW w:w="298" w:type="pct"/>
          </w:tcPr>
          <w:p w14:paraId="281E8AC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99" w:type="pct"/>
          </w:tcPr>
          <w:p w14:paraId="36BEFE3D"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98" w:type="pct"/>
          </w:tcPr>
          <w:p w14:paraId="582C2CFF"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300" w:type="pct"/>
          </w:tcPr>
          <w:p w14:paraId="31C70D60"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98" w:type="pct"/>
          </w:tcPr>
          <w:p w14:paraId="3C58F471"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301" w:type="pct"/>
          </w:tcPr>
          <w:p w14:paraId="3BA6615A"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78F18C6A"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65A4ACBA"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79833CE6"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6" w:type="pct"/>
            <w:shd w:val="clear" w:color="auto" w:fill="auto"/>
            <w:noWrap/>
          </w:tcPr>
          <w:p w14:paraId="3AC441E2"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c>
          <w:tcPr>
            <w:tcW w:w="254" w:type="pct"/>
            <w:shd w:val="clear" w:color="auto" w:fill="auto"/>
            <w:noWrap/>
          </w:tcPr>
          <w:p w14:paraId="16205E89" w14:textId="77777777" w:rsidR="004D1C56" w:rsidRPr="00DB292F" w:rsidRDefault="004D1C56" w:rsidP="003E5FE8">
            <w:pPr>
              <w:keepNext w:val="0"/>
              <w:adjustRightInd/>
              <w:spacing w:before="0" w:after="0" w:line="240" w:lineRule="auto"/>
              <w:ind w:left="0" w:firstLine="0"/>
              <w:jc w:val="center"/>
              <w:textAlignment w:val="auto"/>
              <w:rPr>
                <w:color w:val="000000"/>
                <w:spacing w:val="0"/>
                <w:szCs w:val="22"/>
                <w:lang w:val="ru-RU" w:eastAsia="ru-RU"/>
              </w:rPr>
            </w:pPr>
            <w:r w:rsidRPr="00DB292F">
              <w:rPr>
                <w:color w:val="000000"/>
                <w:spacing w:val="0"/>
                <w:szCs w:val="22"/>
                <w:lang w:val="ru-RU" w:eastAsia="ru-RU"/>
              </w:rPr>
              <w:t>-</w:t>
            </w:r>
          </w:p>
        </w:tc>
      </w:tr>
    </w:tbl>
    <w:p w14:paraId="7DAC0169" w14:textId="622962F9" w:rsidR="00881C0C" w:rsidRDefault="00C16931">
      <w:pPr>
        <w:keepNext w:val="0"/>
        <w:adjustRightInd/>
        <w:spacing w:before="0" w:after="0" w:line="240" w:lineRule="auto"/>
        <w:ind w:left="0" w:firstLine="0"/>
        <w:jc w:val="left"/>
        <w:textAlignment w:val="auto"/>
        <w:rPr>
          <w:lang w:val="ru-RU"/>
        </w:rPr>
        <w:sectPr w:rsidR="00881C0C" w:rsidSect="00881C0C">
          <w:pgSz w:w="16838" w:h="11906" w:orient="landscape"/>
          <w:pgMar w:top="1418" w:right="851" w:bottom="851" w:left="851" w:header="709" w:footer="709" w:gutter="0"/>
          <w:cols w:space="708"/>
          <w:docGrid w:linePitch="360"/>
        </w:sectPr>
      </w:pPr>
      <w:r w:rsidRPr="00C16931">
        <w:rPr>
          <w:lang w:val="ru-RU"/>
        </w:rPr>
        <w:br w:type="page"/>
      </w:r>
    </w:p>
    <w:p w14:paraId="057AAFB0" w14:textId="236F3E0B" w:rsidR="00C16931" w:rsidRDefault="00C16931">
      <w:pPr>
        <w:keepNext w:val="0"/>
        <w:adjustRightInd/>
        <w:spacing w:before="0" w:after="0" w:line="240" w:lineRule="auto"/>
        <w:ind w:left="0" w:firstLine="0"/>
        <w:jc w:val="left"/>
        <w:textAlignment w:val="auto"/>
        <w:rPr>
          <w:sz w:val="22"/>
          <w:szCs w:val="22"/>
          <w:lang w:val="ru-RU"/>
        </w:rPr>
      </w:pPr>
    </w:p>
    <w:p w14:paraId="722883EB" w14:textId="54AD3C5C" w:rsidR="00730CA5" w:rsidRPr="00767D42" w:rsidRDefault="00730CA5" w:rsidP="00730CA5">
      <w:pPr>
        <w:pStyle w:val="17"/>
        <w:pageBreakBefore w:val="0"/>
        <w:ind w:left="431" w:hanging="431"/>
        <w:rPr>
          <w:caps w:val="0"/>
        </w:rPr>
      </w:pPr>
      <w:bookmarkStart w:id="73" w:name="_Toc133496471"/>
      <w:r>
        <w:rPr>
          <w:b/>
          <w:bCs/>
          <w:caps w:val="0"/>
          <w:sz w:val="23"/>
          <w:szCs w:val="23"/>
        </w:rPr>
        <w:t>Подтверждение возможности подачи питьевой воды, соответствующей нормативам качества питьевой воды, для приготовления горячей воды (в том числе наличия пропускной способности водопроводных сетей)</w:t>
      </w:r>
      <w:bookmarkEnd w:id="73"/>
    </w:p>
    <w:p w14:paraId="1C9DBE28" w14:textId="77777777"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Результаты выборочных лабораторных исследований качества (безопасности) горячей воды в существующих открытых системах теплоснабжения приведены в разделе 8 данного документа. </w:t>
      </w:r>
    </w:p>
    <w:p w14:paraId="6A94C857" w14:textId="56B56025" w:rsidR="00C16931" w:rsidRPr="00C16931"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При переходе к закрытым системам горячего водоснабжения в качестве исходной воды для нагрева в подогревателях горячего водоснабжения на ИТП/ЦТП предполагается использование воды из городского водоканала. </w:t>
      </w:r>
    </w:p>
    <w:p w14:paraId="4B330C8D" w14:textId="1F0D833A" w:rsidR="00730CA5" w:rsidRPr="00C16931" w:rsidRDefault="001E5541" w:rsidP="00C16931">
      <w:pPr>
        <w:pStyle w:val="af5"/>
        <w:keepNext w:val="0"/>
        <w:widowControl w:val="0"/>
        <w:spacing w:line="276" w:lineRule="auto"/>
        <w:rPr>
          <w:color w:val="000000"/>
          <w:spacing w:val="0"/>
          <w:lang w:eastAsia="ru-RU"/>
        </w:rPr>
      </w:pPr>
      <w:r>
        <w:rPr>
          <w:color w:val="000000"/>
          <w:spacing w:val="0"/>
          <w:lang w:eastAsia="ru-RU"/>
        </w:rPr>
        <w:t>З</w:t>
      </w:r>
      <w:r w:rsidR="00C16931" w:rsidRPr="00C16931">
        <w:rPr>
          <w:color w:val="000000"/>
          <w:spacing w:val="0"/>
          <w:lang w:eastAsia="ru-RU"/>
        </w:rPr>
        <w:t xml:space="preserve">атраты </w:t>
      </w:r>
      <w:r w:rsidRPr="00C16931">
        <w:rPr>
          <w:color w:val="000000"/>
          <w:spacing w:val="0"/>
          <w:lang w:eastAsia="ru-RU"/>
        </w:rPr>
        <w:t xml:space="preserve">по реконструкции сетей холодного водоснабжения </w:t>
      </w:r>
      <w:r w:rsidR="00C16931" w:rsidRPr="00C16931">
        <w:rPr>
          <w:color w:val="000000"/>
          <w:spacing w:val="0"/>
          <w:lang w:eastAsia="ru-RU"/>
        </w:rPr>
        <w:t>в зоне действия ФГУП «УЭВ» приняты по проектам-аналогам.</w:t>
      </w:r>
    </w:p>
    <w:p w14:paraId="1F499D8E" w14:textId="2B1B292A" w:rsidR="00730CA5" w:rsidRDefault="00730CA5" w:rsidP="005B095B">
      <w:pPr>
        <w:pStyle w:val="af5"/>
        <w:keepNext w:val="0"/>
        <w:widowControl w:val="0"/>
        <w:spacing w:line="276" w:lineRule="auto"/>
      </w:pPr>
    </w:p>
    <w:p w14:paraId="4C06E96D" w14:textId="016EB434" w:rsidR="00C16931" w:rsidRDefault="00C16931">
      <w:pPr>
        <w:keepNext w:val="0"/>
        <w:adjustRightInd/>
        <w:spacing w:before="0" w:after="0" w:line="240" w:lineRule="auto"/>
        <w:ind w:left="0" w:firstLine="0"/>
        <w:jc w:val="left"/>
        <w:textAlignment w:val="auto"/>
        <w:rPr>
          <w:sz w:val="22"/>
          <w:szCs w:val="22"/>
          <w:lang w:val="ru-RU"/>
        </w:rPr>
      </w:pPr>
      <w:r w:rsidRPr="001E5541">
        <w:rPr>
          <w:lang w:val="ru-RU"/>
        </w:rPr>
        <w:br w:type="page"/>
      </w:r>
    </w:p>
    <w:p w14:paraId="458AE7DC" w14:textId="0EEC0F09" w:rsidR="00730CA5" w:rsidRPr="00767D42" w:rsidRDefault="00730CA5" w:rsidP="00730CA5">
      <w:pPr>
        <w:pStyle w:val="17"/>
        <w:pageBreakBefore w:val="0"/>
        <w:ind w:left="431" w:hanging="431"/>
        <w:rPr>
          <w:caps w:val="0"/>
        </w:rPr>
      </w:pPr>
      <w:bookmarkStart w:id="74" w:name="_Toc133496472"/>
      <w:r>
        <w:rPr>
          <w:b/>
          <w:bCs/>
          <w:caps w:val="0"/>
          <w:sz w:val="23"/>
          <w:szCs w:val="23"/>
        </w:rPr>
        <w:lastRenderedPageBreak/>
        <w:t>Расчет ценовых (тарифных) последствий для потребителей с прогнозной оценкой изменения совокупного платежа граждан за коммунальные услуги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74"/>
    </w:p>
    <w:p w14:paraId="5B596AAE" w14:textId="585547F1" w:rsidR="00730CA5" w:rsidRDefault="00C16931" w:rsidP="00C16931">
      <w:pPr>
        <w:pStyle w:val="af5"/>
        <w:keepNext w:val="0"/>
        <w:widowControl w:val="0"/>
        <w:spacing w:line="276" w:lineRule="auto"/>
        <w:rPr>
          <w:color w:val="000000"/>
          <w:spacing w:val="0"/>
          <w:lang w:eastAsia="ru-RU"/>
        </w:rPr>
      </w:pPr>
      <w:r w:rsidRPr="00C16931">
        <w:rPr>
          <w:color w:val="000000"/>
          <w:spacing w:val="0"/>
          <w:lang w:eastAsia="ru-RU"/>
        </w:rPr>
        <w:t xml:space="preserve">Расчеты, проведенные в разделе 3 данного документа, показывают, что переход к закрытой системе горячего водоснабжения приведет к увеличению необходимой валовой выручки (НВВ) на отпуск горячей воды в зоне деятельности ФГУП «УЭВ», в том числе за счет увеличения операционных расходов и за счет необходимости возврата капитальных вложений (заемных средств). Значения увеличения операционных затрат для ФГУП «УЭВ» приведены в таблице 3.2, необходимые объемы возврата капитальных вложений (заемных средств) приведены в таблице 3.3 (ряд данных – </w:t>
      </w:r>
      <w:proofErr w:type="spellStart"/>
      <w:r w:rsidRPr="00C16931">
        <w:rPr>
          <w:color w:val="000000"/>
          <w:spacing w:val="0"/>
          <w:lang w:eastAsia="ru-RU"/>
        </w:rPr>
        <w:t>аннуитетный</w:t>
      </w:r>
      <w:proofErr w:type="spellEnd"/>
      <w:r w:rsidRPr="00C16931">
        <w:rPr>
          <w:color w:val="000000"/>
          <w:spacing w:val="0"/>
          <w:lang w:eastAsia="ru-RU"/>
        </w:rPr>
        <w:t xml:space="preserve"> платеж). Таким образом, увеличение НВВ при переходе к закрытой системе горячего водоснабжения приведет к увеличению цены на горячую воду для потребителей в зоне деятельности ФГУП «УЭВ».</w:t>
      </w:r>
    </w:p>
    <w:p w14:paraId="5AB5D51F" w14:textId="7354C4DB" w:rsidR="00C16931" w:rsidRDefault="00C16931" w:rsidP="00C16931">
      <w:pPr>
        <w:pStyle w:val="af5"/>
        <w:keepNext w:val="0"/>
        <w:widowControl w:val="0"/>
        <w:spacing w:line="276" w:lineRule="auto"/>
        <w:rPr>
          <w:color w:val="000000"/>
          <w:spacing w:val="0"/>
          <w:lang w:eastAsia="ru-RU"/>
        </w:rPr>
      </w:pPr>
    </w:p>
    <w:p w14:paraId="1610F5F4" w14:textId="7BF03D9D" w:rsidR="00C16931" w:rsidRDefault="00C16931" w:rsidP="00C16931">
      <w:pPr>
        <w:pStyle w:val="af5"/>
        <w:keepNext w:val="0"/>
        <w:widowControl w:val="0"/>
        <w:spacing w:line="276" w:lineRule="auto"/>
        <w:rPr>
          <w:color w:val="000000"/>
          <w:spacing w:val="0"/>
          <w:lang w:eastAsia="ru-RU"/>
        </w:rPr>
      </w:pPr>
    </w:p>
    <w:p w14:paraId="4A78AF30" w14:textId="78CC9594" w:rsidR="00C16931" w:rsidRDefault="00C16931">
      <w:pPr>
        <w:keepNext w:val="0"/>
        <w:adjustRightInd/>
        <w:spacing w:before="0" w:after="0" w:line="240" w:lineRule="auto"/>
        <w:ind w:left="0" w:firstLine="0"/>
        <w:jc w:val="left"/>
        <w:textAlignment w:val="auto"/>
        <w:rPr>
          <w:color w:val="000000"/>
          <w:spacing w:val="0"/>
          <w:sz w:val="22"/>
          <w:szCs w:val="22"/>
          <w:lang w:val="ru-RU" w:eastAsia="ru-RU"/>
        </w:rPr>
      </w:pPr>
      <w:r w:rsidRPr="00AA2A36">
        <w:rPr>
          <w:color w:val="000000"/>
          <w:spacing w:val="0"/>
          <w:lang w:val="ru-RU" w:eastAsia="ru-RU"/>
        </w:rPr>
        <w:br w:type="page"/>
      </w:r>
    </w:p>
    <w:p w14:paraId="23DBBFCC" w14:textId="504252E3" w:rsidR="00730CA5" w:rsidRPr="00730CA5" w:rsidRDefault="00730CA5" w:rsidP="00730CA5">
      <w:pPr>
        <w:pStyle w:val="17"/>
        <w:pageBreakBefore w:val="0"/>
        <w:ind w:left="431" w:hanging="431"/>
        <w:rPr>
          <w:b/>
          <w:bCs/>
          <w:caps w:val="0"/>
          <w:sz w:val="23"/>
          <w:szCs w:val="23"/>
        </w:rPr>
      </w:pPr>
      <w:bookmarkStart w:id="75" w:name="_Toc133496473"/>
      <w:r>
        <w:rPr>
          <w:b/>
          <w:bCs/>
          <w:caps w:val="0"/>
          <w:sz w:val="23"/>
          <w:szCs w:val="23"/>
        </w:rPr>
        <w:lastRenderedPageBreak/>
        <w:t>О</w:t>
      </w:r>
      <w:r w:rsidRPr="00730CA5">
        <w:rPr>
          <w:b/>
          <w:bCs/>
          <w:caps w:val="0"/>
          <w:sz w:val="23"/>
          <w:szCs w:val="23"/>
        </w:rPr>
        <w:t>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w:t>
      </w:r>
      <w:bookmarkEnd w:id="75"/>
    </w:p>
    <w:p w14:paraId="22A9AAF2" w14:textId="1181CA6B" w:rsidR="00730CA5" w:rsidRPr="00730CA5" w:rsidRDefault="00730CA5" w:rsidP="00730CA5">
      <w:pPr>
        <w:pStyle w:val="af5"/>
        <w:keepNext w:val="0"/>
        <w:widowControl w:val="0"/>
        <w:spacing w:line="276" w:lineRule="auto"/>
        <w:rPr>
          <w:color w:val="000000"/>
          <w:spacing w:val="0"/>
          <w:lang w:eastAsia="ru-RU"/>
        </w:rPr>
      </w:pPr>
      <w:r w:rsidRPr="00730CA5">
        <w:rPr>
          <w:color w:val="000000"/>
          <w:spacing w:val="0"/>
          <w:lang w:eastAsia="ru-RU"/>
        </w:rPr>
        <w:t>При выполнении настоящей актуализации схемы теплоснабжения уточнены затраты на мероприятия по переводу открытых систем теплоснабжения (горячего водоснабжения) в закрытые, а также выполнено технико-экономическое обоснование данных мероприятий, в результате которого установлена их нецелесообразность.</w:t>
      </w:r>
    </w:p>
    <w:p w14:paraId="4A76CD44" w14:textId="19941137" w:rsidR="005E0107" w:rsidRDefault="005E0107" w:rsidP="00156EA5">
      <w:pPr>
        <w:pStyle w:val="af5"/>
        <w:keepNext w:val="0"/>
        <w:widowControl w:val="0"/>
        <w:ind w:firstLine="0"/>
      </w:pPr>
    </w:p>
    <w:sectPr w:rsidR="005E0107" w:rsidSect="005E0107">
      <w:pgSz w:w="11906" w:h="16838"/>
      <w:pgMar w:top="851" w:right="851" w:bottom="851"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E48BD" w14:textId="77777777" w:rsidR="00EE0BCA" w:rsidRDefault="00EE0BCA" w:rsidP="00E9615B">
      <w:pPr>
        <w:spacing w:before="0" w:after="0" w:line="240" w:lineRule="auto"/>
      </w:pPr>
      <w:r>
        <w:separator/>
      </w:r>
    </w:p>
    <w:p w14:paraId="11196613" w14:textId="77777777" w:rsidR="00EE0BCA" w:rsidRDefault="00EE0BCA"/>
  </w:endnote>
  <w:endnote w:type="continuationSeparator" w:id="0">
    <w:p w14:paraId="0518F4CE" w14:textId="77777777" w:rsidR="00EE0BCA" w:rsidRDefault="00EE0BCA" w:rsidP="00E9615B">
      <w:pPr>
        <w:spacing w:before="0" w:after="0" w:line="240" w:lineRule="auto"/>
      </w:pPr>
      <w:r>
        <w:continuationSeparator/>
      </w:r>
    </w:p>
    <w:p w14:paraId="297424B5" w14:textId="77777777" w:rsidR="00EE0BCA" w:rsidRDefault="00EE0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CC"/>
    <w:family w:val="modern"/>
    <w:pitch w:val="fixed"/>
    <w:sig w:usb0="E10006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 w:name="Arial Cyr">
    <w:altName w:val="Arial"/>
    <w:panose1 w:val="020B0604020202020204"/>
    <w:charset w:val="CC"/>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33CEE" w14:textId="0D7CC8FB" w:rsidR="002F2000" w:rsidRPr="00781F31" w:rsidRDefault="002F2000" w:rsidP="008536D1">
    <w:pPr>
      <w:pStyle w:val="affa"/>
      <w:pBdr>
        <w:top w:val="thinThickSmallGap" w:sz="24" w:space="1" w:color="0070C0"/>
      </w:pBdr>
      <w:spacing w:before="0" w:after="0"/>
      <w:ind w:left="0" w:firstLine="3544"/>
      <w:jc w:val="center"/>
      <w:rPr>
        <w:bCs/>
      </w:rPr>
    </w:pPr>
    <w:r w:rsidRPr="00781F31">
      <w:rPr>
        <w:bCs/>
        <w:sz w:val="20"/>
        <w:szCs w:val="20"/>
      </w:rPr>
      <w:t>50408</w:t>
    </w:r>
    <w:r w:rsidRPr="00781F31">
      <w:rPr>
        <w:bCs/>
        <w:sz w:val="20"/>
        <w:szCs w:val="20"/>
        <w:lang w:val="ru-RU"/>
      </w:rPr>
      <w:t>.ОМ-ПСТ.009.000</w:t>
    </w:r>
    <w:r w:rsidRPr="00781F31">
      <w:rPr>
        <w:rFonts w:asciiTheme="majorHAnsi" w:hAnsiTheme="majorHAnsi"/>
        <w:bCs/>
      </w:rPr>
      <w:ptab w:relativeTo="margin" w:alignment="right" w:leader="none"/>
    </w:r>
    <w:r w:rsidRPr="00781F31">
      <w:rPr>
        <w:bCs/>
        <w:sz w:val="18"/>
        <w:szCs w:val="18"/>
      </w:rPr>
      <w:fldChar w:fldCharType="begin"/>
    </w:r>
    <w:r w:rsidRPr="00781F31">
      <w:rPr>
        <w:bCs/>
        <w:sz w:val="18"/>
        <w:szCs w:val="18"/>
      </w:rPr>
      <w:instrText xml:space="preserve"> PAGE   \* MERGEFORMAT </w:instrText>
    </w:r>
    <w:r w:rsidRPr="00781F31">
      <w:rPr>
        <w:bCs/>
        <w:sz w:val="18"/>
        <w:szCs w:val="18"/>
      </w:rPr>
      <w:fldChar w:fldCharType="separate"/>
    </w:r>
    <w:r>
      <w:rPr>
        <w:bCs/>
        <w:noProof/>
        <w:sz w:val="18"/>
        <w:szCs w:val="18"/>
      </w:rPr>
      <w:t>21</w:t>
    </w:r>
    <w:r w:rsidRPr="00781F31">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7EE45" w14:textId="77777777" w:rsidR="00EE0BCA" w:rsidRDefault="00EE0BCA" w:rsidP="00E9615B">
      <w:pPr>
        <w:spacing w:before="0" w:after="0" w:line="240" w:lineRule="auto"/>
      </w:pPr>
      <w:r>
        <w:separator/>
      </w:r>
    </w:p>
    <w:p w14:paraId="2C7CBEA6" w14:textId="77777777" w:rsidR="00EE0BCA" w:rsidRDefault="00EE0BCA"/>
  </w:footnote>
  <w:footnote w:type="continuationSeparator" w:id="0">
    <w:p w14:paraId="5971DEEC" w14:textId="77777777" w:rsidR="00EE0BCA" w:rsidRDefault="00EE0BCA" w:rsidP="00E9615B">
      <w:pPr>
        <w:spacing w:before="0" w:after="0" w:line="240" w:lineRule="auto"/>
      </w:pPr>
      <w:r>
        <w:continuationSeparator/>
      </w:r>
    </w:p>
    <w:p w14:paraId="0081F076" w14:textId="77777777" w:rsidR="00EE0BCA" w:rsidRDefault="00EE0B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EF8A" w14:textId="5B60A63D" w:rsidR="002F2000" w:rsidRPr="005B095B" w:rsidRDefault="002F2000" w:rsidP="00EC30A9">
    <w:pPr>
      <w:tabs>
        <w:tab w:val="left" w:pos="709"/>
      </w:tabs>
      <w:spacing w:line="240" w:lineRule="auto"/>
      <w:ind w:left="0" w:firstLine="0"/>
      <w:rPr>
        <w:sz w:val="22"/>
        <w:szCs w:val="22"/>
        <w:lang w:val="ru-RU"/>
      </w:rPr>
    </w:pPr>
    <w:r>
      <w:rPr>
        <w:bCs/>
        <w:sz w:val="22"/>
        <w:szCs w:val="22"/>
        <w:lang w:val="ru-RU"/>
      </w:rPr>
      <w:t>Глава 9 «</w:t>
    </w:r>
    <w:r w:rsidRPr="005B095B">
      <w:rPr>
        <w:bCs/>
        <w:sz w:val="22"/>
        <w:szCs w:val="22"/>
        <w:lang w:val="ru-RU"/>
      </w:rPr>
      <w:t xml:space="preserve">Предложения по переводу открытых систем теплоснабжения (горячего водоснабжения) </w:t>
    </w:r>
    <w:r>
      <w:rPr>
        <w:bCs/>
        <w:sz w:val="22"/>
        <w:szCs w:val="22"/>
        <w:lang w:val="ru-RU"/>
      </w:rPr>
      <w:t>на</w:t>
    </w:r>
    <w:r w:rsidRPr="005B095B">
      <w:rPr>
        <w:bCs/>
        <w:sz w:val="22"/>
        <w:szCs w:val="22"/>
        <w:lang w:val="ru-RU"/>
      </w:rPr>
      <w:t xml:space="preserve"> закрытые системы горячего водоснабжения</w:t>
    </w:r>
    <w:r>
      <w:rPr>
        <w:bCs/>
        <w:sz w:val="22"/>
        <w:szCs w:val="22"/>
        <w:lang w:val="ru-RU"/>
      </w:rPr>
      <w:t>»</w:t>
    </w:r>
  </w:p>
  <w:p w14:paraId="7D14492A" w14:textId="1861736B" w:rsidR="002F2000" w:rsidRPr="005B095B" w:rsidRDefault="002F2000" w:rsidP="005B095B">
    <w:pPr>
      <w:pStyle w:val="afff"/>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1C631D0"/>
    <w:multiLevelType w:val="hybridMultilevel"/>
    <w:tmpl w:val="7D687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4C8212D"/>
    <w:multiLevelType w:val="hybridMultilevel"/>
    <w:tmpl w:val="06483B3A"/>
    <w:lvl w:ilvl="0" w:tplc="04190003">
      <w:start w:val="1"/>
      <w:numFmt w:val="bullet"/>
      <w:lvlText w:val="­"/>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15:restartNumberingAfterBreak="0">
    <w:nsid w:val="073C26FE"/>
    <w:multiLevelType w:val="multilevel"/>
    <w:tmpl w:val="507AE918"/>
    <w:lvl w:ilvl="0">
      <w:start w:val="1"/>
      <w:numFmt w:val="decimal"/>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9871FEB"/>
    <w:multiLevelType w:val="hybridMultilevel"/>
    <w:tmpl w:val="87EC0B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B0A41F7"/>
    <w:multiLevelType w:val="hybridMultilevel"/>
    <w:tmpl w:val="F4EED08C"/>
    <w:lvl w:ilvl="0" w:tplc="5DCE15B0">
      <w:start w:val="1"/>
      <w:numFmt w:val="decimal"/>
      <w:pStyle w:val="11"/>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0"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1"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2" w15:restartNumberingAfterBreak="0">
    <w:nsid w:val="10D868B1"/>
    <w:multiLevelType w:val="hybridMultilevel"/>
    <w:tmpl w:val="022EE400"/>
    <w:name w:val="WW8Num522"/>
    <w:lvl w:ilvl="0" w:tplc="CE9816DE">
      <w:start w:val="1"/>
      <w:numFmt w:val="bullet"/>
      <w:lvlText w:val="-"/>
      <w:lvlJc w:val="left"/>
      <w:pPr>
        <w:ind w:left="1287" w:hanging="360"/>
      </w:pPr>
      <w:rPr>
        <w:rFonts w:ascii="Tunga" w:hAnsi="Tung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1EC34D7"/>
    <w:multiLevelType w:val="multilevel"/>
    <w:tmpl w:val="1188DF02"/>
    <w:lvl w:ilvl="0">
      <w:start w:val="1"/>
      <w:numFmt w:val="decimal"/>
      <w:pStyle w:val="12"/>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4" w15:restartNumberingAfterBreak="0">
    <w:nsid w:val="1DE5079F"/>
    <w:multiLevelType w:val="hybridMultilevel"/>
    <w:tmpl w:val="76FABD78"/>
    <w:lvl w:ilvl="0" w:tplc="04190003">
      <w:start w:val="1"/>
      <w:numFmt w:val="bullet"/>
      <w:pStyle w:val="13"/>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5" w15:restartNumberingAfterBreak="0">
    <w:nsid w:val="230A70E5"/>
    <w:multiLevelType w:val="hybridMultilevel"/>
    <w:tmpl w:val="8A5A26C6"/>
    <w:lvl w:ilvl="0" w:tplc="17EAEF94">
      <w:start w:val="1"/>
      <w:numFmt w:val="decimal"/>
      <w:pStyle w:val="a3"/>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6" w15:restartNumberingAfterBreak="0">
    <w:nsid w:val="2B1625FC"/>
    <w:multiLevelType w:val="hybridMultilevel"/>
    <w:tmpl w:val="234EB526"/>
    <w:lvl w:ilvl="0" w:tplc="17EAEF94">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7" w15:restartNumberingAfterBreak="0">
    <w:nsid w:val="2B95238C"/>
    <w:multiLevelType w:val="hybridMultilevel"/>
    <w:tmpl w:val="ECF069AE"/>
    <w:lvl w:ilvl="0" w:tplc="A836964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34F1E2B"/>
    <w:multiLevelType w:val="hybridMultilevel"/>
    <w:tmpl w:val="F97CD110"/>
    <w:lvl w:ilvl="0" w:tplc="7D083442">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45D1796"/>
    <w:multiLevelType w:val="hybridMultilevel"/>
    <w:tmpl w:val="2666A130"/>
    <w:lvl w:ilvl="0" w:tplc="17EAEF94">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1" w15:restartNumberingAfterBreak="0">
    <w:nsid w:val="42EE57D8"/>
    <w:multiLevelType w:val="hybridMultilevel"/>
    <w:tmpl w:val="8A58B32A"/>
    <w:lvl w:ilvl="0" w:tplc="D2161D36">
      <w:start w:val="1"/>
      <w:numFmt w:val="russianUpper"/>
      <w:pStyle w:val="a8"/>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22" w15:restartNumberingAfterBreak="0">
    <w:nsid w:val="44A35BA1"/>
    <w:multiLevelType w:val="hybridMultilevel"/>
    <w:tmpl w:val="B16C0152"/>
    <w:lvl w:ilvl="0" w:tplc="6AA4B2F6">
      <w:start w:val="1"/>
      <w:numFmt w:val="decimal"/>
      <w:pStyle w:val="14"/>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2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BD6A96"/>
    <w:multiLevelType w:val="hybridMultilevel"/>
    <w:tmpl w:val="9282EA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cs="Wingdings" w:hint="default"/>
        <w:sz w:val="16"/>
        <w:szCs w:val="16"/>
      </w:rPr>
    </w:lvl>
  </w:abstractNum>
  <w:abstractNum w:abstractNumId="26"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4C960E7"/>
    <w:multiLevelType w:val="hybridMultilevel"/>
    <w:tmpl w:val="769E0D1E"/>
    <w:name w:val="WW8Num29"/>
    <w:lvl w:ilvl="0" w:tplc="5B9E52EE">
      <w:start w:val="1"/>
      <w:numFmt w:val="bullet"/>
      <w:lvlText w:val="­"/>
      <w:lvlJc w:val="left"/>
      <w:pPr>
        <w:ind w:left="360" w:hanging="360"/>
      </w:pPr>
      <w:rPr>
        <w:rFonts w:ascii="Courier New" w:hAnsi="Courier New" w:cs="Courier New" w:hint="default"/>
      </w:rPr>
    </w:lvl>
    <w:lvl w:ilvl="1" w:tplc="E048CF0A" w:tentative="1">
      <w:start w:val="1"/>
      <w:numFmt w:val="bullet"/>
      <w:lvlText w:val="o"/>
      <w:lvlJc w:val="left"/>
      <w:pPr>
        <w:ind w:left="2007" w:hanging="360"/>
      </w:pPr>
      <w:rPr>
        <w:rFonts w:ascii="Courier New" w:hAnsi="Courier New" w:cs="Courier New" w:hint="default"/>
      </w:rPr>
    </w:lvl>
    <w:lvl w:ilvl="2" w:tplc="72F8FB48" w:tentative="1">
      <w:start w:val="1"/>
      <w:numFmt w:val="bullet"/>
      <w:lvlText w:val=""/>
      <w:lvlJc w:val="left"/>
      <w:pPr>
        <w:ind w:left="2727" w:hanging="360"/>
      </w:pPr>
      <w:rPr>
        <w:rFonts w:ascii="Wingdings" w:hAnsi="Wingdings" w:hint="default"/>
      </w:rPr>
    </w:lvl>
    <w:lvl w:ilvl="3" w:tplc="7BC6F7AA" w:tentative="1">
      <w:start w:val="1"/>
      <w:numFmt w:val="bullet"/>
      <w:lvlText w:val=""/>
      <w:lvlJc w:val="left"/>
      <w:pPr>
        <w:ind w:left="3447" w:hanging="360"/>
      </w:pPr>
      <w:rPr>
        <w:rFonts w:ascii="Symbol" w:hAnsi="Symbol" w:hint="default"/>
      </w:rPr>
    </w:lvl>
    <w:lvl w:ilvl="4" w:tplc="FD16D83E" w:tentative="1">
      <w:start w:val="1"/>
      <w:numFmt w:val="bullet"/>
      <w:lvlText w:val="o"/>
      <w:lvlJc w:val="left"/>
      <w:pPr>
        <w:ind w:left="4167" w:hanging="360"/>
      </w:pPr>
      <w:rPr>
        <w:rFonts w:ascii="Courier New" w:hAnsi="Courier New" w:cs="Courier New" w:hint="default"/>
      </w:rPr>
    </w:lvl>
    <w:lvl w:ilvl="5" w:tplc="84EA675A" w:tentative="1">
      <w:start w:val="1"/>
      <w:numFmt w:val="bullet"/>
      <w:lvlText w:val=""/>
      <w:lvlJc w:val="left"/>
      <w:pPr>
        <w:ind w:left="4887" w:hanging="360"/>
      </w:pPr>
      <w:rPr>
        <w:rFonts w:ascii="Wingdings" w:hAnsi="Wingdings" w:hint="default"/>
      </w:rPr>
    </w:lvl>
    <w:lvl w:ilvl="6" w:tplc="3E0481C8" w:tentative="1">
      <w:start w:val="1"/>
      <w:numFmt w:val="bullet"/>
      <w:lvlText w:val=""/>
      <w:lvlJc w:val="left"/>
      <w:pPr>
        <w:ind w:left="5607" w:hanging="360"/>
      </w:pPr>
      <w:rPr>
        <w:rFonts w:ascii="Symbol" w:hAnsi="Symbol" w:hint="default"/>
      </w:rPr>
    </w:lvl>
    <w:lvl w:ilvl="7" w:tplc="6ABE99F6" w:tentative="1">
      <w:start w:val="1"/>
      <w:numFmt w:val="bullet"/>
      <w:lvlText w:val="o"/>
      <w:lvlJc w:val="left"/>
      <w:pPr>
        <w:ind w:left="6327" w:hanging="360"/>
      </w:pPr>
      <w:rPr>
        <w:rFonts w:ascii="Courier New" w:hAnsi="Courier New" w:cs="Courier New" w:hint="default"/>
      </w:rPr>
    </w:lvl>
    <w:lvl w:ilvl="8" w:tplc="F386F4FC" w:tentative="1">
      <w:start w:val="1"/>
      <w:numFmt w:val="bullet"/>
      <w:lvlText w:val=""/>
      <w:lvlJc w:val="left"/>
      <w:pPr>
        <w:ind w:left="7047" w:hanging="360"/>
      </w:pPr>
      <w:rPr>
        <w:rFonts w:ascii="Wingdings" w:hAnsi="Wingdings" w:hint="default"/>
      </w:rPr>
    </w:lvl>
  </w:abstractNum>
  <w:abstractNum w:abstractNumId="28" w15:restartNumberingAfterBreak="0">
    <w:nsid w:val="559913A9"/>
    <w:multiLevelType w:val="singleLevel"/>
    <w:tmpl w:val="25407178"/>
    <w:lvl w:ilvl="0">
      <w:start w:val="1"/>
      <w:numFmt w:val="decimal"/>
      <w:pStyle w:val="aa"/>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9" w15:restartNumberingAfterBreak="0">
    <w:nsid w:val="55CD51AE"/>
    <w:multiLevelType w:val="hybridMultilevel"/>
    <w:tmpl w:val="0AB2A146"/>
    <w:lvl w:ilvl="0" w:tplc="435EFA1C">
      <w:start w:val="1"/>
      <w:numFmt w:val="decimal"/>
      <w:pStyle w:val="ab"/>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30" w15:restartNumberingAfterBreak="0">
    <w:nsid w:val="55E321BE"/>
    <w:multiLevelType w:val="multilevel"/>
    <w:tmpl w:val="91B2D8C8"/>
    <w:lvl w:ilvl="0">
      <w:start w:val="1"/>
      <w:numFmt w:val="upperRoman"/>
      <w:pStyle w:val="15"/>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2"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3" w15:restartNumberingAfterBreak="0">
    <w:nsid w:val="639939BF"/>
    <w:multiLevelType w:val="hybridMultilevel"/>
    <w:tmpl w:val="4A88D450"/>
    <w:lvl w:ilvl="0" w:tplc="F04C551E">
      <w:start w:val="1"/>
      <w:numFmt w:val="decimal"/>
      <w:pStyle w:val="ac"/>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34" w15:restartNumberingAfterBreak="0">
    <w:nsid w:val="63FC191E"/>
    <w:multiLevelType w:val="hybridMultilevel"/>
    <w:tmpl w:val="A518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C17978"/>
    <w:multiLevelType w:val="hybridMultilevel"/>
    <w:tmpl w:val="98C2BD7C"/>
    <w:lvl w:ilvl="0" w:tplc="0419000F">
      <w:start w:val="1"/>
      <w:numFmt w:val="bullet"/>
      <w:pStyle w:val="ad"/>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64827EF"/>
    <w:multiLevelType w:val="hybridMultilevel"/>
    <w:tmpl w:val="003C4022"/>
    <w:lvl w:ilvl="0" w:tplc="D182206A">
      <w:start w:val="1"/>
      <w:numFmt w:val="bullet"/>
      <w:pStyle w:val="ae"/>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7"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38"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76B0EFA"/>
    <w:multiLevelType w:val="multilevel"/>
    <w:tmpl w:val="8DC2BAC6"/>
    <w:lvl w:ilvl="0">
      <w:start w:val="3"/>
      <w:numFmt w:val="russianUpper"/>
      <w:pStyle w:val="16"/>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5"/>
  </w:num>
  <w:num w:numId="2">
    <w:abstractNumId w:val="28"/>
  </w:num>
  <w:num w:numId="3">
    <w:abstractNumId w:val="19"/>
  </w:num>
  <w:num w:numId="4">
    <w:abstractNumId w:val="0"/>
  </w:num>
  <w:num w:numId="5">
    <w:abstractNumId w:val="23"/>
  </w:num>
  <w:num w:numId="6">
    <w:abstractNumId w:val="37"/>
  </w:num>
  <w:num w:numId="7">
    <w:abstractNumId w:val="7"/>
  </w:num>
  <w:num w:numId="8">
    <w:abstractNumId w:val="14"/>
  </w:num>
  <w:num w:numId="9">
    <w:abstractNumId w:val="26"/>
  </w:num>
  <w:num w:numId="10">
    <w:abstractNumId w:val="15"/>
  </w:num>
  <w:num w:numId="11">
    <w:abstractNumId w:val="30"/>
  </w:num>
  <w:num w:numId="12">
    <w:abstractNumId w:val="6"/>
  </w:num>
  <w:num w:numId="13">
    <w:abstractNumId w:val="20"/>
  </w:num>
  <w:num w:numId="14">
    <w:abstractNumId w:val="21"/>
  </w:num>
  <w:num w:numId="15">
    <w:abstractNumId w:val="16"/>
  </w:num>
  <w:num w:numId="16">
    <w:abstractNumId w:val="31"/>
  </w:num>
  <w:num w:numId="17">
    <w:abstractNumId w:val="1"/>
  </w:num>
  <w:num w:numId="18">
    <w:abstractNumId w:val="35"/>
  </w:num>
  <w:num w:numId="19">
    <w:abstractNumId w:val="39"/>
  </w:num>
  <w:num w:numId="20">
    <w:abstractNumId w:val="22"/>
  </w:num>
  <w:num w:numId="21">
    <w:abstractNumId w:val="33"/>
  </w:num>
  <w:num w:numId="22">
    <w:abstractNumId w:val="13"/>
  </w:num>
  <w:num w:numId="23">
    <w:abstractNumId w:val="38"/>
  </w:num>
  <w:num w:numId="24">
    <w:abstractNumId w:val="9"/>
  </w:num>
  <w:num w:numId="25">
    <w:abstractNumId w:val="29"/>
  </w:num>
  <w:num w:numId="26">
    <w:abstractNumId w:val="11"/>
  </w:num>
  <w:num w:numId="27">
    <w:abstractNumId w:val="18"/>
  </w:num>
  <w:num w:numId="28">
    <w:abstractNumId w:val="2"/>
    <w:lvlOverride w:ilvl="0">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8"/>
  </w:num>
  <w:num w:numId="32">
    <w:abstractNumId w:val="4"/>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7"/>
  </w:num>
  <w:num w:numId="39">
    <w:abstractNumId w:val="5"/>
  </w:num>
  <w:num w:numId="40">
    <w:abstractNumId w:val="10"/>
  </w:num>
  <w:num w:numId="41">
    <w:abstractNumId w:val="17"/>
  </w:num>
  <w:num w:numId="42">
    <w:abstractNumId w:val="24"/>
  </w:num>
  <w:num w:numId="43">
    <w:abstractNumId w:val="7"/>
  </w:num>
  <w:num w:numId="44">
    <w:abstractNumId w:val="7"/>
  </w:num>
  <w:num w:numId="45">
    <w:abstractNumId w:val="7"/>
  </w:num>
  <w:num w:numId="46">
    <w:abstractNumId w:val="34"/>
  </w:num>
  <w:num w:numId="47">
    <w:abstractNumId w:val="7"/>
  </w:num>
  <w:num w:numId="48">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gutterAtTop/>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2098"/>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0B93"/>
    <w:rsid w:val="0000118B"/>
    <w:rsid w:val="00002C2A"/>
    <w:rsid w:val="00002CEC"/>
    <w:rsid w:val="00002FBE"/>
    <w:rsid w:val="00003BD3"/>
    <w:rsid w:val="00004001"/>
    <w:rsid w:val="00004156"/>
    <w:rsid w:val="0000467E"/>
    <w:rsid w:val="000047A5"/>
    <w:rsid w:val="00004DDC"/>
    <w:rsid w:val="000053CE"/>
    <w:rsid w:val="00005942"/>
    <w:rsid w:val="00005D38"/>
    <w:rsid w:val="0000649B"/>
    <w:rsid w:val="00006E84"/>
    <w:rsid w:val="00007456"/>
    <w:rsid w:val="00007720"/>
    <w:rsid w:val="00007BFD"/>
    <w:rsid w:val="00007FA2"/>
    <w:rsid w:val="00011285"/>
    <w:rsid w:val="00011807"/>
    <w:rsid w:val="000118CA"/>
    <w:rsid w:val="00011D0B"/>
    <w:rsid w:val="00012190"/>
    <w:rsid w:val="00012981"/>
    <w:rsid w:val="00012B88"/>
    <w:rsid w:val="00012ED4"/>
    <w:rsid w:val="000133B8"/>
    <w:rsid w:val="00013D40"/>
    <w:rsid w:val="00014D21"/>
    <w:rsid w:val="00014EFC"/>
    <w:rsid w:val="00015322"/>
    <w:rsid w:val="00015595"/>
    <w:rsid w:val="000159D8"/>
    <w:rsid w:val="00015DF5"/>
    <w:rsid w:val="000167A0"/>
    <w:rsid w:val="00017FA1"/>
    <w:rsid w:val="00020087"/>
    <w:rsid w:val="000204B5"/>
    <w:rsid w:val="00020A4F"/>
    <w:rsid w:val="00021056"/>
    <w:rsid w:val="000211A7"/>
    <w:rsid w:val="000212BF"/>
    <w:rsid w:val="000214EF"/>
    <w:rsid w:val="00021DC4"/>
    <w:rsid w:val="000225CA"/>
    <w:rsid w:val="00022E62"/>
    <w:rsid w:val="0002313E"/>
    <w:rsid w:val="00023472"/>
    <w:rsid w:val="000235DC"/>
    <w:rsid w:val="00023C5F"/>
    <w:rsid w:val="00023EA9"/>
    <w:rsid w:val="00024135"/>
    <w:rsid w:val="00024246"/>
    <w:rsid w:val="00024796"/>
    <w:rsid w:val="00024906"/>
    <w:rsid w:val="00024F62"/>
    <w:rsid w:val="0002547B"/>
    <w:rsid w:val="00025725"/>
    <w:rsid w:val="00025C59"/>
    <w:rsid w:val="00026424"/>
    <w:rsid w:val="00027BB1"/>
    <w:rsid w:val="00031106"/>
    <w:rsid w:val="00031978"/>
    <w:rsid w:val="00032070"/>
    <w:rsid w:val="00032282"/>
    <w:rsid w:val="000322EE"/>
    <w:rsid w:val="000326AB"/>
    <w:rsid w:val="000328C7"/>
    <w:rsid w:val="00032BC7"/>
    <w:rsid w:val="00033193"/>
    <w:rsid w:val="00033273"/>
    <w:rsid w:val="000334FF"/>
    <w:rsid w:val="00033905"/>
    <w:rsid w:val="00033DC6"/>
    <w:rsid w:val="00034060"/>
    <w:rsid w:val="000341E9"/>
    <w:rsid w:val="000349F5"/>
    <w:rsid w:val="00034A6F"/>
    <w:rsid w:val="00034F00"/>
    <w:rsid w:val="00034F5E"/>
    <w:rsid w:val="00035690"/>
    <w:rsid w:val="00035835"/>
    <w:rsid w:val="00035AA8"/>
    <w:rsid w:val="00035D43"/>
    <w:rsid w:val="0003614B"/>
    <w:rsid w:val="0003671D"/>
    <w:rsid w:val="00036C14"/>
    <w:rsid w:val="00036CA1"/>
    <w:rsid w:val="00037166"/>
    <w:rsid w:val="000372D7"/>
    <w:rsid w:val="00037325"/>
    <w:rsid w:val="0003747E"/>
    <w:rsid w:val="00037BEC"/>
    <w:rsid w:val="00037CB9"/>
    <w:rsid w:val="00040634"/>
    <w:rsid w:val="00040661"/>
    <w:rsid w:val="00040C6D"/>
    <w:rsid w:val="00041840"/>
    <w:rsid w:val="000418BF"/>
    <w:rsid w:val="000418C0"/>
    <w:rsid w:val="00041B5F"/>
    <w:rsid w:val="00041B80"/>
    <w:rsid w:val="00042163"/>
    <w:rsid w:val="00042649"/>
    <w:rsid w:val="00042DF3"/>
    <w:rsid w:val="00043311"/>
    <w:rsid w:val="00043CD4"/>
    <w:rsid w:val="00043E2D"/>
    <w:rsid w:val="0004410F"/>
    <w:rsid w:val="000446AE"/>
    <w:rsid w:val="00044897"/>
    <w:rsid w:val="00045E0A"/>
    <w:rsid w:val="00045E2F"/>
    <w:rsid w:val="00046003"/>
    <w:rsid w:val="00046500"/>
    <w:rsid w:val="000465A1"/>
    <w:rsid w:val="00046618"/>
    <w:rsid w:val="00046B13"/>
    <w:rsid w:val="0004707F"/>
    <w:rsid w:val="000500F3"/>
    <w:rsid w:val="000502FD"/>
    <w:rsid w:val="000503F2"/>
    <w:rsid w:val="000504A2"/>
    <w:rsid w:val="0005058B"/>
    <w:rsid w:val="0005074A"/>
    <w:rsid w:val="00050807"/>
    <w:rsid w:val="000508BD"/>
    <w:rsid w:val="00051206"/>
    <w:rsid w:val="00051254"/>
    <w:rsid w:val="00051699"/>
    <w:rsid w:val="00051BC8"/>
    <w:rsid w:val="00051F59"/>
    <w:rsid w:val="00052792"/>
    <w:rsid w:val="0005288C"/>
    <w:rsid w:val="00053127"/>
    <w:rsid w:val="000534F1"/>
    <w:rsid w:val="00053821"/>
    <w:rsid w:val="00053916"/>
    <w:rsid w:val="00053C85"/>
    <w:rsid w:val="00053CD7"/>
    <w:rsid w:val="00055C65"/>
    <w:rsid w:val="00056B9A"/>
    <w:rsid w:val="00056E6D"/>
    <w:rsid w:val="0005738B"/>
    <w:rsid w:val="000574BD"/>
    <w:rsid w:val="00057F7F"/>
    <w:rsid w:val="00060013"/>
    <w:rsid w:val="000602B9"/>
    <w:rsid w:val="00060E49"/>
    <w:rsid w:val="00061384"/>
    <w:rsid w:val="00061715"/>
    <w:rsid w:val="00061953"/>
    <w:rsid w:val="00061A72"/>
    <w:rsid w:val="00061E17"/>
    <w:rsid w:val="00062102"/>
    <w:rsid w:val="0006256F"/>
    <w:rsid w:val="000625A7"/>
    <w:rsid w:val="00062935"/>
    <w:rsid w:val="000633A2"/>
    <w:rsid w:val="00063570"/>
    <w:rsid w:val="00063AA9"/>
    <w:rsid w:val="00064ED2"/>
    <w:rsid w:val="00065375"/>
    <w:rsid w:val="000654FC"/>
    <w:rsid w:val="00065A22"/>
    <w:rsid w:val="00065AF5"/>
    <w:rsid w:val="0006636C"/>
    <w:rsid w:val="00066C6B"/>
    <w:rsid w:val="00066D15"/>
    <w:rsid w:val="00066F11"/>
    <w:rsid w:val="00067FF7"/>
    <w:rsid w:val="00070128"/>
    <w:rsid w:val="000703F4"/>
    <w:rsid w:val="000707C4"/>
    <w:rsid w:val="00070B9F"/>
    <w:rsid w:val="0007113E"/>
    <w:rsid w:val="000711DE"/>
    <w:rsid w:val="000716B4"/>
    <w:rsid w:val="00071EFC"/>
    <w:rsid w:val="00072182"/>
    <w:rsid w:val="00072939"/>
    <w:rsid w:val="00072BF7"/>
    <w:rsid w:val="00073331"/>
    <w:rsid w:val="0007393B"/>
    <w:rsid w:val="00074224"/>
    <w:rsid w:val="00074BF7"/>
    <w:rsid w:val="00074DC5"/>
    <w:rsid w:val="00075048"/>
    <w:rsid w:val="000764F1"/>
    <w:rsid w:val="000764FF"/>
    <w:rsid w:val="00076963"/>
    <w:rsid w:val="00076D95"/>
    <w:rsid w:val="000775EC"/>
    <w:rsid w:val="00077F5D"/>
    <w:rsid w:val="00080260"/>
    <w:rsid w:val="00080D2F"/>
    <w:rsid w:val="00080D32"/>
    <w:rsid w:val="0008115E"/>
    <w:rsid w:val="000815BA"/>
    <w:rsid w:val="00081864"/>
    <w:rsid w:val="00081D86"/>
    <w:rsid w:val="000821DB"/>
    <w:rsid w:val="00082B3A"/>
    <w:rsid w:val="00082BC3"/>
    <w:rsid w:val="00082BF4"/>
    <w:rsid w:val="00082F6E"/>
    <w:rsid w:val="000833A1"/>
    <w:rsid w:val="00083A25"/>
    <w:rsid w:val="00083B0B"/>
    <w:rsid w:val="00083D92"/>
    <w:rsid w:val="0008400C"/>
    <w:rsid w:val="00084AA6"/>
    <w:rsid w:val="0008501D"/>
    <w:rsid w:val="0008563A"/>
    <w:rsid w:val="00086370"/>
    <w:rsid w:val="00086CC3"/>
    <w:rsid w:val="00087326"/>
    <w:rsid w:val="000878E9"/>
    <w:rsid w:val="00087A25"/>
    <w:rsid w:val="00090002"/>
    <w:rsid w:val="00090EF9"/>
    <w:rsid w:val="00091254"/>
    <w:rsid w:val="00091CDF"/>
    <w:rsid w:val="00091D12"/>
    <w:rsid w:val="00092148"/>
    <w:rsid w:val="000922EA"/>
    <w:rsid w:val="00092547"/>
    <w:rsid w:val="00092966"/>
    <w:rsid w:val="00092DEE"/>
    <w:rsid w:val="00092E84"/>
    <w:rsid w:val="0009317D"/>
    <w:rsid w:val="000932A6"/>
    <w:rsid w:val="00093E45"/>
    <w:rsid w:val="00093E58"/>
    <w:rsid w:val="00094324"/>
    <w:rsid w:val="0009498D"/>
    <w:rsid w:val="00094B3B"/>
    <w:rsid w:val="00094E12"/>
    <w:rsid w:val="00094ECA"/>
    <w:rsid w:val="00095566"/>
    <w:rsid w:val="000955A2"/>
    <w:rsid w:val="00095A06"/>
    <w:rsid w:val="00095E08"/>
    <w:rsid w:val="00095EDA"/>
    <w:rsid w:val="0009606E"/>
    <w:rsid w:val="000961C8"/>
    <w:rsid w:val="00096205"/>
    <w:rsid w:val="00097377"/>
    <w:rsid w:val="000973F7"/>
    <w:rsid w:val="000974D8"/>
    <w:rsid w:val="000A01FE"/>
    <w:rsid w:val="000A0E1A"/>
    <w:rsid w:val="000A13B6"/>
    <w:rsid w:val="000A17B0"/>
    <w:rsid w:val="000A1FE4"/>
    <w:rsid w:val="000A2BFD"/>
    <w:rsid w:val="000A3230"/>
    <w:rsid w:val="000A3364"/>
    <w:rsid w:val="000A3375"/>
    <w:rsid w:val="000A34C9"/>
    <w:rsid w:val="000A3783"/>
    <w:rsid w:val="000A37C0"/>
    <w:rsid w:val="000A44FF"/>
    <w:rsid w:val="000A47C2"/>
    <w:rsid w:val="000A4E65"/>
    <w:rsid w:val="000A4E8E"/>
    <w:rsid w:val="000A4F3B"/>
    <w:rsid w:val="000A50CC"/>
    <w:rsid w:val="000A513F"/>
    <w:rsid w:val="000A545C"/>
    <w:rsid w:val="000A5E0E"/>
    <w:rsid w:val="000A6044"/>
    <w:rsid w:val="000A636A"/>
    <w:rsid w:val="000A698E"/>
    <w:rsid w:val="000A6F0A"/>
    <w:rsid w:val="000A729F"/>
    <w:rsid w:val="000A72BF"/>
    <w:rsid w:val="000A7781"/>
    <w:rsid w:val="000A78B4"/>
    <w:rsid w:val="000A7936"/>
    <w:rsid w:val="000B0EDF"/>
    <w:rsid w:val="000B1343"/>
    <w:rsid w:val="000B17D9"/>
    <w:rsid w:val="000B181A"/>
    <w:rsid w:val="000B1C5D"/>
    <w:rsid w:val="000B1DEE"/>
    <w:rsid w:val="000B25F8"/>
    <w:rsid w:val="000B26FB"/>
    <w:rsid w:val="000B2E8D"/>
    <w:rsid w:val="000B3267"/>
    <w:rsid w:val="000B3350"/>
    <w:rsid w:val="000B3A79"/>
    <w:rsid w:val="000B4377"/>
    <w:rsid w:val="000B4490"/>
    <w:rsid w:val="000B50BE"/>
    <w:rsid w:val="000B56BF"/>
    <w:rsid w:val="000B580A"/>
    <w:rsid w:val="000B58AA"/>
    <w:rsid w:val="000B5BDF"/>
    <w:rsid w:val="000B5D8F"/>
    <w:rsid w:val="000B63DE"/>
    <w:rsid w:val="000B6430"/>
    <w:rsid w:val="000B65DA"/>
    <w:rsid w:val="000B6CCE"/>
    <w:rsid w:val="000B768C"/>
    <w:rsid w:val="000B7AF3"/>
    <w:rsid w:val="000C0323"/>
    <w:rsid w:val="000C0865"/>
    <w:rsid w:val="000C0960"/>
    <w:rsid w:val="000C147E"/>
    <w:rsid w:val="000C15FF"/>
    <w:rsid w:val="000C293B"/>
    <w:rsid w:val="000C2B48"/>
    <w:rsid w:val="000C3114"/>
    <w:rsid w:val="000C38CE"/>
    <w:rsid w:val="000C3CB0"/>
    <w:rsid w:val="000C42A2"/>
    <w:rsid w:val="000C44F5"/>
    <w:rsid w:val="000C4C2A"/>
    <w:rsid w:val="000C53FD"/>
    <w:rsid w:val="000C5C5F"/>
    <w:rsid w:val="000C5F77"/>
    <w:rsid w:val="000C715F"/>
    <w:rsid w:val="000C730B"/>
    <w:rsid w:val="000C7E7B"/>
    <w:rsid w:val="000C7EB4"/>
    <w:rsid w:val="000D0424"/>
    <w:rsid w:val="000D151C"/>
    <w:rsid w:val="000D1A01"/>
    <w:rsid w:val="000D1D0A"/>
    <w:rsid w:val="000D23AF"/>
    <w:rsid w:val="000D3EB2"/>
    <w:rsid w:val="000D4B0B"/>
    <w:rsid w:val="000D4D6D"/>
    <w:rsid w:val="000D5424"/>
    <w:rsid w:val="000D5852"/>
    <w:rsid w:val="000D5B7A"/>
    <w:rsid w:val="000D6307"/>
    <w:rsid w:val="000D6A9B"/>
    <w:rsid w:val="000D6DD4"/>
    <w:rsid w:val="000D714A"/>
    <w:rsid w:val="000D7361"/>
    <w:rsid w:val="000D77CE"/>
    <w:rsid w:val="000D7C42"/>
    <w:rsid w:val="000E0358"/>
    <w:rsid w:val="000E087D"/>
    <w:rsid w:val="000E0B35"/>
    <w:rsid w:val="000E0ED3"/>
    <w:rsid w:val="000E0FB1"/>
    <w:rsid w:val="000E1443"/>
    <w:rsid w:val="000E1C2D"/>
    <w:rsid w:val="000E2214"/>
    <w:rsid w:val="000E23B8"/>
    <w:rsid w:val="000E2634"/>
    <w:rsid w:val="000E2AF8"/>
    <w:rsid w:val="000E2BC3"/>
    <w:rsid w:val="000E2CA5"/>
    <w:rsid w:val="000E30ED"/>
    <w:rsid w:val="000E326D"/>
    <w:rsid w:val="000E37B7"/>
    <w:rsid w:val="000E3D1A"/>
    <w:rsid w:val="000E4450"/>
    <w:rsid w:val="000E4C7D"/>
    <w:rsid w:val="000E4C81"/>
    <w:rsid w:val="000E4E5A"/>
    <w:rsid w:val="000E50AE"/>
    <w:rsid w:val="000E51E4"/>
    <w:rsid w:val="000E560C"/>
    <w:rsid w:val="000E5633"/>
    <w:rsid w:val="000E5648"/>
    <w:rsid w:val="000E5663"/>
    <w:rsid w:val="000E614F"/>
    <w:rsid w:val="000E62A6"/>
    <w:rsid w:val="000E675D"/>
    <w:rsid w:val="000E7632"/>
    <w:rsid w:val="000F046D"/>
    <w:rsid w:val="000F05B3"/>
    <w:rsid w:val="000F0DF8"/>
    <w:rsid w:val="000F1DA7"/>
    <w:rsid w:val="000F248D"/>
    <w:rsid w:val="000F2A53"/>
    <w:rsid w:val="000F2B7C"/>
    <w:rsid w:val="000F2C6E"/>
    <w:rsid w:val="000F2EE0"/>
    <w:rsid w:val="000F2F59"/>
    <w:rsid w:val="000F36CA"/>
    <w:rsid w:val="000F3B07"/>
    <w:rsid w:val="000F3E3A"/>
    <w:rsid w:val="000F4076"/>
    <w:rsid w:val="000F4772"/>
    <w:rsid w:val="000F50D7"/>
    <w:rsid w:val="000F58FB"/>
    <w:rsid w:val="000F5B81"/>
    <w:rsid w:val="000F623A"/>
    <w:rsid w:val="000F6392"/>
    <w:rsid w:val="000F66FD"/>
    <w:rsid w:val="000F680B"/>
    <w:rsid w:val="000F6CAF"/>
    <w:rsid w:val="000F6F99"/>
    <w:rsid w:val="000F7026"/>
    <w:rsid w:val="000F767A"/>
    <w:rsid w:val="000F784D"/>
    <w:rsid w:val="000F79E3"/>
    <w:rsid w:val="000F7CAD"/>
    <w:rsid w:val="000F7D5B"/>
    <w:rsid w:val="000F7E50"/>
    <w:rsid w:val="001005DD"/>
    <w:rsid w:val="00100BB2"/>
    <w:rsid w:val="00100E3A"/>
    <w:rsid w:val="001011BE"/>
    <w:rsid w:val="00101DD6"/>
    <w:rsid w:val="00101EB9"/>
    <w:rsid w:val="00101F3A"/>
    <w:rsid w:val="0010215D"/>
    <w:rsid w:val="00102486"/>
    <w:rsid w:val="00102777"/>
    <w:rsid w:val="00102CCB"/>
    <w:rsid w:val="001036CD"/>
    <w:rsid w:val="00104295"/>
    <w:rsid w:val="00104B00"/>
    <w:rsid w:val="00104C8A"/>
    <w:rsid w:val="0010576A"/>
    <w:rsid w:val="00105851"/>
    <w:rsid w:val="00105FA6"/>
    <w:rsid w:val="001063B8"/>
    <w:rsid w:val="0010647E"/>
    <w:rsid w:val="00106AC9"/>
    <w:rsid w:val="00107146"/>
    <w:rsid w:val="001075D2"/>
    <w:rsid w:val="00107C38"/>
    <w:rsid w:val="00107E52"/>
    <w:rsid w:val="00110A46"/>
    <w:rsid w:val="001111D6"/>
    <w:rsid w:val="00111983"/>
    <w:rsid w:val="00111D2F"/>
    <w:rsid w:val="0011213D"/>
    <w:rsid w:val="001135FF"/>
    <w:rsid w:val="00114201"/>
    <w:rsid w:val="00114EA3"/>
    <w:rsid w:val="00115922"/>
    <w:rsid w:val="00115E7D"/>
    <w:rsid w:val="00116007"/>
    <w:rsid w:val="00116050"/>
    <w:rsid w:val="00116596"/>
    <w:rsid w:val="00116AC8"/>
    <w:rsid w:val="00116CFD"/>
    <w:rsid w:val="0011764D"/>
    <w:rsid w:val="00117B72"/>
    <w:rsid w:val="00117E65"/>
    <w:rsid w:val="00120755"/>
    <w:rsid w:val="00121386"/>
    <w:rsid w:val="0012162C"/>
    <w:rsid w:val="001216CD"/>
    <w:rsid w:val="001225B1"/>
    <w:rsid w:val="00122C06"/>
    <w:rsid w:val="00123239"/>
    <w:rsid w:val="00123461"/>
    <w:rsid w:val="00123670"/>
    <w:rsid w:val="00123754"/>
    <w:rsid w:val="00123812"/>
    <w:rsid w:val="0012390E"/>
    <w:rsid w:val="00124007"/>
    <w:rsid w:val="001243A7"/>
    <w:rsid w:val="0012479F"/>
    <w:rsid w:val="00124914"/>
    <w:rsid w:val="00124B12"/>
    <w:rsid w:val="00124D51"/>
    <w:rsid w:val="001252DF"/>
    <w:rsid w:val="00125719"/>
    <w:rsid w:val="00125ABA"/>
    <w:rsid w:val="00125EC2"/>
    <w:rsid w:val="001261AB"/>
    <w:rsid w:val="00126253"/>
    <w:rsid w:val="00126A38"/>
    <w:rsid w:val="00126F54"/>
    <w:rsid w:val="001273B2"/>
    <w:rsid w:val="00127944"/>
    <w:rsid w:val="00130062"/>
    <w:rsid w:val="00130601"/>
    <w:rsid w:val="00130BF0"/>
    <w:rsid w:val="0013100B"/>
    <w:rsid w:val="001314A5"/>
    <w:rsid w:val="00131704"/>
    <w:rsid w:val="001317EF"/>
    <w:rsid w:val="0013186B"/>
    <w:rsid w:val="00132360"/>
    <w:rsid w:val="00132934"/>
    <w:rsid w:val="00132F65"/>
    <w:rsid w:val="00133392"/>
    <w:rsid w:val="001334C0"/>
    <w:rsid w:val="0013385B"/>
    <w:rsid w:val="00134359"/>
    <w:rsid w:val="001347BF"/>
    <w:rsid w:val="0013488F"/>
    <w:rsid w:val="00134967"/>
    <w:rsid w:val="00135396"/>
    <w:rsid w:val="001365D8"/>
    <w:rsid w:val="001371BA"/>
    <w:rsid w:val="001371D7"/>
    <w:rsid w:val="00137CE7"/>
    <w:rsid w:val="00140112"/>
    <w:rsid w:val="00140681"/>
    <w:rsid w:val="0014196C"/>
    <w:rsid w:val="00141B6E"/>
    <w:rsid w:val="00142178"/>
    <w:rsid w:val="0014218C"/>
    <w:rsid w:val="001423B5"/>
    <w:rsid w:val="0014251D"/>
    <w:rsid w:val="0014323C"/>
    <w:rsid w:val="001433E9"/>
    <w:rsid w:val="0014356D"/>
    <w:rsid w:val="00143695"/>
    <w:rsid w:val="00143AAD"/>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1BE3"/>
    <w:rsid w:val="001527F7"/>
    <w:rsid w:val="0015291B"/>
    <w:rsid w:val="001533C7"/>
    <w:rsid w:val="00153705"/>
    <w:rsid w:val="00153B94"/>
    <w:rsid w:val="001544ED"/>
    <w:rsid w:val="0015487D"/>
    <w:rsid w:val="0015492C"/>
    <w:rsid w:val="00154C0A"/>
    <w:rsid w:val="0015582B"/>
    <w:rsid w:val="001559E6"/>
    <w:rsid w:val="00155A15"/>
    <w:rsid w:val="00156B26"/>
    <w:rsid w:val="00156D32"/>
    <w:rsid w:val="00156D5A"/>
    <w:rsid w:val="00156E2C"/>
    <w:rsid w:val="00156EA5"/>
    <w:rsid w:val="00157855"/>
    <w:rsid w:val="001579A7"/>
    <w:rsid w:val="00160077"/>
    <w:rsid w:val="00160366"/>
    <w:rsid w:val="00160ECB"/>
    <w:rsid w:val="00161053"/>
    <w:rsid w:val="0016130E"/>
    <w:rsid w:val="001614D9"/>
    <w:rsid w:val="001616C6"/>
    <w:rsid w:val="00161AB3"/>
    <w:rsid w:val="00162383"/>
    <w:rsid w:val="00162ACC"/>
    <w:rsid w:val="00162C2C"/>
    <w:rsid w:val="00162EB8"/>
    <w:rsid w:val="0016300C"/>
    <w:rsid w:val="0016361B"/>
    <w:rsid w:val="00163EBA"/>
    <w:rsid w:val="0016433E"/>
    <w:rsid w:val="00164562"/>
    <w:rsid w:val="00164EC0"/>
    <w:rsid w:val="001657B4"/>
    <w:rsid w:val="001659D7"/>
    <w:rsid w:val="001668BD"/>
    <w:rsid w:val="001668CA"/>
    <w:rsid w:val="00166B30"/>
    <w:rsid w:val="0016710B"/>
    <w:rsid w:val="00167C73"/>
    <w:rsid w:val="001702C0"/>
    <w:rsid w:val="001702F8"/>
    <w:rsid w:val="001704EC"/>
    <w:rsid w:val="001706E9"/>
    <w:rsid w:val="00170724"/>
    <w:rsid w:val="00170D12"/>
    <w:rsid w:val="00170D35"/>
    <w:rsid w:val="001714E5"/>
    <w:rsid w:val="00171770"/>
    <w:rsid w:val="00171DF4"/>
    <w:rsid w:val="0017285C"/>
    <w:rsid w:val="00172E17"/>
    <w:rsid w:val="00173341"/>
    <w:rsid w:val="001739A7"/>
    <w:rsid w:val="00173A4A"/>
    <w:rsid w:val="00173D10"/>
    <w:rsid w:val="00173D77"/>
    <w:rsid w:val="00173F61"/>
    <w:rsid w:val="0017459C"/>
    <w:rsid w:val="001745A2"/>
    <w:rsid w:val="00174934"/>
    <w:rsid w:val="00174DF7"/>
    <w:rsid w:val="00174EE7"/>
    <w:rsid w:val="00175400"/>
    <w:rsid w:val="001755AE"/>
    <w:rsid w:val="001764AB"/>
    <w:rsid w:val="00176771"/>
    <w:rsid w:val="00176E21"/>
    <w:rsid w:val="001776EA"/>
    <w:rsid w:val="001777EC"/>
    <w:rsid w:val="00180508"/>
    <w:rsid w:val="00180AB5"/>
    <w:rsid w:val="00180FF8"/>
    <w:rsid w:val="00181026"/>
    <w:rsid w:val="00181A0B"/>
    <w:rsid w:val="00181DEA"/>
    <w:rsid w:val="00181E2B"/>
    <w:rsid w:val="00182B65"/>
    <w:rsid w:val="00182C30"/>
    <w:rsid w:val="00182CC4"/>
    <w:rsid w:val="00182DB2"/>
    <w:rsid w:val="001832B8"/>
    <w:rsid w:val="001832CA"/>
    <w:rsid w:val="001832EB"/>
    <w:rsid w:val="00183CA7"/>
    <w:rsid w:val="00183F6A"/>
    <w:rsid w:val="001842BB"/>
    <w:rsid w:val="0018491D"/>
    <w:rsid w:val="00185410"/>
    <w:rsid w:val="001854D3"/>
    <w:rsid w:val="00185CF9"/>
    <w:rsid w:val="001860AF"/>
    <w:rsid w:val="001860C3"/>
    <w:rsid w:val="00186102"/>
    <w:rsid w:val="001864A5"/>
    <w:rsid w:val="00187267"/>
    <w:rsid w:val="00187293"/>
    <w:rsid w:val="0018739A"/>
    <w:rsid w:val="001874A7"/>
    <w:rsid w:val="00187612"/>
    <w:rsid w:val="001876E4"/>
    <w:rsid w:val="00190E15"/>
    <w:rsid w:val="001917DB"/>
    <w:rsid w:val="001920A3"/>
    <w:rsid w:val="0019322C"/>
    <w:rsid w:val="00193892"/>
    <w:rsid w:val="00193910"/>
    <w:rsid w:val="00193C04"/>
    <w:rsid w:val="00193CE2"/>
    <w:rsid w:val="00193FA3"/>
    <w:rsid w:val="0019496E"/>
    <w:rsid w:val="00194A27"/>
    <w:rsid w:val="00194B8A"/>
    <w:rsid w:val="00195263"/>
    <w:rsid w:val="001954AA"/>
    <w:rsid w:val="00195B91"/>
    <w:rsid w:val="00196564"/>
    <w:rsid w:val="00196682"/>
    <w:rsid w:val="001A0CE6"/>
    <w:rsid w:val="001A119A"/>
    <w:rsid w:val="001A2039"/>
    <w:rsid w:val="001A2102"/>
    <w:rsid w:val="001A25EF"/>
    <w:rsid w:val="001A2F35"/>
    <w:rsid w:val="001A373D"/>
    <w:rsid w:val="001A3DD7"/>
    <w:rsid w:val="001A402B"/>
    <w:rsid w:val="001A4160"/>
    <w:rsid w:val="001A449A"/>
    <w:rsid w:val="001A4649"/>
    <w:rsid w:val="001A4689"/>
    <w:rsid w:val="001A4732"/>
    <w:rsid w:val="001A488A"/>
    <w:rsid w:val="001A49BC"/>
    <w:rsid w:val="001A4D11"/>
    <w:rsid w:val="001A4E50"/>
    <w:rsid w:val="001A5494"/>
    <w:rsid w:val="001A5B0D"/>
    <w:rsid w:val="001A694A"/>
    <w:rsid w:val="001A7089"/>
    <w:rsid w:val="001A730C"/>
    <w:rsid w:val="001A7845"/>
    <w:rsid w:val="001B0914"/>
    <w:rsid w:val="001B0D46"/>
    <w:rsid w:val="001B14E3"/>
    <w:rsid w:val="001B1F0E"/>
    <w:rsid w:val="001B2068"/>
    <w:rsid w:val="001B2685"/>
    <w:rsid w:val="001B28E7"/>
    <w:rsid w:val="001B2B5F"/>
    <w:rsid w:val="001B3094"/>
    <w:rsid w:val="001B30C3"/>
    <w:rsid w:val="001B315C"/>
    <w:rsid w:val="001B345E"/>
    <w:rsid w:val="001B3A35"/>
    <w:rsid w:val="001B3DED"/>
    <w:rsid w:val="001B4466"/>
    <w:rsid w:val="001B45C8"/>
    <w:rsid w:val="001B47FF"/>
    <w:rsid w:val="001B4869"/>
    <w:rsid w:val="001B4941"/>
    <w:rsid w:val="001B4D57"/>
    <w:rsid w:val="001B4D79"/>
    <w:rsid w:val="001B4FDC"/>
    <w:rsid w:val="001B54E4"/>
    <w:rsid w:val="001B5B9B"/>
    <w:rsid w:val="001B6046"/>
    <w:rsid w:val="001B609E"/>
    <w:rsid w:val="001B622C"/>
    <w:rsid w:val="001B6783"/>
    <w:rsid w:val="001B7335"/>
    <w:rsid w:val="001B75EE"/>
    <w:rsid w:val="001B7A2D"/>
    <w:rsid w:val="001B7D9B"/>
    <w:rsid w:val="001C000D"/>
    <w:rsid w:val="001C0353"/>
    <w:rsid w:val="001C0F58"/>
    <w:rsid w:val="001C1174"/>
    <w:rsid w:val="001C1FE3"/>
    <w:rsid w:val="001C20E8"/>
    <w:rsid w:val="001C27EF"/>
    <w:rsid w:val="001C2CC1"/>
    <w:rsid w:val="001C2D20"/>
    <w:rsid w:val="001C2D92"/>
    <w:rsid w:val="001C309C"/>
    <w:rsid w:val="001C40DA"/>
    <w:rsid w:val="001C457B"/>
    <w:rsid w:val="001C4ACA"/>
    <w:rsid w:val="001C5A66"/>
    <w:rsid w:val="001C5F71"/>
    <w:rsid w:val="001C60A3"/>
    <w:rsid w:val="001C6B37"/>
    <w:rsid w:val="001C6C6C"/>
    <w:rsid w:val="001D095F"/>
    <w:rsid w:val="001D0B4A"/>
    <w:rsid w:val="001D0C14"/>
    <w:rsid w:val="001D1107"/>
    <w:rsid w:val="001D161A"/>
    <w:rsid w:val="001D169F"/>
    <w:rsid w:val="001D17B8"/>
    <w:rsid w:val="001D1BC4"/>
    <w:rsid w:val="001D1CE5"/>
    <w:rsid w:val="001D265B"/>
    <w:rsid w:val="001D30FF"/>
    <w:rsid w:val="001D34AE"/>
    <w:rsid w:val="001D3D78"/>
    <w:rsid w:val="001D43B9"/>
    <w:rsid w:val="001D458B"/>
    <w:rsid w:val="001D4990"/>
    <w:rsid w:val="001D4A52"/>
    <w:rsid w:val="001D5BC8"/>
    <w:rsid w:val="001D6345"/>
    <w:rsid w:val="001D6570"/>
    <w:rsid w:val="001D66D6"/>
    <w:rsid w:val="001D6970"/>
    <w:rsid w:val="001D6DEF"/>
    <w:rsid w:val="001D7651"/>
    <w:rsid w:val="001D7C86"/>
    <w:rsid w:val="001D7D68"/>
    <w:rsid w:val="001E0924"/>
    <w:rsid w:val="001E0B0E"/>
    <w:rsid w:val="001E1778"/>
    <w:rsid w:val="001E1E32"/>
    <w:rsid w:val="001E2341"/>
    <w:rsid w:val="001E26F7"/>
    <w:rsid w:val="001E27F4"/>
    <w:rsid w:val="001E28E5"/>
    <w:rsid w:val="001E2BB0"/>
    <w:rsid w:val="001E2F80"/>
    <w:rsid w:val="001E36D0"/>
    <w:rsid w:val="001E4811"/>
    <w:rsid w:val="001E4D10"/>
    <w:rsid w:val="001E4F06"/>
    <w:rsid w:val="001E5541"/>
    <w:rsid w:val="001E5D6F"/>
    <w:rsid w:val="001E5E2E"/>
    <w:rsid w:val="001E6036"/>
    <w:rsid w:val="001E64AF"/>
    <w:rsid w:val="001E6BFA"/>
    <w:rsid w:val="001E712F"/>
    <w:rsid w:val="001F028A"/>
    <w:rsid w:val="001F04D1"/>
    <w:rsid w:val="001F0593"/>
    <w:rsid w:val="001F0CF4"/>
    <w:rsid w:val="001F1DA4"/>
    <w:rsid w:val="001F287B"/>
    <w:rsid w:val="001F28C9"/>
    <w:rsid w:val="001F2C93"/>
    <w:rsid w:val="001F2D97"/>
    <w:rsid w:val="001F3225"/>
    <w:rsid w:val="001F330E"/>
    <w:rsid w:val="001F330F"/>
    <w:rsid w:val="001F372C"/>
    <w:rsid w:val="001F39D4"/>
    <w:rsid w:val="001F5846"/>
    <w:rsid w:val="001F5D05"/>
    <w:rsid w:val="001F5F54"/>
    <w:rsid w:val="001F617A"/>
    <w:rsid w:val="001F655A"/>
    <w:rsid w:val="001F6595"/>
    <w:rsid w:val="001F6BEB"/>
    <w:rsid w:val="001F6F92"/>
    <w:rsid w:val="001F702B"/>
    <w:rsid w:val="001F7356"/>
    <w:rsid w:val="001F7500"/>
    <w:rsid w:val="001F7F41"/>
    <w:rsid w:val="00200C2D"/>
    <w:rsid w:val="00201222"/>
    <w:rsid w:val="00201A79"/>
    <w:rsid w:val="00201B0A"/>
    <w:rsid w:val="002029CF"/>
    <w:rsid w:val="00202A8F"/>
    <w:rsid w:val="00202C01"/>
    <w:rsid w:val="00203082"/>
    <w:rsid w:val="00203423"/>
    <w:rsid w:val="00204C6C"/>
    <w:rsid w:val="002052C3"/>
    <w:rsid w:val="00205536"/>
    <w:rsid w:val="00205A28"/>
    <w:rsid w:val="00205D0A"/>
    <w:rsid w:val="00205FE0"/>
    <w:rsid w:val="00206322"/>
    <w:rsid w:val="002070B2"/>
    <w:rsid w:val="002075CC"/>
    <w:rsid w:val="002078E5"/>
    <w:rsid w:val="00207FC8"/>
    <w:rsid w:val="00210690"/>
    <w:rsid w:val="00210A9D"/>
    <w:rsid w:val="00211875"/>
    <w:rsid w:val="00212465"/>
    <w:rsid w:val="002126A9"/>
    <w:rsid w:val="00212AD0"/>
    <w:rsid w:val="00212D6D"/>
    <w:rsid w:val="00212FC1"/>
    <w:rsid w:val="00212FEA"/>
    <w:rsid w:val="00213112"/>
    <w:rsid w:val="00213376"/>
    <w:rsid w:val="00214066"/>
    <w:rsid w:val="0021474F"/>
    <w:rsid w:val="00215019"/>
    <w:rsid w:val="00215556"/>
    <w:rsid w:val="00215E39"/>
    <w:rsid w:val="002162CB"/>
    <w:rsid w:val="00216918"/>
    <w:rsid w:val="002169AE"/>
    <w:rsid w:val="00216AA4"/>
    <w:rsid w:val="002172EE"/>
    <w:rsid w:val="0021792A"/>
    <w:rsid w:val="00217993"/>
    <w:rsid w:val="00217C55"/>
    <w:rsid w:val="00217CA1"/>
    <w:rsid w:val="00217D65"/>
    <w:rsid w:val="00217F70"/>
    <w:rsid w:val="0022020F"/>
    <w:rsid w:val="002209EF"/>
    <w:rsid w:val="0022154A"/>
    <w:rsid w:val="00222A68"/>
    <w:rsid w:val="00222F10"/>
    <w:rsid w:val="0022300B"/>
    <w:rsid w:val="00223168"/>
    <w:rsid w:val="002231C6"/>
    <w:rsid w:val="002233DE"/>
    <w:rsid w:val="00223663"/>
    <w:rsid w:val="00223AA8"/>
    <w:rsid w:val="00223AED"/>
    <w:rsid w:val="00223B06"/>
    <w:rsid w:val="00224039"/>
    <w:rsid w:val="002247E1"/>
    <w:rsid w:val="00224FB2"/>
    <w:rsid w:val="00225938"/>
    <w:rsid w:val="00225E7E"/>
    <w:rsid w:val="00226087"/>
    <w:rsid w:val="002260F7"/>
    <w:rsid w:val="00226663"/>
    <w:rsid w:val="00226C1B"/>
    <w:rsid w:val="00226CC2"/>
    <w:rsid w:val="00227624"/>
    <w:rsid w:val="00227E53"/>
    <w:rsid w:val="00230296"/>
    <w:rsid w:val="002302C4"/>
    <w:rsid w:val="00230840"/>
    <w:rsid w:val="00230F7C"/>
    <w:rsid w:val="00232431"/>
    <w:rsid w:val="00232601"/>
    <w:rsid w:val="00232A4D"/>
    <w:rsid w:val="00233298"/>
    <w:rsid w:val="00233304"/>
    <w:rsid w:val="00234022"/>
    <w:rsid w:val="00234419"/>
    <w:rsid w:val="00234722"/>
    <w:rsid w:val="00234BE6"/>
    <w:rsid w:val="002352CB"/>
    <w:rsid w:val="002352FB"/>
    <w:rsid w:val="00235688"/>
    <w:rsid w:val="00235A77"/>
    <w:rsid w:val="00235FB7"/>
    <w:rsid w:val="0023614E"/>
    <w:rsid w:val="002362BB"/>
    <w:rsid w:val="002375CB"/>
    <w:rsid w:val="00237B58"/>
    <w:rsid w:val="00237C86"/>
    <w:rsid w:val="002401A6"/>
    <w:rsid w:val="0024089E"/>
    <w:rsid w:val="002408AA"/>
    <w:rsid w:val="0024154C"/>
    <w:rsid w:val="00241DEB"/>
    <w:rsid w:val="00242685"/>
    <w:rsid w:val="002429C7"/>
    <w:rsid w:val="00243137"/>
    <w:rsid w:val="00244125"/>
    <w:rsid w:val="00244CB3"/>
    <w:rsid w:val="00244E1D"/>
    <w:rsid w:val="00245A0F"/>
    <w:rsid w:val="0024623C"/>
    <w:rsid w:val="00246405"/>
    <w:rsid w:val="00246AA1"/>
    <w:rsid w:val="00247067"/>
    <w:rsid w:val="00247092"/>
    <w:rsid w:val="00247102"/>
    <w:rsid w:val="002475C5"/>
    <w:rsid w:val="00247740"/>
    <w:rsid w:val="00250725"/>
    <w:rsid w:val="002508BA"/>
    <w:rsid w:val="00250917"/>
    <w:rsid w:val="00250B02"/>
    <w:rsid w:val="00250C2D"/>
    <w:rsid w:val="00251130"/>
    <w:rsid w:val="002514D8"/>
    <w:rsid w:val="00251DD9"/>
    <w:rsid w:val="002520E0"/>
    <w:rsid w:val="00252360"/>
    <w:rsid w:val="00252625"/>
    <w:rsid w:val="002528D3"/>
    <w:rsid w:val="00252FA5"/>
    <w:rsid w:val="002531D8"/>
    <w:rsid w:val="002534F4"/>
    <w:rsid w:val="00253952"/>
    <w:rsid w:val="0025401A"/>
    <w:rsid w:val="00254490"/>
    <w:rsid w:val="00254842"/>
    <w:rsid w:val="00254DBA"/>
    <w:rsid w:val="002553A0"/>
    <w:rsid w:val="0025553A"/>
    <w:rsid w:val="0025556A"/>
    <w:rsid w:val="002557B8"/>
    <w:rsid w:val="002558D1"/>
    <w:rsid w:val="00255EE7"/>
    <w:rsid w:val="00255FE7"/>
    <w:rsid w:val="00257237"/>
    <w:rsid w:val="00257AE1"/>
    <w:rsid w:val="00261046"/>
    <w:rsid w:val="0026126B"/>
    <w:rsid w:val="00261297"/>
    <w:rsid w:val="002613DA"/>
    <w:rsid w:val="002617B3"/>
    <w:rsid w:val="00261D0A"/>
    <w:rsid w:val="00262002"/>
    <w:rsid w:val="00262527"/>
    <w:rsid w:val="002627E5"/>
    <w:rsid w:val="00262DED"/>
    <w:rsid w:val="0026385C"/>
    <w:rsid w:val="00263862"/>
    <w:rsid w:val="00263F20"/>
    <w:rsid w:val="00264151"/>
    <w:rsid w:val="00264B24"/>
    <w:rsid w:val="0026596D"/>
    <w:rsid w:val="00266A2D"/>
    <w:rsid w:val="00266B60"/>
    <w:rsid w:val="0026716E"/>
    <w:rsid w:val="002671D0"/>
    <w:rsid w:val="0026754B"/>
    <w:rsid w:val="00267666"/>
    <w:rsid w:val="00267E57"/>
    <w:rsid w:val="00267F8E"/>
    <w:rsid w:val="00271823"/>
    <w:rsid w:val="00271D36"/>
    <w:rsid w:val="00272ACB"/>
    <w:rsid w:val="00272D2A"/>
    <w:rsid w:val="0027303D"/>
    <w:rsid w:val="00273337"/>
    <w:rsid w:val="00273BD1"/>
    <w:rsid w:val="00274A20"/>
    <w:rsid w:val="00274BD6"/>
    <w:rsid w:val="00274D86"/>
    <w:rsid w:val="00275069"/>
    <w:rsid w:val="002750ED"/>
    <w:rsid w:val="00275229"/>
    <w:rsid w:val="00275ACB"/>
    <w:rsid w:val="00276486"/>
    <w:rsid w:val="00276ABA"/>
    <w:rsid w:val="00276C4E"/>
    <w:rsid w:val="00280336"/>
    <w:rsid w:val="00280399"/>
    <w:rsid w:val="0028096E"/>
    <w:rsid w:val="00281F4F"/>
    <w:rsid w:val="00281FA6"/>
    <w:rsid w:val="00282732"/>
    <w:rsid w:val="00283DC3"/>
    <w:rsid w:val="0028410E"/>
    <w:rsid w:val="002846F6"/>
    <w:rsid w:val="00284748"/>
    <w:rsid w:val="00284C30"/>
    <w:rsid w:val="00284C34"/>
    <w:rsid w:val="00284E92"/>
    <w:rsid w:val="00285018"/>
    <w:rsid w:val="002856D2"/>
    <w:rsid w:val="0028586C"/>
    <w:rsid w:val="0028665F"/>
    <w:rsid w:val="00286FAD"/>
    <w:rsid w:val="0028703C"/>
    <w:rsid w:val="00287254"/>
    <w:rsid w:val="00290013"/>
    <w:rsid w:val="002904D5"/>
    <w:rsid w:val="0029053C"/>
    <w:rsid w:val="00290621"/>
    <w:rsid w:val="00290C1B"/>
    <w:rsid w:val="00290C66"/>
    <w:rsid w:val="00291568"/>
    <w:rsid w:val="0029170B"/>
    <w:rsid w:val="00291A69"/>
    <w:rsid w:val="00291BB7"/>
    <w:rsid w:val="00291D9D"/>
    <w:rsid w:val="00292385"/>
    <w:rsid w:val="0029254B"/>
    <w:rsid w:val="0029257B"/>
    <w:rsid w:val="0029271E"/>
    <w:rsid w:val="00292967"/>
    <w:rsid w:val="002929DA"/>
    <w:rsid w:val="00292DEE"/>
    <w:rsid w:val="00293256"/>
    <w:rsid w:val="00293460"/>
    <w:rsid w:val="0029353A"/>
    <w:rsid w:val="00293D15"/>
    <w:rsid w:val="00293DDB"/>
    <w:rsid w:val="002949FD"/>
    <w:rsid w:val="00294A9C"/>
    <w:rsid w:val="00294BFC"/>
    <w:rsid w:val="00294D31"/>
    <w:rsid w:val="002951A0"/>
    <w:rsid w:val="00295726"/>
    <w:rsid w:val="00295B24"/>
    <w:rsid w:val="00295D7B"/>
    <w:rsid w:val="0029620A"/>
    <w:rsid w:val="00296A4D"/>
    <w:rsid w:val="0029730D"/>
    <w:rsid w:val="00297883"/>
    <w:rsid w:val="002979B9"/>
    <w:rsid w:val="00297C0E"/>
    <w:rsid w:val="00297C22"/>
    <w:rsid w:val="00297D92"/>
    <w:rsid w:val="002A0201"/>
    <w:rsid w:val="002A0355"/>
    <w:rsid w:val="002A092C"/>
    <w:rsid w:val="002A103B"/>
    <w:rsid w:val="002A1BC4"/>
    <w:rsid w:val="002A20AD"/>
    <w:rsid w:val="002A261D"/>
    <w:rsid w:val="002A2B0F"/>
    <w:rsid w:val="002A385B"/>
    <w:rsid w:val="002A4210"/>
    <w:rsid w:val="002A57A2"/>
    <w:rsid w:val="002A6001"/>
    <w:rsid w:val="002A652B"/>
    <w:rsid w:val="002A6563"/>
    <w:rsid w:val="002A6B57"/>
    <w:rsid w:val="002A6CED"/>
    <w:rsid w:val="002A6EB5"/>
    <w:rsid w:val="002A7481"/>
    <w:rsid w:val="002A7753"/>
    <w:rsid w:val="002A784D"/>
    <w:rsid w:val="002A7AF8"/>
    <w:rsid w:val="002A7E82"/>
    <w:rsid w:val="002A7ED0"/>
    <w:rsid w:val="002B0AB3"/>
    <w:rsid w:val="002B0EBC"/>
    <w:rsid w:val="002B0EBF"/>
    <w:rsid w:val="002B11BC"/>
    <w:rsid w:val="002B1583"/>
    <w:rsid w:val="002B1FFC"/>
    <w:rsid w:val="002B21B4"/>
    <w:rsid w:val="002B2844"/>
    <w:rsid w:val="002B2896"/>
    <w:rsid w:val="002B2A72"/>
    <w:rsid w:val="002B2B70"/>
    <w:rsid w:val="002B3090"/>
    <w:rsid w:val="002B32EC"/>
    <w:rsid w:val="002B37C1"/>
    <w:rsid w:val="002B39DA"/>
    <w:rsid w:val="002B3D95"/>
    <w:rsid w:val="002B4628"/>
    <w:rsid w:val="002B488A"/>
    <w:rsid w:val="002B55D0"/>
    <w:rsid w:val="002B5706"/>
    <w:rsid w:val="002B5E15"/>
    <w:rsid w:val="002B6C02"/>
    <w:rsid w:val="002B7967"/>
    <w:rsid w:val="002B7B70"/>
    <w:rsid w:val="002C02A7"/>
    <w:rsid w:val="002C06BE"/>
    <w:rsid w:val="002C0D3E"/>
    <w:rsid w:val="002C15FD"/>
    <w:rsid w:val="002C166E"/>
    <w:rsid w:val="002C190A"/>
    <w:rsid w:val="002C2390"/>
    <w:rsid w:val="002C2490"/>
    <w:rsid w:val="002C2CF6"/>
    <w:rsid w:val="002C339F"/>
    <w:rsid w:val="002C3702"/>
    <w:rsid w:val="002C4062"/>
    <w:rsid w:val="002C44CD"/>
    <w:rsid w:val="002C4731"/>
    <w:rsid w:val="002C4D6E"/>
    <w:rsid w:val="002C52F6"/>
    <w:rsid w:val="002C55B8"/>
    <w:rsid w:val="002C6918"/>
    <w:rsid w:val="002C6BB1"/>
    <w:rsid w:val="002C718E"/>
    <w:rsid w:val="002C7284"/>
    <w:rsid w:val="002C7663"/>
    <w:rsid w:val="002C7698"/>
    <w:rsid w:val="002C7825"/>
    <w:rsid w:val="002C78D9"/>
    <w:rsid w:val="002D06C6"/>
    <w:rsid w:val="002D0A06"/>
    <w:rsid w:val="002D0D3D"/>
    <w:rsid w:val="002D15C0"/>
    <w:rsid w:val="002D207A"/>
    <w:rsid w:val="002D22FA"/>
    <w:rsid w:val="002D2303"/>
    <w:rsid w:val="002D2B35"/>
    <w:rsid w:val="002D2B7B"/>
    <w:rsid w:val="002D2E1B"/>
    <w:rsid w:val="002D2E50"/>
    <w:rsid w:val="002D2E82"/>
    <w:rsid w:val="002D4373"/>
    <w:rsid w:val="002D4ABD"/>
    <w:rsid w:val="002D4D4F"/>
    <w:rsid w:val="002D5D62"/>
    <w:rsid w:val="002D5DEB"/>
    <w:rsid w:val="002D60F1"/>
    <w:rsid w:val="002D64EE"/>
    <w:rsid w:val="002D6637"/>
    <w:rsid w:val="002D79A3"/>
    <w:rsid w:val="002E0695"/>
    <w:rsid w:val="002E0771"/>
    <w:rsid w:val="002E1BCD"/>
    <w:rsid w:val="002E1D46"/>
    <w:rsid w:val="002E2063"/>
    <w:rsid w:val="002E267F"/>
    <w:rsid w:val="002E329F"/>
    <w:rsid w:val="002E3476"/>
    <w:rsid w:val="002E3B50"/>
    <w:rsid w:val="002E414E"/>
    <w:rsid w:val="002E4270"/>
    <w:rsid w:val="002E48B8"/>
    <w:rsid w:val="002E4EE6"/>
    <w:rsid w:val="002E5073"/>
    <w:rsid w:val="002E5641"/>
    <w:rsid w:val="002E5FD1"/>
    <w:rsid w:val="002E5FF7"/>
    <w:rsid w:val="002E6235"/>
    <w:rsid w:val="002E6300"/>
    <w:rsid w:val="002E6435"/>
    <w:rsid w:val="002E698B"/>
    <w:rsid w:val="002E69CB"/>
    <w:rsid w:val="002E6C3F"/>
    <w:rsid w:val="002E6DB7"/>
    <w:rsid w:val="002E7610"/>
    <w:rsid w:val="002F0E70"/>
    <w:rsid w:val="002F0EEE"/>
    <w:rsid w:val="002F1CDD"/>
    <w:rsid w:val="002F1E11"/>
    <w:rsid w:val="002F1EC7"/>
    <w:rsid w:val="002F1F9F"/>
    <w:rsid w:val="002F2000"/>
    <w:rsid w:val="002F21B4"/>
    <w:rsid w:val="002F22D3"/>
    <w:rsid w:val="002F2D4E"/>
    <w:rsid w:val="002F2DDB"/>
    <w:rsid w:val="002F44EC"/>
    <w:rsid w:val="002F5087"/>
    <w:rsid w:val="002F51C6"/>
    <w:rsid w:val="002F564D"/>
    <w:rsid w:val="002F57BB"/>
    <w:rsid w:val="002F58FC"/>
    <w:rsid w:val="002F5ACB"/>
    <w:rsid w:val="002F60F2"/>
    <w:rsid w:val="002F656F"/>
    <w:rsid w:val="002F68A2"/>
    <w:rsid w:val="002F741C"/>
    <w:rsid w:val="002F7ADB"/>
    <w:rsid w:val="003000C8"/>
    <w:rsid w:val="003007BC"/>
    <w:rsid w:val="003009BE"/>
    <w:rsid w:val="00300E46"/>
    <w:rsid w:val="0030106D"/>
    <w:rsid w:val="0030159F"/>
    <w:rsid w:val="00302DF8"/>
    <w:rsid w:val="0030304B"/>
    <w:rsid w:val="0030328F"/>
    <w:rsid w:val="00303597"/>
    <w:rsid w:val="00303A5C"/>
    <w:rsid w:val="0030552F"/>
    <w:rsid w:val="0030650C"/>
    <w:rsid w:val="003065B9"/>
    <w:rsid w:val="00306C57"/>
    <w:rsid w:val="00307985"/>
    <w:rsid w:val="00307C18"/>
    <w:rsid w:val="00307D15"/>
    <w:rsid w:val="00307F64"/>
    <w:rsid w:val="003101FA"/>
    <w:rsid w:val="0031087C"/>
    <w:rsid w:val="0031097A"/>
    <w:rsid w:val="00310B38"/>
    <w:rsid w:val="00310D2F"/>
    <w:rsid w:val="00310EA7"/>
    <w:rsid w:val="0031128E"/>
    <w:rsid w:val="00311753"/>
    <w:rsid w:val="00311A3B"/>
    <w:rsid w:val="0031340E"/>
    <w:rsid w:val="00313721"/>
    <w:rsid w:val="003141E0"/>
    <w:rsid w:val="0031456F"/>
    <w:rsid w:val="00314BF5"/>
    <w:rsid w:val="00315572"/>
    <w:rsid w:val="0031585E"/>
    <w:rsid w:val="00315AA1"/>
    <w:rsid w:val="00315D7F"/>
    <w:rsid w:val="00315FCE"/>
    <w:rsid w:val="00316CC0"/>
    <w:rsid w:val="003177E7"/>
    <w:rsid w:val="00320401"/>
    <w:rsid w:val="0032066A"/>
    <w:rsid w:val="003206D5"/>
    <w:rsid w:val="0032089C"/>
    <w:rsid w:val="00320EAC"/>
    <w:rsid w:val="003219A1"/>
    <w:rsid w:val="00321AF8"/>
    <w:rsid w:val="00322649"/>
    <w:rsid w:val="003229F1"/>
    <w:rsid w:val="003234B9"/>
    <w:rsid w:val="003239C7"/>
    <w:rsid w:val="00324019"/>
    <w:rsid w:val="003241D3"/>
    <w:rsid w:val="00324271"/>
    <w:rsid w:val="00324828"/>
    <w:rsid w:val="00324B39"/>
    <w:rsid w:val="003257BC"/>
    <w:rsid w:val="00325C8D"/>
    <w:rsid w:val="00325EB9"/>
    <w:rsid w:val="003260AB"/>
    <w:rsid w:val="00326B29"/>
    <w:rsid w:val="00326B82"/>
    <w:rsid w:val="00326FA6"/>
    <w:rsid w:val="0033037E"/>
    <w:rsid w:val="003304C6"/>
    <w:rsid w:val="003309DA"/>
    <w:rsid w:val="00330B50"/>
    <w:rsid w:val="00330EF3"/>
    <w:rsid w:val="003310AD"/>
    <w:rsid w:val="003313F8"/>
    <w:rsid w:val="0033141C"/>
    <w:rsid w:val="0033147E"/>
    <w:rsid w:val="0033206A"/>
    <w:rsid w:val="00332464"/>
    <w:rsid w:val="0033308E"/>
    <w:rsid w:val="003332FF"/>
    <w:rsid w:val="003337B6"/>
    <w:rsid w:val="00333E74"/>
    <w:rsid w:val="00333ED8"/>
    <w:rsid w:val="003341FB"/>
    <w:rsid w:val="0033421B"/>
    <w:rsid w:val="003343F4"/>
    <w:rsid w:val="00334CAB"/>
    <w:rsid w:val="00334D0A"/>
    <w:rsid w:val="00334F97"/>
    <w:rsid w:val="00335DF3"/>
    <w:rsid w:val="003361BC"/>
    <w:rsid w:val="003367EB"/>
    <w:rsid w:val="00337465"/>
    <w:rsid w:val="00337490"/>
    <w:rsid w:val="00337945"/>
    <w:rsid w:val="00337B72"/>
    <w:rsid w:val="00337FC1"/>
    <w:rsid w:val="0034068E"/>
    <w:rsid w:val="00340B58"/>
    <w:rsid w:val="00340C84"/>
    <w:rsid w:val="00340E52"/>
    <w:rsid w:val="00341207"/>
    <w:rsid w:val="0034123D"/>
    <w:rsid w:val="003419CF"/>
    <w:rsid w:val="00341B21"/>
    <w:rsid w:val="00342844"/>
    <w:rsid w:val="00342874"/>
    <w:rsid w:val="003429D9"/>
    <w:rsid w:val="00342DC3"/>
    <w:rsid w:val="0034303A"/>
    <w:rsid w:val="00343180"/>
    <w:rsid w:val="00343893"/>
    <w:rsid w:val="003439BF"/>
    <w:rsid w:val="00343B22"/>
    <w:rsid w:val="00345480"/>
    <w:rsid w:val="003454A5"/>
    <w:rsid w:val="0034652F"/>
    <w:rsid w:val="003474EA"/>
    <w:rsid w:val="0034769D"/>
    <w:rsid w:val="0035048E"/>
    <w:rsid w:val="003518ED"/>
    <w:rsid w:val="00351DC0"/>
    <w:rsid w:val="00352C9D"/>
    <w:rsid w:val="00353192"/>
    <w:rsid w:val="00353536"/>
    <w:rsid w:val="0035385D"/>
    <w:rsid w:val="00353A27"/>
    <w:rsid w:val="00353B4A"/>
    <w:rsid w:val="00353D71"/>
    <w:rsid w:val="00354179"/>
    <w:rsid w:val="00354B97"/>
    <w:rsid w:val="003554B0"/>
    <w:rsid w:val="003557B5"/>
    <w:rsid w:val="00356055"/>
    <w:rsid w:val="00360166"/>
    <w:rsid w:val="00360736"/>
    <w:rsid w:val="00360CCD"/>
    <w:rsid w:val="003610E8"/>
    <w:rsid w:val="00361793"/>
    <w:rsid w:val="00361995"/>
    <w:rsid w:val="003619CB"/>
    <w:rsid w:val="003619D3"/>
    <w:rsid w:val="00362342"/>
    <w:rsid w:val="00362DF9"/>
    <w:rsid w:val="00362F90"/>
    <w:rsid w:val="0036378A"/>
    <w:rsid w:val="00363C31"/>
    <w:rsid w:val="00363C39"/>
    <w:rsid w:val="0036466F"/>
    <w:rsid w:val="0036494C"/>
    <w:rsid w:val="00364BB4"/>
    <w:rsid w:val="003653D9"/>
    <w:rsid w:val="0036543C"/>
    <w:rsid w:val="00365840"/>
    <w:rsid w:val="00365FC2"/>
    <w:rsid w:val="00366423"/>
    <w:rsid w:val="00366C53"/>
    <w:rsid w:val="00366DD0"/>
    <w:rsid w:val="00367334"/>
    <w:rsid w:val="00367657"/>
    <w:rsid w:val="0036768E"/>
    <w:rsid w:val="00370150"/>
    <w:rsid w:val="003703BD"/>
    <w:rsid w:val="00370401"/>
    <w:rsid w:val="0037054B"/>
    <w:rsid w:val="0037054F"/>
    <w:rsid w:val="003707CC"/>
    <w:rsid w:val="00370AD3"/>
    <w:rsid w:val="00370D04"/>
    <w:rsid w:val="003710DB"/>
    <w:rsid w:val="003712C9"/>
    <w:rsid w:val="003717AE"/>
    <w:rsid w:val="00371CFE"/>
    <w:rsid w:val="00372644"/>
    <w:rsid w:val="00372B15"/>
    <w:rsid w:val="00372EE9"/>
    <w:rsid w:val="00373185"/>
    <w:rsid w:val="00373891"/>
    <w:rsid w:val="00373B71"/>
    <w:rsid w:val="003746DA"/>
    <w:rsid w:val="003747A6"/>
    <w:rsid w:val="00374956"/>
    <w:rsid w:val="00374999"/>
    <w:rsid w:val="003750CD"/>
    <w:rsid w:val="00375221"/>
    <w:rsid w:val="0037577A"/>
    <w:rsid w:val="003758F0"/>
    <w:rsid w:val="0037606D"/>
    <w:rsid w:val="00377194"/>
    <w:rsid w:val="0037728C"/>
    <w:rsid w:val="003774B8"/>
    <w:rsid w:val="0038008E"/>
    <w:rsid w:val="003800D0"/>
    <w:rsid w:val="00380B9D"/>
    <w:rsid w:val="00380C4A"/>
    <w:rsid w:val="00381505"/>
    <w:rsid w:val="003816DE"/>
    <w:rsid w:val="00382A17"/>
    <w:rsid w:val="00382BBB"/>
    <w:rsid w:val="00382D78"/>
    <w:rsid w:val="003838E4"/>
    <w:rsid w:val="00384123"/>
    <w:rsid w:val="00384376"/>
    <w:rsid w:val="00384921"/>
    <w:rsid w:val="00384A7F"/>
    <w:rsid w:val="0038532B"/>
    <w:rsid w:val="003857A8"/>
    <w:rsid w:val="00385B75"/>
    <w:rsid w:val="0038665F"/>
    <w:rsid w:val="003866F1"/>
    <w:rsid w:val="003867F7"/>
    <w:rsid w:val="0038698C"/>
    <w:rsid w:val="003872EB"/>
    <w:rsid w:val="003876F0"/>
    <w:rsid w:val="00387730"/>
    <w:rsid w:val="00387B17"/>
    <w:rsid w:val="00387E2D"/>
    <w:rsid w:val="003910E6"/>
    <w:rsid w:val="0039123B"/>
    <w:rsid w:val="00391F66"/>
    <w:rsid w:val="00392B92"/>
    <w:rsid w:val="00392B93"/>
    <w:rsid w:val="00392E30"/>
    <w:rsid w:val="003936B7"/>
    <w:rsid w:val="0039379F"/>
    <w:rsid w:val="0039472E"/>
    <w:rsid w:val="003954FD"/>
    <w:rsid w:val="00395A00"/>
    <w:rsid w:val="00395B13"/>
    <w:rsid w:val="00395B1C"/>
    <w:rsid w:val="00397951"/>
    <w:rsid w:val="00397A00"/>
    <w:rsid w:val="003A0255"/>
    <w:rsid w:val="003A04B0"/>
    <w:rsid w:val="003A0725"/>
    <w:rsid w:val="003A2122"/>
    <w:rsid w:val="003A285C"/>
    <w:rsid w:val="003A2A4B"/>
    <w:rsid w:val="003A35E1"/>
    <w:rsid w:val="003A3A32"/>
    <w:rsid w:val="003A3D91"/>
    <w:rsid w:val="003A431C"/>
    <w:rsid w:val="003A4769"/>
    <w:rsid w:val="003A4863"/>
    <w:rsid w:val="003A4E7E"/>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2311"/>
    <w:rsid w:val="003B28CF"/>
    <w:rsid w:val="003B2E38"/>
    <w:rsid w:val="003B3576"/>
    <w:rsid w:val="003B3955"/>
    <w:rsid w:val="003B3CC2"/>
    <w:rsid w:val="003B3E0D"/>
    <w:rsid w:val="003B4218"/>
    <w:rsid w:val="003B4655"/>
    <w:rsid w:val="003B4F82"/>
    <w:rsid w:val="003B50DD"/>
    <w:rsid w:val="003B5183"/>
    <w:rsid w:val="003B5832"/>
    <w:rsid w:val="003B5B87"/>
    <w:rsid w:val="003B697E"/>
    <w:rsid w:val="003B6BB9"/>
    <w:rsid w:val="003B6C81"/>
    <w:rsid w:val="003B7864"/>
    <w:rsid w:val="003B7DF9"/>
    <w:rsid w:val="003C0017"/>
    <w:rsid w:val="003C03CD"/>
    <w:rsid w:val="003C0419"/>
    <w:rsid w:val="003C0A85"/>
    <w:rsid w:val="003C1AB9"/>
    <w:rsid w:val="003C1FBE"/>
    <w:rsid w:val="003C2305"/>
    <w:rsid w:val="003C25B6"/>
    <w:rsid w:val="003C2690"/>
    <w:rsid w:val="003C271F"/>
    <w:rsid w:val="003C2CD2"/>
    <w:rsid w:val="003C2E9A"/>
    <w:rsid w:val="003C3FCA"/>
    <w:rsid w:val="003C4EE8"/>
    <w:rsid w:val="003C52D3"/>
    <w:rsid w:val="003C5511"/>
    <w:rsid w:val="003C573D"/>
    <w:rsid w:val="003C5AB2"/>
    <w:rsid w:val="003C5D9F"/>
    <w:rsid w:val="003C62F0"/>
    <w:rsid w:val="003C652D"/>
    <w:rsid w:val="003C7155"/>
    <w:rsid w:val="003C7321"/>
    <w:rsid w:val="003C763C"/>
    <w:rsid w:val="003C7693"/>
    <w:rsid w:val="003C7E72"/>
    <w:rsid w:val="003D0092"/>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99F"/>
    <w:rsid w:val="003E1C4F"/>
    <w:rsid w:val="003E1CB4"/>
    <w:rsid w:val="003E1EB0"/>
    <w:rsid w:val="003E2569"/>
    <w:rsid w:val="003E2913"/>
    <w:rsid w:val="003E2B72"/>
    <w:rsid w:val="003E2C40"/>
    <w:rsid w:val="003E2C49"/>
    <w:rsid w:val="003E3126"/>
    <w:rsid w:val="003E349B"/>
    <w:rsid w:val="003E36AF"/>
    <w:rsid w:val="003E3722"/>
    <w:rsid w:val="003E3D24"/>
    <w:rsid w:val="003E4DB3"/>
    <w:rsid w:val="003E5367"/>
    <w:rsid w:val="003E55D2"/>
    <w:rsid w:val="003E5800"/>
    <w:rsid w:val="003E5F63"/>
    <w:rsid w:val="003E5FE8"/>
    <w:rsid w:val="003E6298"/>
    <w:rsid w:val="003E62A8"/>
    <w:rsid w:val="003E63AC"/>
    <w:rsid w:val="003E690B"/>
    <w:rsid w:val="003E6ABE"/>
    <w:rsid w:val="003E77B6"/>
    <w:rsid w:val="003F06BA"/>
    <w:rsid w:val="003F0741"/>
    <w:rsid w:val="003F0A24"/>
    <w:rsid w:val="003F10EC"/>
    <w:rsid w:val="003F1F03"/>
    <w:rsid w:val="003F23BA"/>
    <w:rsid w:val="003F24E9"/>
    <w:rsid w:val="003F27F3"/>
    <w:rsid w:val="003F2A81"/>
    <w:rsid w:val="003F2B78"/>
    <w:rsid w:val="003F2B82"/>
    <w:rsid w:val="003F2D74"/>
    <w:rsid w:val="003F3002"/>
    <w:rsid w:val="003F358A"/>
    <w:rsid w:val="003F36E4"/>
    <w:rsid w:val="003F4231"/>
    <w:rsid w:val="003F4461"/>
    <w:rsid w:val="003F47FC"/>
    <w:rsid w:val="003F4923"/>
    <w:rsid w:val="003F4BBE"/>
    <w:rsid w:val="003F4EC6"/>
    <w:rsid w:val="003F6483"/>
    <w:rsid w:val="003F6E19"/>
    <w:rsid w:val="003F757F"/>
    <w:rsid w:val="003F7C08"/>
    <w:rsid w:val="003F7CD2"/>
    <w:rsid w:val="0040035A"/>
    <w:rsid w:val="004007C2"/>
    <w:rsid w:val="00401B43"/>
    <w:rsid w:val="00402CFB"/>
    <w:rsid w:val="00403046"/>
    <w:rsid w:val="00403123"/>
    <w:rsid w:val="00403A15"/>
    <w:rsid w:val="00403C07"/>
    <w:rsid w:val="00403F9A"/>
    <w:rsid w:val="00404082"/>
    <w:rsid w:val="00404250"/>
    <w:rsid w:val="00404529"/>
    <w:rsid w:val="00405354"/>
    <w:rsid w:val="00405BDE"/>
    <w:rsid w:val="00405E4C"/>
    <w:rsid w:val="00405FB1"/>
    <w:rsid w:val="00406878"/>
    <w:rsid w:val="0040710C"/>
    <w:rsid w:val="004074F0"/>
    <w:rsid w:val="00407559"/>
    <w:rsid w:val="00407F57"/>
    <w:rsid w:val="004103E7"/>
    <w:rsid w:val="00410441"/>
    <w:rsid w:val="004104C4"/>
    <w:rsid w:val="00412108"/>
    <w:rsid w:val="004135CD"/>
    <w:rsid w:val="00413FE5"/>
    <w:rsid w:val="0041440A"/>
    <w:rsid w:val="00414B64"/>
    <w:rsid w:val="0041529B"/>
    <w:rsid w:val="00415A08"/>
    <w:rsid w:val="00415A44"/>
    <w:rsid w:val="00415BFC"/>
    <w:rsid w:val="00415C98"/>
    <w:rsid w:val="00416B3D"/>
    <w:rsid w:val="004172ED"/>
    <w:rsid w:val="00417F9A"/>
    <w:rsid w:val="00417F9E"/>
    <w:rsid w:val="004210ED"/>
    <w:rsid w:val="00421178"/>
    <w:rsid w:val="00421495"/>
    <w:rsid w:val="004217A8"/>
    <w:rsid w:val="00421B4A"/>
    <w:rsid w:val="004225C1"/>
    <w:rsid w:val="00422A72"/>
    <w:rsid w:val="00423A11"/>
    <w:rsid w:val="0042410B"/>
    <w:rsid w:val="00424C48"/>
    <w:rsid w:val="00424FE3"/>
    <w:rsid w:val="004255D4"/>
    <w:rsid w:val="00425F76"/>
    <w:rsid w:val="00426E89"/>
    <w:rsid w:val="00427496"/>
    <w:rsid w:val="004275B0"/>
    <w:rsid w:val="00427E83"/>
    <w:rsid w:val="00430234"/>
    <w:rsid w:val="004306DC"/>
    <w:rsid w:val="00430810"/>
    <w:rsid w:val="004313C3"/>
    <w:rsid w:val="00431F15"/>
    <w:rsid w:val="00432237"/>
    <w:rsid w:val="0043236A"/>
    <w:rsid w:val="00432BA7"/>
    <w:rsid w:val="00433223"/>
    <w:rsid w:val="004335CF"/>
    <w:rsid w:val="00433A31"/>
    <w:rsid w:val="00433A97"/>
    <w:rsid w:val="00434A37"/>
    <w:rsid w:val="00434C40"/>
    <w:rsid w:val="0043550D"/>
    <w:rsid w:val="004355D9"/>
    <w:rsid w:val="00435FD3"/>
    <w:rsid w:val="00436C05"/>
    <w:rsid w:val="0043737C"/>
    <w:rsid w:val="00437E78"/>
    <w:rsid w:val="00440066"/>
    <w:rsid w:val="004400D3"/>
    <w:rsid w:val="0044054F"/>
    <w:rsid w:val="004406E2"/>
    <w:rsid w:val="00441297"/>
    <w:rsid w:val="00441374"/>
    <w:rsid w:val="00441463"/>
    <w:rsid w:val="00441EB3"/>
    <w:rsid w:val="00441F79"/>
    <w:rsid w:val="00442BD7"/>
    <w:rsid w:val="0044303E"/>
    <w:rsid w:val="00443081"/>
    <w:rsid w:val="004431D3"/>
    <w:rsid w:val="004433FA"/>
    <w:rsid w:val="00443536"/>
    <w:rsid w:val="004435CD"/>
    <w:rsid w:val="004437DD"/>
    <w:rsid w:val="00443BC0"/>
    <w:rsid w:val="00444114"/>
    <w:rsid w:val="004448B9"/>
    <w:rsid w:val="00444A92"/>
    <w:rsid w:val="0044535C"/>
    <w:rsid w:val="004458FF"/>
    <w:rsid w:val="00446E45"/>
    <w:rsid w:val="00447146"/>
    <w:rsid w:val="004475B3"/>
    <w:rsid w:val="0044760B"/>
    <w:rsid w:val="00447C58"/>
    <w:rsid w:val="0045050D"/>
    <w:rsid w:val="00450B05"/>
    <w:rsid w:val="0045172A"/>
    <w:rsid w:val="0045172C"/>
    <w:rsid w:val="004517DB"/>
    <w:rsid w:val="00452602"/>
    <w:rsid w:val="00452660"/>
    <w:rsid w:val="00452781"/>
    <w:rsid w:val="004528D4"/>
    <w:rsid w:val="00452917"/>
    <w:rsid w:val="00452A78"/>
    <w:rsid w:val="00453A06"/>
    <w:rsid w:val="00453CD6"/>
    <w:rsid w:val="00453D39"/>
    <w:rsid w:val="00454BA5"/>
    <w:rsid w:val="00454C3C"/>
    <w:rsid w:val="00455025"/>
    <w:rsid w:val="00455486"/>
    <w:rsid w:val="00455D6F"/>
    <w:rsid w:val="0045640C"/>
    <w:rsid w:val="0045645D"/>
    <w:rsid w:val="0045675D"/>
    <w:rsid w:val="004569DC"/>
    <w:rsid w:val="0045736C"/>
    <w:rsid w:val="00460628"/>
    <w:rsid w:val="004606DC"/>
    <w:rsid w:val="00460B54"/>
    <w:rsid w:val="004611A4"/>
    <w:rsid w:val="00461463"/>
    <w:rsid w:val="004615DA"/>
    <w:rsid w:val="004616EC"/>
    <w:rsid w:val="004619DA"/>
    <w:rsid w:val="00461A25"/>
    <w:rsid w:val="00461BF9"/>
    <w:rsid w:val="00461F59"/>
    <w:rsid w:val="0046228A"/>
    <w:rsid w:val="0046234F"/>
    <w:rsid w:val="00462E41"/>
    <w:rsid w:val="0046314D"/>
    <w:rsid w:val="00463654"/>
    <w:rsid w:val="004637C7"/>
    <w:rsid w:val="00463CE9"/>
    <w:rsid w:val="00463F04"/>
    <w:rsid w:val="004640D7"/>
    <w:rsid w:val="00465163"/>
    <w:rsid w:val="0046530A"/>
    <w:rsid w:val="0046663E"/>
    <w:rsid w:val="004669A0"/>
    <w:rsid w:val="00466B14"/>
    <w:rsid w:val="00466D5A"/>
    <w:rsid w:val="004672B3"/>
    <w:rsid w:val="004673E3"/>
    <w:rsid w:val="00467458"/>
    <w:rsid w:val="00467CD7"/>
    <w:rsid w:val="0047007F"/>
    <w:rsid w:val="004701CC"/>
    <w:rsid w:val="004703D4"/>
    <w:rsid w:val="0047078E"/>
    <w:rsid w:val="004709F5"/>
    <w:rsid w:val="00471132"/>
    <w:rsid w:val="0047189B"/>
    <w:rsid w:val="00471923"/>
    <w:rsid w:val="00471ABE"/>
    <w:rsid w:val="0047227A"/>
    <w:rsid w:val="004724FD"/>
    <w:rsid w:val="004728BD"/>
    <w:rsid w:val="00472C95"/>
    <w:rsid w:val="00472F67"/>
    <w:rsid w:val="004732EF"/>
    <w:rsid w:val="00473F99"/>
    <w:rsid w:val="00474067"/>
    <w:rsid w:val="00474261"/>
    <w:rsid w:val="0047448B"/>
    <w:rsid w:val="00474642"/>
    <w:rsid w:val="00474687"/>
    <w:rsid w:val="00474701"/>
    <w:rsid w:val="0047481B"/>
    <w:rsid w:val="004756D8"/>
    <w:rsid w:val="0047593A"/>
    <w:rsid w:val="004759D8"/>
    <w:rsid w:val="00475B8F"/>
    <w:rsid w:val="0047656D"/>
    <w:rsid w:val="004774D4"/>
    <w:rsid w:val="00477682"/>
    <w:rsid w:val="0047797B"/>
    <w:rsid w:val="004804E2"/>
    <w:rsid w:val="00480502"/>
    <w:rsid w:val="00480C28"/>
    <w:rsid w:val="00481445"/>
    <w:rsid w:val="004814CC"/>
    <w:rsid w:val="00481762"/>
    <w:rsid w:val="0048291F"/>
    <w:rsid w:val="00482E8F"/>
    <w:rsid w:val="00483770"/>
    <w:rsid w:val="00483875"/>
    <w:rsid w:val="00483D60"/>
    <w:rsid w:val="00483DF2"/>
    <w:rsid w:val="00483FFA"/>
    <w:rsid w:val="004842E4"/>
    <w:rsid w:val="004846DA"/>
    <w:rsid w:val="00484DBD"/>
    <w:rsid w:val="00486083"/>
    <w:rsid w:val="0048612B"/>
    <w:rsid w:val="00486CA8"/>
    <w:rsid w:val="004903FA"/>
    <w:rsid w:val="004905BA"/>
    <w:rsid w:val="004914B3"/>
    <w:rsid w:val="00491CB1"/>
    <w:rsid w:val="004929B9"/>
    <w:rsid w:val="00492E97"/>
    <w:rsid w:val="00493209"/>
    <w:rsid w:val="00493697"/>
    <w:rsid w:val="004936C6"/>
    <w:rsid w:val="00493756"/>
    <w:rsid w:val="00493945"/>
    <w:rsid w:val="00493E48"/>
    <w:rsid w:val="004941CF"/>
    <w:rsid w:val="00494317"/>
    <w:rsid w:val="00494636"/>
    <w:rsid w:val="00494F32"/>
    <w:rsid w:val="00495003"/>
    <w:rsid w:val="004956A2"/>
    <w:rsid w:val="004959F3"/>
    <w:rsid w:val="00495C27"/>
    <w:rsid w:val="004964E5"/>
    <w:rsid w:val="00496560"/>
    <w:rsid w:val="00497044"/>
    <w:rsid w:val="004975A4"/>
    <w:rsid w:val="00497947"/>
    <w:rsid w:val="00497B31"/>
    <w:rsid w:val="00497DDE"/>
    <w:rsid w:val="004A046F"/>
    <w:rsid w:val="004A05E7"/>
    <w:rsid w:val="004A0626"/>
    <w:rsid w:val="004A0A29"/>
    <w:rsid w:val="004A1232"/>
    <w:rsid w:val="004A1B3E"/>
    <w:rsid w:val="004A1F4A"/>
    <w:rsid w:val="004A236F"/>
    <w:rsid w:val="004A24AE"/>
    <w:rsid w:val="004A2880"/>
    <w:rsid w:val="004A3508"/>
    <w:rsid w:val="004A350D"/>
    <w:rsid w:val="004A38B7"/>
    <w:rsid w:val="004A3FB0"/>
    <w:rsid w:val="004A4768"/>
    <w:rsid w:val="004A48AC"/>
    <w:rsid w:val="004A5319"/>
    <w:rsid w:val="004A533A"/>
    <w:rsid w:val="004A54FA"/>
    <w:rsid w:val="004A6F26"/>
    <w:rsid w:val="004A718A"/>
    <w:rsid w:val="004A728D"/>
    <w:rsid w:val="004A7473"/>
    <w:rsid w:val="004A7708"/>
    <w:rsid w:val="004A791F"/>
    <w:rsid w:val="004B0331"/>
    <w:rsid w:val="004B0ACF"/>
    <w:rsid w:val="004B0EF6"/>
    <w:rsid w:val="004B2297"/>
    <w:rsid w:val="004B26A4"/>
    <w:rsid w:val="004B314F"/>
    <w:rsid w:val="004B4653"/>
    <w:rsid w:val="004B4D50"/>
    <w:rsid w:val="004B50CA"/>
    <w:rsid w:val="004B522B"/>
    <w:rsid w:val="004B575D"/>
    <w:rsid w:val="004B771F"/>
    <w:rsid w:val="004B7789"/>
    <w:rsid w:val="004B78B3"/>
    <w:rsid w:val="004B7C4F"/>
    <w:rsid w:val="004B7CB6"/>
    <w:rsid w:val="004C0046"/>
    <w:rsid w:val="004C0137"/>
    <w:rsid w:val="004C0C88"/>
    <w:rsid w:val="004C12FE"/>
    <w:rsid w:val="004C16BA"/>
    <w:rsid w:val="004C17B4"/>
    <w:rsid w:val="004C2A63"/>
    <w:rsid w:val="004C2C08"/>
    <w:rsid w:val="004C2E35"/>
    <w:rsid w:val="004C2E7C"/>
    <w:rsid w:val="004C3A4F"/>
    <w:rsid w:val="004C3DD1"/>
    <w:rsid w:val="004C4A50"/>
    <w:rsid w:val="004C4AD1"/>
    <w:rsid w:val="004C50E7"/>
    <w:rsid w:val="004C57D7"/>
    <w:rsid w:val="004C66AF"/>
    <w:rsid w:val="004C6EFE"/>
    <w:rsid w:val="004C7C10"/>
    <w:rsid w:val="004D1076"/>
    <w:rsid w:val="004D17E6"/>
    <w:rsid w:val="004D1877"/>
    <w:rsid w:val="004D1C56"/>
    <w:rsid w:val="004D1F71"/>
    <w:rsid w:val="004D269B"/>
    <w:rsid w:val="004D31E4"/>
    <w:rsid w:val="004D32D8"/>
    <w:rsid w:val="004D385B"/>
    <w:rsid w:val="004D3CC9"/>
    <w:rsid w:val="004D4D80"/>
    <w:rsid w:val="004D4EA6"/>
    <w:rsid w:val="004D4EB0"/>
    <w:rsid w:val="004D571D"/>
    <w:rsid w:val="004D5722"/>
    <w:rsid w:val="004D5D05"/>
    <w:rsid w:val="004D6058"/>
    <w:rsid w:val="004D6405"/>
    <w:rsid w:val="004D69EF"/>
    <w:rsid w:val="004D728E"/>
    <w:rsid w:val="004D792B"/>
    <w:rsid w:val="004D7E68"/>
    <w:rsid w:val="004D7E6F"/>
    <w:rsid w:val="004E08FF"/>
    <w:rsid w:val="004E0976"/>
    <w:rsid w:val="004E0CC4"/>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901"/>
    <w:rsid w:val="004E5B32"/>
    <w:rsid w:val="004E5DFE"/>
    <w:rsid w:val="004E6353"/>
    <w:rsid w:val="004E639D"/>
    <w:rsid w:val="004E64EC"/>
    <w:rsid w:val="004E6BC8"/>
    <w:rsid w:val="004E6FF4"/>
    <w:rsid w:val="004E72D6"/>
    <w:rsid w:val="004E740D"/>
    <w:rsid w:val="004E74B8"/>
    <w:rsid w:val="004E7C87"/>
    <w:rsid w:val="004F03A8"/>
    <w:rsid w:val="004F0454"/>
    <w:rsid w:val="004F0494"/>
    <w:rsid w:val="004F0C55"/>
    <w:rsid w:val="004F11EE"/>
    <w:rsid w:val="004F1321"/>
    <w:rsid w:val="004F13D5"/>
    <w:rsid w:val="004F16D8"/>
    <w:rsid w:val="004F1A53"/>
    <w:rsid w:val="004F1C8C"/>
    <w:rsid w:val="004F23AF"/>
    <w:rsid w:val="004F4233"/>
    <w:rsid w:val="004F46B4"/>
    <w:rsid w:val="004F473B"/>
    <w:rsid w:val="004F49A1"/>
    <w:rsid w:val="004F4A07"/>
    <w:rsid w:val="004F51CE"/>
    <w:rsid w:val="004F604E"/>
    <w:rsid w:val="004F6360"/>
    <w:rsid w:val="004F67C8"/>
    <w:rsid w:val="004F6974"/>
    <w:rsid w:val="004F6C09"/>
    <w:rsid w:val="004F6CB3"/>
    <w:rsid w:val="004F6D17"/>
    <w:rsid w:val="004F6EBD"/>
    <w:rsid w:val="004F7D43"/>
    <w:rsid w:val="004F7DAA"/>
    <w:rsid w:val="004F7E3B"/>
    <w:rsid w:val="005001FC"/>
    <w:rsid w:val="005008A3"/>
    <w:rsid w:val="00500FF2"/>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D44"/>
    <w:rsid w:val="0051070B"/>
    <w:rsid w:val="00510727"/>
    <w:rsid w:val="00510856"/>
    <w:rsid w:val="00511A6F"/>
    <w:rsid w:val="00511DAB"/>
    <w:rsid w:val="00511F08"/>
    <w:rsid w:val="005120D7"/>
    <w:rsid w:val="005137EF"/>
    <w:rsid w:val="00513AFA"/>
    <w:rsid w:val="00513BFE"/>
    <w:rsid w:val="005157FF"/>
    <w:rsid w:val="005158F6"/>
    <w:rsid w:val="00515BAE"/>
    <w:rsid w:val="00515BD5"/>
    <w:rsid w:val="00516325"/>
    <w:rsid w:val="00516C0A"/>
    <w:rsid w:val="00517591"/>
    <w:rsid w:val="005178F0"/>
    <w:rsid w:val="0052027F"/>
    <w:rsid w:val="00520383"/>
    <w:rsid w:val="00520810"/>
    <w:rsid w:val="0052089E"/>
    <w:rsid w:val="0052160C"/>
    <w:rsid w:val="0052162B"/>
    <w:rsid w:val="0052221A"/>
    <w:rsid w:val="00522466"/>
    <w:rsid w:val="0052261C"/>
    <w:rsid w:val="005226C0"/>
    <w:rsid w:val="00522A4E"/>
    <w:rsid w:val="00522F91"/>
    <w:rsid w:val="005241FB"/>
    <w:rsid w:val="00524A67"/>
    <w:rsid w:val="00525C84"/>
    <w:rsid w:val="00525FA6"/>
    <w:rsid w:val="0052611D"/>
    <w:rsid w:val="00526134"/>
    <w:rsid w:val="00526297"/>
    <w:rsid w:val="005262D9"/>
    <w:rsid w:val="005263B2"/>
    <w:rsid w:val="00526925"/>
    <w:rsid w:val="005272DB"/>
    <w:rsid w:val="005275DD"/>
    <w:rsid w:val="00527995"/>
    <w:rsid w:val="00530814"/>
    <w:rsid w:val="00530A9A"/>
    <w:rsid w:val="00530B31"/>
    <w:rsid w:val="00530EA3"/>
    <w:rsid w:val="00530F44"/>
    <w:rsid w:val="00530FC7"/>
    <w:rsid w:val="00531A83"/>
    <w:rsid w:val="0053218C"/>
    <w:rsid w:val="005323A1"/>
    <w:rsid w:val="005332C5"/>
    <w:rsid w:val="005334EA"/>
    <w:rsid w:val="0053387F"/>
    <w:rsid w:val="00533E0C"/>
    <w:rsid w:val="00533E38"/>
    <w:rsid w:val="0053471A"/>
    <w:rsid w:val="00534AE0"/>
    <w:rsid w:val="00534E10"/>
    <w:rsid w:val="00534E2B"/>
    <w:rsid w:val="005351A3"/>
    <w:rsid w:val="0053559E"/>
    <w:rsid w:val="0053565C"/>
    <w:rsid w:val="00535CE2"/>
    <w:rsid w:val="00535E86"/>
    <w:rsid w:val="0053613B"/>
    <w:rsid w:val="005370DA"/>
    <w:rsid w:val="0053755F"/>
    <w:rsid w:val="00537E6E"/>
    <w:rsid w:val="005401FB"/>
    <w:rsid w:val="005403E1"/>
    <w:rsid w:val="00540E29"/>
    <w:rsid w:val="005413AB"/>
    <w:rsid w:val="00541F50"/>
    <w:rsid w:val="00542006"/>
    <w:rsid w:val="00542256"/>
    <w:rsid w:val="0054319C"/>
    <w:rsid w:val="00543DDC"/>
    <w:rsid w:val="005448F8"/>
    <w:rsid w:val="00544E9D"/>
    <w:rsid w:val="00545323"/>
    <w:rsid w:val="00545648"/>
    <w:rsid w:val="005459D5"/>
    <w:rsid w:val="00545D90"/>
    <w:rsid w:val="0054608C"/>
    <w:rsid w:val="005465C9"/>
    <w:rsid w:val="00546A4F"/>
    <w:rsid w:val="00546DB7"/>
    <w:rsid w:val="005476E4"/>
    <w:rsid w:val="005478AE"/>
    <w:rsid w:val="00547D12"/>
    <w:rsid w:val="0055029C"/>
    <w:rsid w:val="0055050D"/>
    <w:rsid w:val="00551731"/>
    <w:rsid w:val="005517E0"/>
    <w:rsid w:val="0055185E"/>
    <w:rsid w:val="0055188E"/>
    <w:rsid w:val="00551DAE"/>
    <w:rsid w:val="0055207A"/>
    <w:rsid w:val="0055234F"/>
    <w:rsid w:val="00552790"/>
    <w:rsid w:val="00552BE7"/>
    <w:rsid w:val="00552EB3"/>
    <w:rsid w:val="0055315C"/>
    <w:rsid w:val="00553364"/>
    <w:rsid w:val="0055340A"/>
    <w:rsid w:val="0055376B"/>
    <w:rsid w:val="0055391F"/>
    <w:rsid w:val="00553B75"/>
    <w:rsid w:val="00553DBD"/>
    <w:rsid w:val="005543B1"/>
    <w:rsid w:val="005546C0"/>
    <w:rsid w:val="00554EB1"/>
    <w:rsid w:val="0055582E"/>
    <w:rsid w:val="00555FA1"/>
    <w:rsid w:val="00556D38"/>
    <w:rsid w:val="0055792F"/>
    <w:rsid w:val="005579C6"/>
    <w:rsid w:val="005604FA"/>
    <w:rsid w:val="005613A4"/>
    <w:rsid w:val="00561BF4"/>
    <w:rsid w:val="0056220A"/>
    <w:rsid w:val="00562348"/>
    <w:rsid w:val="0056269F"/>
    <w:rsid w:val="00562719"/>
    <w:rsid w:val="00562A70"/>
    <w:rsid w:val="00562B22"/>
    <w:rsid w:val="0056324A"/>
    <w:rsid w:val="00563480"/>
    <w:rsid w:val="00563546"/>
    <w:rsid w:val="005635C9"/>
    <w:rsid w:val="00563CE8"/>
    <w:rsid w:val="00563D34"/>
    <w:rsid w:val="0056403E"/>
    <w:rsid w:val="0056454E"/>
    <w:rsid w:val="0056597E"/>
    <w:rsid w:val="00566378"/>
    <w:rsid w:val="00566CA4"/>
    <w:rsid w:val="00566D27"/>
    <w:rsid w:val="00566D7C"/>
    <w:rsid w:val="0056740C"/>
    <w:rsid w:val="0057035A"/>
    <w:rsid w:val="00570374"/>
    <w:rsid w:val="005709E8"/>
    <w:rsid w:val="00570D19"/>
    <w:rsid w:val="00570DB7"/>
    <w:rsid w:val="0057113E"/>
    <w:rsid w:val="005713FC"/>
    <w:rsid w:val="0057162F"/>
    <w:rsid w:val="00571EA2"/>
    <w:rsid w:val="0057357D"/>
    <w:rsid w:val="00573A8E"/>
    <w:rsid w:val="00573AFD"/>
    <w:rsid w:val="00573B8F"/>
    <w:rsid w:val="00573CC0"/>
    <w:rsid w:val="005741EC"/>
    <w:rsid w:val="00574243"/>
    <w:rsid w:val="00574592"/>
    <w:rsid w:val="005756D0"/>
    <w:rsid w:val="005756F7"/>
    <w:rsid w:val="00575AB8"/>
    <w:rsid w:val="00575F3E"/>
    <w:rsid w:val="0057600C"/>
    <w:rsid w:val="00576314"/>
    <w:rsid w:val="005767BE"/>
    <w:rsid w:val="005768B5"/>
    <w:rsid w:val="005776DB"/>
    <w:rsid w:val="0057779B"/>
    <w:rsid w:val="00580016"/>
    <w:rsid w:val="005805AF"/>
    <w:rsid w:val="00580745"/>
    <w:rsid w:val="005807BE"/>
    <w:rsid w:val="0058123E"/>
    <w:rsid w:val="0058144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189F"/>
    <w:rsid w:val="005923D6"/>
    <w:rsid w:val="0059329A"/>
    <w:rsid w:val="00593B78"/>
    <w:rsid w:val="0059455A"/>
    <w:rsid w:val="00595439"/>
    <w:rsid w:val="00595C26"/>
    <w:rsid w:val="00595CFA"/>
    <w:rsid w:val="005963CB"/>
    <w:rsid w:val="0059698D"/>
    <w:rsid w:val="00597412"/>
    <w:rsid w:val="0059757E"/>
    <w:rsid w:val="00597A04"/>
    <w:rsid w:val="00597CEA"/>
    <w:rsid w:val="005A01F4"/>
    <w:rsid w:val="005A118F"/>
    <w:rsid w:val="005A152E"/>
    <w:rsid w:val="005A17D8"/>
    <w:rsid w:val="005A2259"/>
    <w:rsid w:val="005A262F"/>
    <w:rsid w:val="005A28E4"/>
    <w:rsid w:val="005A2A94"/>
    <w:rsid w:val="005A302B"/>
    <w:rsid w:val="005A3BA5"/>
    <w:rsid w:val="005A3C70"/>
    <w:rsid w:val="005A3C81"/>
    <w:rsid w:val="005A3D11"/>
    <w:rsid w:val="005A3E7D"/>
    <w:rsid w:val="005A439D"/>
    <w:rsid w:val="005A465B"/>
    <w:rsid w:val="005A5645"/>
    <w:rsid w:val="005A5675"/>
    <w:rsid w:val="005A5816"/>
    <w:rsid w:val="005A5A13"/>
    <w:rsid w:val="005A5AE7"/>
    <w:rsid w:val="005A5F55"/>
    <w:rsid w:val="005A60B9"/>
    <w:rsid w:val="005A6951"/>
    <w:rsid w:val="005A6D1D"/>
    <w:rsid w:val="005A6F62"/>
    <w:rsid w:val="005A7251"/>
    <w:rsid w:val="005A733F"/>
    <w:rsid w:val="005A7B31"/>
    <w:rsid w:val="005A7C12"/>
    <w:rsid w:val="005A7CC4"/>
    <w:rsid w:val="005A7E0F"/>
    <w:rsid w:val="005B02CB"/>
    <w:rsid w:val="005B095B"/>
    <w:rsid w:val="005B19F3"/>
    <w:rsid w:val="005B1A8A"/>
    <w:rsid w:val="005B1E32"/>
    <w:rsid w:val="005B1F9E"/>
    <w:rsid w:val="005B2066"/>
    <w:rsid w:val="005B2B00"/>
    <w:rsid w:val="005B2C12"/>
    <w:rsid w:val="005B2D4B"/>
    <w:rsid w:val="005B2E54"/>
    <w:rsid w:val="005B34B0"/>
    <w:rsid w:val="005B3981"/>
    <w:rsid w:val="005B3A0F"/>
    <w:rsid w:val="005B3EE4"/>
    <w:rsid w:val="005B434C"/>
    <w:rsid w:val="005B4B82"/>
    <w:rsid w:val="005B4E63"/>
    <w:rsid w:val="005B5342"/>
    <w:rsid w:val="005B546A"/>
    <w:rsid w:val="005B565D"/>
    <w:rsid w:val="005B58F7"/>
    <w:rsid w:val="005B600B"/>
    <w:rsid w:val="005B6024"/>
    <w:rsid w:val="005B64D1"/>
    <w:rsid w:val="005B64E0"/>
    <w:rsid w:val="005B6FA7"/>
    <w:rsid w:val="005B6FE3"/>
    <w:rsid w:val="005B70BE"/>
    <w:rsid w:val="005B7204"/>
    <w:rsid w:val="005B747A"/>
    <w:rsid w:val="005B7E11"/>
    <w:rsid w:val="005C020F"/>
    <w:rsid w:val="005C22F3"/>
    <w:rsid w:val="005C23B0"/>
    <w:rsid w:val="005C2784"/>
    <w:rsid w:val="005C3183"/>
    <w:rsid w:val="005C3518"/>
    <w:rsid w:val="005C3802"/>
    <w:rsid w:val="005C40B5"/>
    <w:rsid w:val="005C481D"/>
    <w:rsid w:val="005C48E4"/>
    <w:rsid w:val="005C4D10"/>
    <w:rsid w:val="005C53CB"/>
    <w:rsid w:val="005C5B81"/>
    <w:rsid w:val="005C5C1C"/>
    <w:rsid w:val="005C60E1"/>
    <w:rsid w:val="005C63D8"/>
    <w:rsid w:val="005C67B2"/>
    <w:rsid w:val="005C696B"/>
    <w:rsid w:val="005C6AA9"/>
    <w:rsid w:val="005C74F8"/>
    <w:rsid w:val="005C7976"/>
    <w:rsid w:val="005C7C6F"/>
    <w:rsid w:val="005D148A"/>
    <w:rsid w:val="005D2639"/>
    <w:rsid w:val="005D2791"/>
    <w:rsid w:val="005D2A42"/>
    <w:rsid w:val="005D3081"/>
    <w:rsid w:val="005D35CF"/>
    <w:rsid w:val="005D3704"/>
    <w:rsid w:val="005D4374"/>
    <w:rsid w:val="005D4562"/>
    <w:rsid w:val="005D4F15"/>
    <w:rsid w:val="005D4F81"/>
    <w:rsid w:val="005D505C"/>
    <w:rsid w:val="005D50C7"/>
    <w:rsid w:val="005D53F3"/>
    <w:rsid w:val="005D5A08"/>
    <w:rsid w:val="005D5E86"/>
    <w:rsid w:val="005D5F9C"/>
    <w:rsid w:val="005D5FC9"/>
    <w:rsid w:val="005D6870"/>
    <w:rsid w:val="005D6AC9"/>
    <w:rsid w:val="005D6FFC"/>
    <w:rsid w:val="005D7031"/>
    <w:rsid w:val="005D72AB"/>
    <w:rsid w:val="005D7498"/>
    <w:rsid w:val="005D79ED"/>
    <w:rsid w:val="005D7B04"/>
    <w:rsid w:val="005E0107"/>
    <w:rsid w:val="005E01E2"/>
    <w:rsid w:val="005E0370"/>
    <w:rsid w:val="005E040C"/>
    <w:rsid w:val="005E0F10"/>
    <w:rsid w:val="005E1567"/>
    <w:rsid w:val="005E1F44"/>
    <w:rsid w:val="005E24A8"/>
    <w:rsid w:val="005E278A"/>
    <w:rsid w:val="005E2945"/>
    <w:rsid w:val="005E2B4D"/>
    <w:rsid w:val="005E3789"/>
    <w:rsid w:val="005E39D2"/>
    <w:rsid w:val="005E4EB2"/>
    <w:rsid w:val="005E53F2"/>
    <w:rsid w:val="005E6B6C"/>
    <w:rsid w:val="005E73EA"/>
    <w:rsid w:val="005E78C2"/>
    <w:rsid w:val="005F02E4"/>
    <w:rsid w:val="005F145C"/>
    <w:rsid w:val="005F1BC1"/>
    <w:rsid w:val="005F1C8B"/>
    <w:rsid w:val="005F20EC"/>
    <w:rsid w:val="005F3035"/>
    <w:rsid w:val="005F3EE3"/>
    <w:rsid w:val="005F40A5"/>
    <w:rsid w:val="005F434F"/>
    <w:rsid w:val="005F4749"/>
    <w:rsid w:val="005F4E8F"/>
    <w:rsid w:val="005F5056"/>
    <w:rsid w:val="005F5945"/>
    <w:rsid w:val="005F5A0A"/>
    <w:rsid w:val="005F5E44"/>
    <w:rsid w:val="005F5EFF"/>
    <w:rsid w:val="005F5FB9"/>
    <w:rsid w:val="005F601A"/>
    <w:rsid w:val="005F604E"/>
    <w:rsid w:val="005F623F"/>
    <w:rsid w:val="005F65CD"/>
    <w:rsid w:val="005F6DFF"/>
    <w:rsid w:val="005F6ECA"/>
    <w:rsid w:val="005F6F31"/>
    <w:rsid w:val="005F6F72"/>
    <w:rsid w:val="0060012B"/>
    <w:rsid w:val="0060043C"/>
    <w:rsid w:val="00600745"/>
    <w:rsid w:val="00600A7B"/>
    <w:rsid w:val="00600F96"/>
    <w:rsid w:val="0060100F"/>
    <w:rsid w:val="006011BB"/>
    <w:rsid w:val="0060147A"/>
    <w:rsid w:val="00602018"/>
    <w:rsid w:val="00602A2B"/>
    <w:rsid w:val="00602A46"/>
    <w:rsid w:val="00603167"/>
    <w:rsid w:val="00603221"/>
    <w:rsid w:val="006037B9"/>
    <w:rsid w:val="00603E68"/>
    <w:rsid w:val="00603E8B"/>
    <w:rsid w:val="0060425E"/>
    <w:rsid w:val="00604ED2"/>
    <w:rsid w:val="00604F5B"/>
    <w:rsid w:val="00605065"/>
    <w:rsid w:val="00605327"/>
    <w:rsid w:val="00605476"/>
    <w:rsid w:val="006056F5"/>
    <w:rsid w:val="006058DF"/>
    <w:rsid w:val="00606338"/>
    <w:rsid w:val="0060647B"/>
    <w:rsid w:val="00606964"/>
    <w:rsid w:val="00606F01"/>
    <w:rsid w:val="006075D8"/>
    <w:rsid w:val="006076FF"/>
    <w:rsid w:val="00607A1A"/>
    <w:rsid w:val="006100C8"/>
    <w:rsid w:val="006103DD"/>
    <w:rsid w:val="006104D4"/>
    <w:rsid w:val="006108A5"/>
    <w:rsid w:val="00610B45"/>
    <w:rsid w:val="006114EC"/>
    <w:rsid w:val="00611C2A"/>
    <w:rsid w:val="00611E8C"/>
    <w:rsid w:val="00612102"/>
    <w:rsid w:val="0061210F"/>
    <w:rsid w:val="0061346B"/>
    <w:rsid w:val="00613C72"/>
    <w:rsid w:val="00613D55"/>
    <w:rsid w:val="00613EDB"/>
    <w:rsid w:val="00613FB7"/>
    <w:rsid w:val="00614347"/>
    <w:rsid w:val="0061487F"/>
    <w:rsid w:val="006153A3"/>
    <w:rsid w:val="006153F6"/>
    <w:rsid w:val="00615406"/>
    <w:rsid w:val="006156B5"/>
    <w:rsid w:val="006156FF"/>
    <w:rsid w:val="00615CF4"/>
    <w:rsid w:val="00615D23"/>
    <w:rsid w:val="00615DA5"/>
    <w:rsid w:val="006164F0"/>
    <w:rsid w:val="006175B1"/>
    <w:rsid w:val="0062071B"/>
    <w:rsid w:val="00620900"/>
    <w:rsid w:val="00621874"/>
    <w:rsid w:val="00621ACF"/>
    <w:rsid w:val="006227D2"/>
    <w:rsid w:val="00622B11"/>
    <w:rsid w:val="00622E21"/>
    <w:rsid w:val="00623978"/>
    <w:rsid w:val="00623E3D"/>
    <w:rsid w:val="00624144"/>
    <w:rsid w:val="006241C4"/>
    <w:rsid w:val="00624500"/>
    <w:rsid w:val="00624563"/>
    <w:rsid w:val="00624A3F"/>
    <w:rsid w:val="00624A45"/>
    <w:rsid w:val="00624A80"/>
    <w:rsid w:val="00624A9F"/>
    <w:rsid w:val="00624F98"/>
    <w:rsid w:val="00625B88"/>
    <w:rsid w:val="00625E22"/>
    <w:rsid w:val="00626274"/>
    <w:rsid w:val="00626BCA"/>
    <w:rsid w:val="00626F48"/>
    <w:rsid w:val="00627594"/>
    <w:rsid w:val="00627BF3"/>
    <w:rsid w:val="00627DA6"/>
    <w:rsid w:val="006310B6"/>
    <w:rsid w:val="006310C6"/>
    <w:rsid w:val="00631144"/>
    <w:rsid w:val="006314D3"/>
    <w:rsid w:val="00631FD3"/>
    <w:rsid w:val="00632294"/>
    <w:rsid w:val="006326B5"/>
    <w:rsid w:val="00632ADF"/>
    <w:rsid w:val="00632E30"/>
    <w:rsid w:val="006334E7"/>
    <w:rsid w:val="0063363E"/>
    <w:rsid w:val="006337CB"/>
    <w:rsid w:val="00634032"/>
    <w:rsid w:val="006343EE"/>
    <w:rsid w:val="006345C7"/>
    <w:rsid w:val="00634A41"/>
    <w:rsid w:val="00634FE3"/>
    <w:rsid w:val="00635004"/>
    <w:rsid w:val="006350CE"/>
    <w:rsid w:val="0063512D"/>
    <w:rsid w:val="00635416"/>
    <w:rsid w:val="00636D61"/>
    <w:rsid w:val="00636DBD"/>
    <w:rsid w:val="0063746F"/>
    <w:rsid w:val="00637923"/>
    <w:rsid w:val="00637B71"/>
    <w:rsid w:val="00637CC1"/>
    <w:rsid w:val="0064084A"/>
    <w:rsid w:val="00641728"/>
    <w:rsid w:val="006417C6"/>
    <w:rsid w:val="006418A2"/>
    <w:rsid w:val="00642755"/>
    <w:rsid w:val="00642BD6"/>
    <w:rsid w:val="006432F3"/>
    <w:rsid w:val="006444E3"/>
    <w:rsid w:val="00644990"/>
    <w:rsid w:val="00644FB8"/>
    <w:rsid w:val="00645255"/>
    <w:rsid w:val="0064569B"/>
    <w:rsid w:val="00645F28"/>
    <w:rsid w:val="00646381"/>
    <w:rsid w:val="00646838"/>
    <w:rsid w:val="006468A6"/>
    <w:rsid w:val="00646F9F"/>
    <w:rsid w:val="00647D6A"/>
    <w:rsid w:val="00647EFC"/>
    <w:rsid w:val="00647F8D"/>
    <w:rsid w:val="00650135"/>
    <w:rsid w:val="006504D4"/>
    <w:rsid w:val="00650672"/>
    <w:rsid w:val="00650788"/>
    <w:rsid w:val="006508F6"/>
    <w:rsid w:val="00650A7E"/>
    <w:rsid w:val="00650BA8"/>
    <w:rsid w:val="00650BF4"/>
    <w:rsid w:val="00650F35"/>
    <w:rsid w:val="00651039"/>
    <w:rsid w:val="006513D9"/>
    <w:rsid w:val="00651492"/>
    <w:rsid w:val="00651961"/>
    <w:rsid w:val="00651E58"/>
    <w:rsid w:val="006528F8"/>
    <w:rsid w:val="006529DB"/>
    <w:rsid w:val="006529F6"/>
    <w:rsid w:val="00652A57"/>
    <w:rsid w:val="00653140"/>
    <w:rsid w:val="0065337C"/>
    <w:rsid w:val="00653A9A"/>
    <w:rsid w:val="00653C1D"/>
    <w:rsid w:val="00653CBA"/>
    <w:rsid w:val="00654056"/>
    <w:rsid w:val="0065412C"/>
    <w:rsid w:val="00654159"/>
    <w:rsid w:val="00654179"/>
    <w:rsid w:val="006543F6"/>
    <w:rsid w:val="006544A9"/>
    <w:rsid w:val="006545A1"/>
    <w:rsid w:val="006546E0"/>
    <w:rsid w:val="006548A5"/>
    <w:rsid w:val="00654FAE"/>
    <w:rsid w:val="006558B1"/>
    <w:rsid w:val="0065597A"/>
    <w:rsid w:val="00655D21"/>
    <w:rsid w:val="00655D42"/>
    <w:rsid w:val="00655F4E"/>
    <w:rsid w:val="00656220"/>
    <w:rsid w:val="00656458"/>
    <w:rsid w:val="00656C19"/>
    <w:rsid w:val="006575D2"/>
    <w:rsid w:val="00657A14"/>
    <w:rsid w:val="00657F41"/>
    <w:rsid w:val="00660049"/>
    <w:rsid w:val="0066027E"/>
    <w:rsid w:val="006603F7"/>
    <w:rsid w:val="006604E5"/>
    <w:rsid w:val="006608A0"/>
    <w:rsid w:val="00660C12"/>
    <w:rsid w:val="00661319"/>
    <w:rsid w:val="00661CA0"/>
    <w:rsid w:val="00661D53"/>
    <w:rsid w:val="00662039"/>
    <w:rsid w:val="00662666"/>
    <w:rsid w:val="00662668"/>
    <w:rsid w:val="006627D1"/>
    <w:rsid w:val="00662E09"/>
    <w:rsid w:val="00662F39"/>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44D"/>
    <w:rsid w:val="00667709"/>
    <w:rsid w:val="0066783A"/>
    <w:rsid w:val="00670107"/>
    <w:rsid w:val="006701A4"/>
    <w:rsid w:val="00670598"/>
    <w:rsid w:val="00670B05"/>
    <w:rsid w:val="00670B63"/>
    <w:rsid w:val="00670D3A"/>
    <w:rsid w:val="006711C1"/>
    <w:rsid w:val="00671232"/>
    <w:rsid w:val="00671517"/>
    <w:rsid w:val="00671B65"/>
    <w:rsid w:val="0067237F"/>
    <w:rsid w:val="0067287C"/>
    <w:rsid w:val="00672DFA"/>
    <w:rsid w:val="006738D0"/>
    <w:rsid w:val="0067431B"/>
    <w:rsid w:val="0067459E"/>
    <w:rsid w:val="00674DEC"/>
    <w:rsid w:val="006756AF"/>
    <w:rsid w:val="00675888"/>
    <w:rsid w:val="00675C17"/>
    <w:rsid w:val="006769F8"/>
    <w:rsid w:val="00676AA4"/>
    <w:rsid w:val="00676EDA"/>
    <w:rsid w:val="00677830"/>
    <w:rsid w:val="006779A3"/>
    <w:rsid w:val="00677BA4"/>
    <w:rsid w:val="006800A5"/>
    <w:rsid w:val="00680291"/>
    <w:rsid w:val="006803C7"/>
    <w:rsid w:val="00680843"/>
    <w:rsid w:val="00680C90"/>
    <w:rsid w:val="00681087"/>
    <w:rsid w:val="00681428"/>
    <w:rsid w:val="0068157B"/>
    <w:rsid w:val="00681611"/>
    <w:rsid w:val="00682CB4"/>
    <w:rsid w:val="00683512"/>
    <w:rsid w:val="00684349"/>
    <w:rsid w:val="006843B6"/>
    <w:rsid w:val="006845D4"/>
    <w:rsid w:val="00684D83"/>
    <w:rsid w:val="00684F1F"/>
    <w:rsid w:val="00685AA6"/>
    <w:rsid w:val="00685B5C"/>
    <w:rsid w:val="00685BF3"/>
    <w:rsid w:val="00686D0F"/>
    <w:rsid w:val="00686F76"/>
    <w:rsid w:val="006871E3"/>
    <w:rsid w:val="00687662"/>
    <w:rsid w:val="006876AE"/>
    <w:rsid w:val="00687C57"/>
    <w:rsid w:val="006908AD"/>
    <w:rsid w:val="00690B07"/>
    <w:rsid w:val="00690BBB"/>
    <w:rsid w:val="00690C0C"/>
    <w:rsid w:val="00690CDC"/>
    <w:rsid w:val="006912AA"/>
    <w:rsid w:val="00691929"/>
    <w:rsid w:val="00691BD8"/>
    <w:rsid w:val="00691F72"/>
    <w:rsid w:val="00692988"/>
    <w:rsid w:val="00692CA9"/>
    <w:rsid w:val="00692E86"/>
    <w:rsid w:val="0069337E"/>
    <w:rsid w:val="0069380A"/>
    <w:rsid w:val="00693E24"/>
    <w:rsid w:val="00693F87"/>
    <w:rsid w:val="00693FBB"/>
    <w:rsid w:val="00694218"/>
    <w:rsid w:val="00694442"/>
    <w:rsid w:val="00694629"/>
    <w:rsid w:val="00694AED"/>
    <w:rsid w:val="00694B26"/>
    <w:rsid w:val="0069525C"/>
    <w:rsid w:val="00695592"/>
    <w:rsid w:val="006958DA"/>
    <w:rsid w:val="0069610E"/>
    <w:rsid w:val="006965FF"/>
    <w:rsid w:val="0069687E"/>
    <w:rsid w:val="00696C70"/>
    <w:rsid w:val="00697408"/>
    <w:rsid w:val="00697CB4"/>
    <w:rsid w:val="006A05AD"/>
    <w:rsid w:val="006A05EE"/>
    <w:rsid w:val="006A0BC4"/>
    <w:rsid w:val="006A1127"/>
    <w:rsid w:val="006A3973"/>
    <w:rsid w:val="006A46EC"/>
    <w:rsid w:val="006A4742"/>
    <w:rsid w:val="006A4FEB"/>
    <w:rsid w:val="006A5078"/>
    <w:rsid w:val="006A5A6E"/>
    <w:rsid w:val="006A5C55"/>
    <w:rsid w:val="006A62D4"/>
    <w:rsid w:val="006A6445"/>
    <w:rsid w:val="006A6E12"/>
    <w:rsid w:val="006A6F93"/>
    <w:rsid w:val="006A75AA"/>
    <w:rsid w:val="006B0746"/>
    <w:rsid w:val="006B0811"/>
    <w:rsid w:val="006B1007"/>
    <w:rsid w:val="006B1185"/>
    <w:rsid w:val="006B1807"/>
    <w:rsid w:val="006B1A61"/>
    <w:rsid w:val="006B2657"/>
    <w:rsid w:val="006B26BA"/>
    <w:rsid w:val="006B2B6E"/>
    <w:rsid w:val="006B2E05"/>
    <w:rsid w:val="006B2ED4"/>
    <w:rsid w:val="006B3489"/>
    <w:rsid w:val="006B3900"/>
    <w:rsid w:val="006B445A"/>
    <w:rsid w:val="006B4873"/>
    <w:rsid w:val="006B4A30"/>
    <w:rsid w:val="006B4CE3"/>
    <w:rsid w:val="006B511E"/>
    <w:rsid w:val="006B5377"/>
    <w:rsid w:val="006B5577"/>
    <w:rsid w:val="006B5B04"/>
    <w:rsid w:val="006B5DB4"/>
    <w:rsid w:val="006B5E7A"/>
    <w:rsid w:val="006B602A"/>
    <w:rsid w:val="006B631D"/>
    <w:rsid w:val="006B73C5"/>
    <w:rsid w:val="006B74E4"/>
    <w:rsid w:val="006B76C5"/>
    <w:rsid w:val="006B7B76"/>
    <w:rsid w:val="006B7EA4"/>
    <w:rsid w:val="006C053A"/>
    <w:rsid w:val="006C08BA"/>
    <w:rsid w:val="006C0C14"/>
    <w:rsid w:val="006C0F37"/>
    <w:rsid w:val="006C1067"/>
    <w:rsid w:val="006C1556"/>
    <w:rsid w:val="006C15C1"/>
    <w:rsid w:val="006C1635"/>
    <w:rsid w:val="006C235E"/>
    <w:rsid w:val="006C2820"/>
    <w:rsid w:val="006C3CC6"/>
    <w:rsid w:val="006C3E7C"/>
    <w:rsid w:val="006C4238"/>
    <w:rsid w:val="006C4804"/>
    <w:rsid w:val="006C48D5"/>
    <w:rsid w:val="006C4CC4"/>
    <w:rsid w:val="006C58A3"/>
    <w:rsid w:val="006C597D"/>
    <w:rsid w:val="006C5C35"/>
    <w:rsid w:val="006C686D"/>
    <w:rsid w:val="006C6895"/>
    <w:rsid w:val="006C692A"/>
    <w:rsid w:val="006C6D52"/>
    <w:rsid w:val="006C7014"/>
    <w:rsid w:val="006C7367"/>
    <w:rsid w:val="006C743A"/>
    <w:rsid w:val="006C75EC"/>
    <w:rsid w:val="006C7C4D"/>
    <w:rsid w:val="006D000E"/>
    <w:rsid w:val="006D027A"/>
    <w:rsid w:val="006D07E6"/>
    <w:rsid w:val="006D08A6"/>
    <w:rsid w:val="006D0A42"/>
    <w:rsid w:val="006D1CC6"/>
    <w:rsid w:val="006D205A"/>
    <w:rsid w:val="006D2B85"/>
    <w:rsid w:val="006D387B"/>
    <w:rsid w:val="006D3954"/>
    <w:rsid w:val="006D3A23"/>
    <w:rsid w:val="006D3BD1"/>
    <w:rsid w:val="006D40E6"/>
    <w:rsid w:val="006D49D4"/>
    <w:rsid w:val="006D50C3"/>
    <w:rsid w:val="006D546D"/>
    <w:rsid w:val="006D593D"/>
    <w:rsid w:val="006D63FE"/>
    <w:rsid w:val="006D6E6F"/>
    <w:rsid w:val="006D705C"/>
    <w:rsid w:val="006D70AA"/>
    <w:rsid w:val="006D795C"/>
    <w:rsid w:val="006D7D8D"/>
    <w:rsid w:val="006E0D7A"/>
    <w:rsid w:val="006E199C"/>
    <w:rsid w:val="006E1A4C"/>
    <w:rsid w:val="006E21FC"/>
    <w:rsid w:val="006E23ED"/>
    <w:rsid w:val="006E27D3"/>
    <w:rsid w:val="006E28EC"/>
    <w:rsid w:val="006E2BAA"/>
    <w:rsid w:val="006E2C12"/>
    <w:rsid w:val="006E31DA"/>
    <w:rsid w:val="006E3284"/>
    <w:rsid w:val="006E379A"/>
    <w:rsid w:val="006E3A29"/>
    <w:rsid w:val="006E3B49"/>
    <w:rsid w:val="006E3B78"/>
    <w:rsid w:val="006E444F"/>
    <w:rsid w:val="006E46AB"/>
    <w:rsid w:val="006E5490"/>
    <w:rsid w:val="006E69B4"/>
    <w:rsid w:val="006E6A1A"/>
    <w:rsid w:val="006E6BCB"/>
    <w:rsid w:val="006E6CD0"/>
    <w:rsid w:val="006E6D5A"/>
    <w:rsid w:val="006E7108"/>
    <w:rsid w:val="006E71FD"/>
    <w:rsid w:val="006E74A1"/>
    <w:rsid w:val="006E7655"/>
    <w:rsid w:val="006E7B08"/>
    <w:rsid w:val="006E7D83"/>
    <w:rsid w:val="006F1920"/>
    <w:rsid w:val="006F1B24"/>
    <w:rsid w:val="006F2411"/>
    <w:rsid w:val="006F253C"/>
    <w:rsid w:val="006F3184"/>
    <w:rsid w:val="006F42AA"/>
    <w:rsid w:val="006F470E"/>
    <w:rsid w:val="006F47D6"/>
    <w:rsid w:val="006F4B94"/>
    <w:rsid w:val="006F4E49"/>
    <w:rsid w:val="006F53B5"/>
    <w:rsid w:val="006F53F6"/>
    <w:rsid w:val="006F55D3"/>
    <w:rsid w:val="006F58EC"/>
    <w:rsid w:val="006F63C7"/>
    <w:rsid w:val="006F64E6"/>
    <w:rsid w:val="006F6617"/>
    <w:rsid w:val="006F666B"/>
    <w:rsid w:val="006F66B4"/>
    <w:rsid w:val="006F6A36"/>
    <w:rsid w:val="006F6C92"/>
    <w:rsid w:val="006F6D61"/>
    <w:rsid w:val="006F71DB"/>
    <w:rsid w:val="006F7378"/>
    <w:rsid w:val="006F769B"/>
    <w:rsid w:val="006F7B1F"/>
    <w:rsid w:val="006F7DC3"/>
    <w:rsid w:val="007001FD"/>
    <w:rsid w:val="00700AF0"/>
    <w:rsid w:val="007010BA"/>
    <w:rsid w:val="007011DE"/>
    <w:rsid w:val="00701312"/>
    <w:rsid w:val="007016BB"/>
    <w:rsid w:val="00701794"/>
    <w:rsid w:val="007017EA"/>
    <w:rsid w:val="00701C45"/>
    <w:rsid w:val="00701E84"/>
    <w:rsid w:val="00701FC6"/>
    <w:rsid w:val="007020F8"/>
    <w:rsid w:val="00703428"/>
    <w:rsid w:val="00703766"/>
    <w:rsid w:val="00704E21"/>
    <w:rsid w:val="007050F4"/>
    <w:rsid w:val="00705431"/>
    <w:rsid w:val="00705C5D"/>
    <w:rsid w:val="007065D4"/>
    <w:rsid w:val="00706903"/>
    <w:rsid w:val="0070696E"/>
    <w:rsid w:val="00707107"/>
    <w:rsid w:val="00707AC6"/>
    <w:rsid w:val="00707D14"/>
    <w:rsid w:val="00710589"/>
    <w:rsid w:val="00710BD2"/>
    <w:rsid w:val="00711BC7"/>
    <w:rsid w:val="00711DE3"/>
    <w:rsid w:val="00711E66"/>
    <w:rsid w:val="00712876"/>
    <w:rsid w:val="00712BDC"/>
    <w:rsid w:val="0071354A"/>
    <w:rsid w:val="007135B7"/>
    <w:rsid w:val="0071373D"/>
    <w:rsid w:val="00713E37"/>
    <w:rsid w:val="007148AF"/>
    <w:rsid w:val="007149C4"/>
    <w:rsid w:val="00714F14"/>
    <w:rsid w:val="00715953"/>
    <w:rsid w:val="00716591"/>
    <w:rsid w:val="0071677B"/>
    <w:rsid w:val="00716783"/>
    <w:rsid w:val="00716851"/>
    <w:rsid w:val="007169A2"/>
    <w:rsid w:val="007179A8"/>
    <w:rsid w:val="00720087"/>
    <w:rsid w:val="0072069D"/>
    <w:rsid w:val="0072079E"/>
    <w:rsid w:val="007207A7"/>
    <w:rsid w:val="007208A5"/>
    <w:rsid w:val="00720B84"/>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27CC3"/>
    <w:rsid w:val="00730593"/>
    <w:rsid w:val="00730C0D"/>
    <w:rsid w:val="00730CA5"/>
    <w:rsid w:val="00730D83"/>
    <w:rsid w:val="00731241"/>
    <w:rsid w:val="007314B2"/>
    <w:rsid w:val="007319CB"/>
    <w:rsid w:val="0073230C"/>
    <w:rsid w:val="00732747"/>
    <w:rsid w:val="00732963"/>
    <w:rsid w:val="00732AE2"/>
    <w:rsid w:val="0073423D"/>
    <w:rsid w:val="0073437F"/>
    <w:rsid w:val="00734529"/>
    <w:rsid w:val="00734774"/>
    <w:rsid w:val="00734C9D"/>
    <w:rsid w:val="00735133"/>
    <w:rsid w:val="0073537C"/>
    <w:rsid w:val="00735B58"/>
    <w:rsid w:val="00735C1E"/>
    <w:rsid w:val="00735F8E"/>
    <w:rsid w:val="0073609B"/>
    <w:rsid w:val="007366D4"/>
    <w:rsid w:val="00736B05"/>
    <w:rsid w:val="0073786D"/>
    <w:rsid w:val="007378F4"/>
    <w:rsid w:val="00737EA4"/>
    <w:rsid w:val="00740514"/>
    <w:rsid w:val="00740DCD"/>
    <w:rsid w:val="007410BC"/>
    <w:rsid w:val="0074168F"/>
    <w:rsid w:val="00742157"/>
    <w:rsid w:val="00742512"/>
    <w:rsid w:val="00742A8F"/>
    <w:rsid w:val="00743018"/>
    <w:rsid w:val="00743242"/>
    <w:rsid w:val="007435B7"/>
    <w:rsid w:val="00743C9D"/>
    <w:rsid w:val="00743D72"/>
    <w:rsid w:val="007441FD"/>
    <w:rsid w:val="00744358"/>
    <w:rsid w:val="00744B5D"/>
    <w:rsid w:val="00745624"/>
    <w:rsid w:val="00745875"/>
    <w:rsid w:val="00745927"/>
    <w:rsid w:val="00745AD7"/>
    <w:rsid w:val="00745FD1"/>
    <w:rsid w:val="0074627C"/>
    <w:rsid w:val="007463B1"/>
    <w:rsid w:val="00746560"/>
    <w:rsid w:val="007467E3"/>
    <w:rsid w:val="00746A0F"/>
    <w:rsid w:val="00747199"/>
    <w:rsid w:val="0074753C"/>
    <w:rsid w:val="007502A8"/>
    <w:rsid w:val="007502FD"/>
    <w:rsid w:val="0075076D"/>
    <w:rsid w:val="00751314"/>
    <w:rsid w:val="0075169E"/>
    <w:rsid w:val="0075180F"/>
    <w:rsid w:val="007518F5"/>
    <w:rsid w:val="00752144"/>
    <w:rsid w:val="00752176"/>
    <w:rsid w:val="0075268A"/>
    <w:rsid w:val="0075290A"/>
    <w:rsid w:val="00752CBC"/>
    <w:rsid w:val="007537B2"/>
    <w:rsid w:val="007543E3"/>
    <w:rsid w:val="0075440C"/>
    <w:rsid w:val="00754833"/>
    <w:rsid w:val="007558E7"/>
    <w:rsid w:val="0075655F"/>
    <w:rsid w:val="00757D47"/>
    <w:rsid w:val="007603DE"/>
    <w:rsid w:val="00760D69"/>
    <w:rsid w:val="00760E07"/>
    <w:rsid w:val="00761EDC"/>
    <w:rsid w:val="00761EEB"/>
    <w:rsid w:val="007625B0"/>
    <w:rsid w:val="007628B2"/>
    <w:rsid w:val="00762B6B"/>
    <w:rsid w:val="00763726"/>
    <w:rsid w:val="00763A85"/>
    <w:rsid w:val="00763ABE"/>
    <w:rsid w:val="00763EA5"/>
    <w:rsid w:val="00764451"/>
    <w:rsid w:val="007648D4"/>
    <w:rsid w:val="007649F7"/>
    <w:rsid w:val="007662E6"/>
    <w:rsid w:val="007663FD"/>
    <w:rsid w:val="00766AEE"/>
    <w:rsid w:val="00766BE0"/>
    <w:rsid w:val="00766E42"/>
    <w:rsid w:val="00766E58"/>
    <w:rsid w:val="00766EA8"/>
    <w:rsid w:val="00766FC8"/>
    <w:rsid w:val="007672A1"/>
    <w:rsid w:val="00767D28"/>
    <w:rsid w:val="00767D42"/>
    <w:rsid w:val="0077028B"/>
    <w:rsid w:val="00770399"/>
    <w:rsid w:val="007705A7"/>
    <w:rsid w:val="00770760"/>
    <w:rsid w:val="00770DFE"/>
    <w:rsid w:val="00770E34"/>
    <w:rsid w:val="00771B2A"/>
    <w:rsid w:val="00771D08"/>
    <w:rsid w:val="00771EDF"/>
    <w:rsid w:val="0077252E"/>
    <w:rsid w:val="0077285D"/>
    <w:rsid w:val="00772FF2"/>
    <w:rsid w:val="00773060"/>
    <w:rsid w:val="007735A5"/>
    <w:rsid w:val="00773C6B"/>
    <w:rsid w:val="00773D4F"/>
    <w:rsid w:val="007746CA"/>
    <w:rsid w:val="00774CE7"/>
    <w:rsid w:val="00775340"/>
    <w:rsid w:val="007754BB"/>
    <w:rsid w:val="007754D9"/>
    <w:rsid w:val="0077586C"/>
    <w:rsid w:val="007758F9"/>
    <w:rsid w:val="00775CE8"/>
    <w:rsid w:val="00776317"/>
    <w:rsid w:val="00776CE2"/>
    <w:rsid w:val="007777EC"/>
    <w:rsid w:val="00780183"/>
    <w:rsid w:val="0078021A"/>
    <w:rsid w:val="007802E5"/>
    <w:rsid w:val="0078074B"/>
    <w:rsid w:val="00780828"/>
    <w:rsid w:val="00780B4C"/>
    <w:rsid w:val="00780EA6"/>
    <w:rsid w:val="00780FAC"/>
    <w:rsid w:val="0078114A"/>
    <w:rsid w:val="0078160B"/>
    <w:rsid w:val="0078175E"/>
    <w:rsid w:val="007818A5"/>
    <w:rsid w:val="00781F31"/>
    <w:rsid w:val="00781FFF"/>
    <w:rsid w:val="00782544"/>
    <w:rsid w:val="007825B5"/>
    <w:rsid w:val="0078284A"/>
    <w:rsid w:val="0078293D"/>
    <w:rsid w:val="00782C27"/>
    <w:rsid w:val="00783EF6"/>
    <w:rsid w:val="00784093"/>
    <w:rsid w:val="007840D8"/>
    <w:rsid w:val="00784174"/>
    <w:rsid w:val="00784432"/>
    <w:rsid w:val="00784E0B"/>
    <w:rsid w:val="007855AB"/>
    <w:rsid w:val="0078601B"/>
    <w:rsid w:val="00786506"/>
    <w:rsid w:val="007865C6"/>
    <w:rsid w:val="00786921"/>
    <w:rsid w:val="00786AA3"/>
    <w:rsid w:val="00786C89"/>
    <w:rsid w:val="0078725E"/>
    <w:rsid w:val="0078758F"/>
    <w:rsid w:val="0078766D"/>
    <w:rsid w:val="007901EC"/>
    <w:rsid w:val="00790234"/>
    <w:rsid w:val="007906B7"/>
    <w:rsid w:val="007907C3"/>
    <w:rsid w:val="0079080D"/>
    <w:rsid w:val="00790E0F"/>
    <w:rsid w:val="00791318"/>
    <w:rsid w:val="00791B12"/>
    <w:rsid w:val="00791FC4"/>
    <w:rsid w:val="007920BF"/>
    <w:rsid w:val="0079238A"/>
    <w:rsid w:val="0079328D"/>
    <w:rsid w:val="0079373A"/>
    <w:rsid w:val="00793843"/>
    <w:rsid w:val="00793AD3"/>
    <w:rsid w:val="007942DE"/>
    <w:rsid w:val="007949B7"/>
    <w:rsid w:val="00794B24"/>
    <w:rsid w:val="00794B48"/>
    <w:rsid w:val="00794C4D"/>
    <w:rsid w:val="00794D17"/>
    <w:rsid w:val="00795243"/>
    <w:rsid w:val="00795CBC"/>
    <w:rsid w:val="00795E5F"/>
    <w:rsid w:val="0079649E"/>
    <w:rsid w:val="00797042"/>
    <w:rsid w:val="00797149"/>
    <w:rsid w:val="007974E4"/>
    <w:rsid w:val="007975EC"/>
    <w:rsid w:val="007977E7"/>
    <w:rsid w:val="00797BE6"/>
    <w:rsid w:val="00797F61"/>
    <w:rsid w:val="00797FCF"/>
    <w:rsid w:val="007A0DCE"/>
    <w:rsid w:val="007A144A"/>
    <w:rsid w:val="007A1751"/>
    <w:rsid w:val="007A19E6"/>
    <w:rsid w:val="007A1A4C"/>
    <w:rsid w:val="007A2873"/>
    <w:rsid w:val="007A294D"/>
    <w:rsid w:val="007A2BA2"/>
    <w:rsid w:val="007A2C9B"/>
    <w:rsid w:val="007A2D5D"/>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D3"/>
    <w:rsid w:val="007A6AEE"/>
    <w:rsid w:val="007A6FB9"/>
    <w:rsid w:val="007A7227"/>
    <w:rsid w:val="007A7287"/>
    <w:rsid w:val="007A7C51"/>
    <w:rsid w:val="007A7E07"/>
    <w:rsid w:val="007B003B"/>
    <w:rsid w:val="007B04D7"/>
    <w:rsid w:val="007B0B9A"/>
    <w:rsid w:val="007B1147"/>
    <w:rsid w:val="007B1B7C"/>
    <w:rsid w:val="007B1F70"/>
    <w:rsid w:val="007B208D"/>
    <w:rsid w:val="007B226D"/>
    <w:rsid w:val="007B3179"/>
    <w:rsid w:val="007B37E8"/>
    <w:rsid w:val="007B3AEB"/>
    <w:rsid w:val="007B4821"/>
    <w:rsid w:val="007B4F58"/>
    <w:rsid w:val="007B5997"/>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3CEA"/>
    <w:rsid w:val="007C3CF9"/>
    <w:rsid w:val="007C408D"/>
    <w:rsid w:val="007C4254"/>
    <w:rsid w:val="007C452B"/>
    <w:rsid w:val="007C474E"/>
    <w:rsid w:val="007C47AA"/>
    <w:rsid w:val="007C4997"/>
    <w:rsid w:val="007C4D08"/>
    <w:rsid w:val="007C6534"/>
    <w:rsid w:val="007C70A6"/>
    <w:rsid w:val="007C7173"/>
    <w:rsid w:val="007C71B3"/>
    <w:rsid w:val="007C72DF"/>
    <w:rsid w:val="007C74D7"/>
    <w:rsid w:val="007C755C"/>
    <w:rsid w:val="007C7894"/>
    <w:rsid w:val="007C7A3F"/>
    <w:rsid w:val="007D0124"/>
    <w:rsid w:val="007D0B7B"/>
    <w:rsid w:val="007D0EFE"/>
    <w:rsid w:val="007D1155"/>
    <w:rsid w:val="007D1328"/>
    <w:rsid w:val="007D1461"/>
    <w:rsid w:val="007D297F"/>
    <w:rsid w:val="007D2AA7"/>
    <w:rsid w:val="007D4068"/>
    <w:rsid w:val="007D4F5E"/>
    <w:rsid w:val="007D543C"/>
    <w:rsid w:val="007D5C76"/>
    <w:rsid w:val="007D5FBE"/>
    <w:rsid w:val="007D6EAC"/>
    <w:rsid w:val="007D72A5"/>
    <w:rsid w:val="007E011A"/>
    <w:rsid w:val="007E0BDD"/>
    <w:rsid w:val="007E0D6E"/>
    <w:rsid w:val="007E15A2"/>
    <w:rsid w:val="007E2142"/>
    <w:rsid w:val="007E21D3"/>
    <w:rsid w:val="007E21E4"/>
    <w:rsid w:val="007E22A1"/>
    <w:rsid w:val="007E3122"/>
    <w:rsid w:val="007E3349"/>
    <w:rsid w:val="007E373A"/>
    <w:rsid w:val="007E3987"/>
    <w:rsid w:val="007E3B0E"/>
    <w:rsid w:val="007E44D9"/>
    <w:rsid w:val="007E454A"/>
    <w:rsid w:val="007E4F64"/>
    <w:rsid w:val="007E4F77"/>
    <w:rsid w:val="007E4FC1"/>
    <w:rsid w:val="007E513C"/>
    <w:rsid w:val="007E5150"/>
    <w:rsid w:val="007E5A4B"/>
    <w:rsid w:val="007E602C"/>
    <w:rsid w:val="007E657A"/>
    <w:rsid w:val="007E69F3"/>
    <w:rsid w:val="007E6F46"/>
    <w:rsid w:val="007E71C6"/>
    <w:rsid w:val="007E7447"/>
    <w:rsid w:val="007E795B"/>
    <w:rsid w:val="007E7A4A"/>
    <w:rsid w:val="007E7C94"/>
    <w:rsid w:val="007F014B"/>
    <w:rsid w:val="007F0284"/>
    <w:rsid w:val="007F0854"/>
    <w:rsid w:val="007F0D76"/>
    <w:rsid w:val="007F15BC"/>
    <w:rsid w:val="007F1AEB"/>
    <w:rsid w:val="007F215C"/>
    <w:rsid w:val="007F27D2"/>
    <w:rsid w:val="007F358F"/>
    <w:rsid w:val="007F3BA3"/>
    <w:rsid w:val="007F3D79"/>
    <w:rsid w:val="007F4786"/>
    <w:rsid w:val="007F4D4C"/>
    <w:rsid w:val="007F4EC8"/>
    <w:rsid w:val="007F4EF6"/>
    <w:rsid w:val="007F52B5"/>
    <w:rsid w:val="007F5603"/>
    <w:rsid w:val="007F5E03"/>
    <w:rsid w:val="007F5EEB"/>
    <w:rsid w:val="007F6364"/>
    <w:rsid w:val="007F697B"/>
    <w:rsid w:val="007F7188"/>
    <w:rsid w:val="007F71D4"/>
    <w:rsid w:val="007F72A5"/>
    <w:rsid w:val="007F72F6"/>
    <w:rsid w:val="007F7A90"/>
    <w:rsid w:val="007F7C85"/>
    <w:rsid w:val="007F7F43"/>
    <w:rsid w:val="007F7F73"/>
    <w:rsid w:val="007F7FD5"/>
    <w:rsid w:val="008003B8"/>
    <w:rsid w:val="00800559"/>
    <w:rsid w:val="00800AC6"/>
    <w:rsid w:val="00800B83"/>
    <w:rsid w:val="00800E84"/>
    <w:rsid w:val="00800F4D"/>
    <w:rsid w:val="008012B8"/>
    <w:rsid w:val="008015D8"/>
    <w:rsid w:val="00801D08"/>
    <w:rsid w:val="00801D95"/>
    <w:rsid w:val="0080255A"/>
    <w:rsid w:val="0080256F"/>
    <w:rsid w:val="00802BA7"/>
    <w:rsid w:val="00802FB8"/>
    <w:rsid w:val="00803BF1"/>
    <w:rsid w:val="0080433A"/>
    <w:rsid w:val="0080438C"/>
    <w:rsid w:val="008044AD"/>
    <w:rsid w:val="00804848"/>
    <w:rsid w:val="008051A5"/>
    <w:rsid w:val="00805D93"/>
    <w:rsid w:val="00805E92"/>
    <w:rsid w:val="008062C3"/>
    <w:rsid w:val="00806688"/>
    <w:rsid w:val="0080724D"/>
    <w:rsid w:val="0080774F"/>
    <w:rsid w:val="008077E9"/>
    <w:rsid w:val="00807B39"/>
    <w:rsid w:val="00807E77"/>
    <w:rsid w:val="008104DF"/>
    <w:rsid w:val="0081053A"/>
    <w:rsid w:val="00810A1C"/>
    <w:rsid w:val="00810D40"/>
    <w:rsid w:val="0081127C"/>
    <w:rsid w:val="008112AB"/>
    <w:rsid w:val="00812561"/>
    <w:rsid w:val="00812826"/>
    <w:rsid w:val="00812976"/>
    <w:rsid w:val="00812BB4"/>
    <w:rsid w:val="00813049"/>
    <w:rsid w:val="0081328B"/>
    <w:rsid w:val="008134F8"/>
    <w:rsid w:val="00813F40"/>
    <w:rsid w:val="0081402A"/>
    <w:rsid w:val="00814439"/>
    <w:rsid w:val="0081475F"/>
    <w:rsid w:val="00814777"/>
    <w:rsid w:val="00814963"/>
    <w:rsid w:val="008150DE"/>
    <w:rsid w:val="00815523"/>
    <w:rsid w:val="008155E3"/>
    <w:rsid w:val="008161B8"/>
    <w:rsid w:val="0081629D"/>
    <w:rsid w:val="00816492"/>
    <w:rsid w:val="00816623"/>
    <w:rsid w:val="008167BE"/>
    <w:rsid w:val="008167C1"/>
    <w:rsid w:val="0081680D"/>
    <w:rsid w:val="0081691E"/>
    <w:rsid w:val="00816D3E"/>
    <w:rsid w:val="00816DCD"/>
    <w:rsid w:val="00816DF3"/>
    <w:rsid w:val="00816DFA"/>
    <w:rsid w:val="008171E3"/>
    <w:rsid w:val="008201F1"/>
    <w:rsid w:val="00820601"/>
    <w:rsid w:val="008208B2"/>
    <w:rsid w:val="00821564"/>
    <w:rsid w:val="00821955"/>
    <w:rsid w:val="0082214A"/>
    <w:rsid w:val="00823041"/>
    <w:rsid w:val="008242E2"/>
    <w:rsid w:val="00824541"/>
    <w:rsid w:val="008245A4"/>
    <w:rsid w:val="00824CFD"/>
    <w:rsid w:val="008250D9"/>
    <w:rsid w:val="00825123"/>
    <w:rsid w:val="00825297"/>
    <w:rsid w:val="00825485"/>
    <w:rsid w:val="008256C4"/>
    <w:rsid w:val="00825BD1"/>
    <w:rsid w:val="00826212"/>
    <w:rsid w:val="008263E1"/>
    <w:rsid w:val="008267DB"/>
    <w:rsid w:val="00826C85"/>
    <w:rsid w:val="008274B7"/>
    <w:rsid w:val="0082771D"/>
    <w:rsid w:val="00827A9F"/>
    <w:rsid w:val="00830AAF"/>
    <w:rsid w:val="00831747"/>
    <w:rsid w:val="00831836"/>
    <w:rsid w:val="008319DF"/>
    <w:rsid w:val="00832D65"/>
    <w:rsid w:val="0083339A"/>
    <w:rsid w:val="00834605"/>
    <w:rsid w:val="00834674"/>
    <w:rsid w:val="0083473B"/>
    <w:rsid w:val="00834751"/>
    <w:rsid w:val="00834BE1"/>
    <w:rsid w:val="00835127"/>
    <w:rsid w:val="0083524C"/>
    <w:rsid w:val="008355C8"/>
    <w:rsid w:val="008359B8"/>
    <w:rsid w:val="00835D98"/>
    <w:rsid w:val="00836651"/>
    <w:rsid w:val="0083762B"/>
    <w:rsid w:val="00837FC9"/>
    <w:rsid w:val="0084112B"/>
    <w:rsid w:val="008419B9"/>
    <w:rsid w:val="0084245F"/>
    <w:rsid w:val="00842992"/>
    <w:rsid w:val="00842E93"/>
    <w:rsid w:val="008435A2"/>
    <w:rsid w:val="0084360F"/>
    <w:rsid w:val="00843698"/>
    <w:rsid w:val="008438C8"/>
    <w:rsid w:val="00843A67"/>
    <w:rsid w:val="00843C6D"/>
    <w:rsid w:val="00843DED"/>
    <w:rsid w:val="008440D6"/>
    <w:rsid w:val="00844312"/>
    <w:rsid w:val="00844436"/>
    <w:rsid w:val="00845321"/>
    <w:rsid w:val="00846213"/>
    <w:rsid w:val="008468F2"/>
    <w:rsid w:val="008468F6"/>
    <w:rsid w:val="00846996"/>
    <w:rsid w:val="00846DDA"/>
    <w:rsid w:val="00846F2A"/>
    <w:rsid w:val="008470B9"/>
    <w:rsid w:val="00847161"/>
    <w:rsid w:val="0084781D"/>
    <w:rsid w:val="00847BED"/>
    <w:rsid w:val="00847DE4"/>
    <w:rsid w:val="00847E13"/>
    <w:rsid w:val="00847EF9"/>
    <w:rsid w:val="008503A3"/>
    <w:rsid w:val="00850A29"/>
    <w:rsid w:val="00850B16"/>
    <w:rsid w:val="00851581"/>
    <w:rsid w:val="00851861"/>
    <w:rsid w:val="00851898"/>
    <w:rsid w:val="00852277"/>
    <w:rsid w:val="008528DF"/>
    <w:rsid w:val="00852BD2"/>
    <w:rsid w:val="00853613"/>
    <w:rsid w:val="008536D1"/>
    <w:rsid w:val="008545B2"/>
    <w:rsid w:val="00854A37"/>
    <w:rsid w:val="00854E33"/>
    <w:rsid w:val="00855220"/>
    <w:rsid w:val="00855891"/>
    <w:rsid w:val="00855CC0"/>
    <w:rsid w:val="00856CFE"/>
    <w:rsid w:val="00856E87"/>
    <w:rsid w:val="00857089"/>
    <w:rsid w:val="00857DB9"/>
    <w:rsid w:val="00857F3C"/>
    <w:rsid w:val="00857FA8"/>
    <w:rsid w:val="00857FF0"/>
    <w:rsid w:val="00860338"/>
    <w:rsid w:val="008609FB"/>
    <w:rsid w:val="00860D16"/>
    <w:rsid w:val="00860F23"/>
    <w:rsid w:val="008610AB"/>
    <w:rsid w:val="00861539"/>
    <w:rsid w:val="0086341E"/>
    <w:rsid w:val="0086366C"/>
    <w:rsid w:val="00863A62"/>
    <w:rsid w:val="00863D6D"/>
    <w:rsid w:val="008643DA"/>
    <w:rsid w:val="00864501"/>
    <w:rsid w:val="0086459B"/>
    <w:rsid w:val="00864862"/>
    <w:rsid w:val="00864B75"/>
    <w:rsid w:val="00865016"/>
    <w:rsid w:val="0086513C"/>
    <w:rsid w:val="00865EF7"/>
    <w:rsid w:val="00866F3D"/>
    <w:rsid w:val="00867014"/>
    <w:rsid w:val="00867076"/>
    <w:rsid w:val="00867BD3"/>
    <w:rsid w:val="00867E26"/>
    <w:rsid w:val="008700DA"/>
    <w:rsid w:val="008702D6"/>
    <w:rsid w:val="00870765"/>
    <w:rsid w:val="00870CBF"/>
    <w:rsid w:val="008710FC"/>
    <w:rsid w:val="008711EE"/>
    <w:rsid w:val="008714B6"/>
    <w:rsid w:val="00871899"/>
    <w:rsid w:val="00871D7F"/>
    <w:rsid w:val="00871DA0"/>
    <w:rsid w:val="00871F54"/>
    <w:rsid w:val="00871F87"/>
    <w:rsid w:val="00872659"/>
    <w:rsid w:val="00872672"/>
    <w:rsid w:val="00872DC5"/>
    <w:rsid w:val="00872E24"/>
    <w:rsid w:val="008748DA"/>
    <w:rsid w:val="00874F81"/>
    <w:rsid w:val="0087521C"/>
    <w:rsid w:val="00875E3B"/>
    <w:rsid w:val="00875EE9"/>
    <w:rsid w:val="0087629F"/>
    <w:rsid w:val="00876CCC"/>
    <w:rsid w:val="00877062"/>
    <w:rsid w:val="008771EE"/>
    <w:rsid w:val="00877560"/>
    <w:rsid w:val="00877786"/>
    <w:rsid w:val="0087783E"/>
    <w:rsid w:val="00880690"/>
    <w:rsid w:val="008814EF"/>
    <w:rsid w:val="0088153A"/>
    <w:rsid w:val="008816E2"/>
    <w:rsid w:val="00881C0C"/>
    <w:rsid w:val="00881E03"/>
    <w:rsid w:val="00882262"/>
    <w:rsid w:val="00882613"/>
    <w:rsid w:val="008829DA"/>
    <w:rsid w:val="00883866"/>
    <w:rsid w:val="00883A20"/>
    <w:rsid w:val="008843CE"/>
    <w:rsid w:val="008843FA"/>
    <w:rsid w:val="00884F05"/>
    <w:rsid w:val="00885463"/>
    <w:rsid w:val="00885678"/>
    <w:rsid w:val="00885DB6"/>
    <w:rsid w:val="008866A7"/>
    <w:rsid w:val="00886790"/>
    <w:rsid w:val="00886C12"/>
    <w:rsid w:val="00886DE0"/>
    <w:rsid w:val="008875A2"/>
    <w:rsid w:val="00887A00"/>
    <w:rsid w:val="00887A31"/>
    <w:rsid w:val="00887DD2"/>
    <w:rsid w:val="00890BD6"/>
    <w:rsid w:val="00890C89"/>
    <w:rsid w:val="008910DC"/>
    <w:rsid w:val="008915F4"/>
    <w:rsid w:val="008919B8"/>
    <w:rsid w:val="0089217C"/>
    <w:rsid w:val="00892B39"/>
    <w:rsid w:val="00892C7F"/>
    <w:rsid w:val="00892D66"/>
    <w:rsid w:val="00893152"/>
    <w:rsid w:val="008933B7"/>
    <w:rsid w:val="00893DC6"/>
    <w:rsid w:val="00894388"/>
    <w:rsid w:val="00894771"/>
    <w:rsid w:val="00894910"/>
    <w:rsid w:val="00895B05"/>
    <w:rsid w:val="00895E5F"/>
    <w:rsid w:val="00895EEF"/>
    <w:rsid w:val="008960CB"/>
    <w:rsid w:val="00896301"/>
    <w:rsid w:val="00896629"/>
    <w:rsid w:val="008A04F2"/>
    <w:rsid w:val="008A0ECB"/>
    <w:rsid w:val="008A0F96"/>
    <w:rsid w:val="008A1768"/>
    <w:rsid w:val="008A18D2"/>
    <w:rsid w:val="008A1EB7"/>
    <w:rsid w:val="008A211F"/>
    <w:rsid w:val="008A284D"/>
    <w:rsid w:val="008A2BB7"/>
    <w:rsid w:val="008A2C5C"/>
    <w:rsid w:val="008A31D0"/>
    <w:rsid w:val="008A32BE"/>
    <w:rsid w:val="008A334A"/>
    <w:rsid w:val="008A3428"/>
    <w:rsid w:val="008A3C6F"/>
    <w:rsid w:val="008A3D81"/>
    <w:rsid w:val="008A4096"/>
    <w:rsid w:val="008A45AF"/>
    <w:rsid w:val="008A525F"/>
    <w:rsid w:val="008A56EE"/>
    <w:rsid w:val="008A5794"/>
    <w:rsid w:val="008A5DDA"/>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861"/>
    <w:rsid w:val="008B2A3A"/>
    <w:rsid w:val="008B2BDB"/>
    <w:rsid w:val="008B2D52"/>
    <w:rsid w:val="008B3006"/>
    <w:rsid w:val="008B3634"/>
    <w:rsid w:val="008B3989"/>
    <w:rsid w:val="008B3C8A"/>
    <w:rsid w:val="008B4188"/>
    <w:rsid w:val="008B45F7"/>
    <w:rsid w:val="008B4772"/>
    <w:rsid w:val="008B47B1"/>
    <w:rsid w:val="008B47EE"/>
    <w:rsid w:val="008B48DC"/>
    <w:rsid w:val="008B522C"/>
    <w:rsid w:val="008B559D"/>
    <w:rsid w:val="008B5765"/>
    <w:rsid w:val="008B5CE9"/>
    <w:rsid w:val="008B6A14"/>
    <w:rsid w:val="008B6EB1"/>
    <w:rsid w:val="008B75DB"/>
    <w:rsid w:val="008B7A3A"/>
    <w:rsid w:val="008C008D"/>
    <w:rsid w:val="008C0235"/>
    <w:rsid w:val="008C087A"/>
    <w:rsid w:val="008C097A"/>
    <w:rsid w:val="008C0DDF"/>
    <w:rsid w:val="008C0E93"/>
    <w:rsid w:val="008C17FA"/>
    <w:rsid w:val="008C19A0"/>
    <w:rsid w:val="008C1F1D"/>
    <w:rsid w:val="008C249A"/>
    <w:rsid w:val="008C29AF"/>
    <w:rsid w:val="008C2C3C"/>
    <w:rsid w:val="008C3888"/>
    <w:rsid w:val="008C40F4"/>
    <w:rsid w:val="008C45B6"/>
    <w:rsid w:val="008C550B"/>
    <w:rsid w:val="008C5936"/>
    <w:rsid w:val="008C6014"/>
    <w:rsid w:val="008C603E"/>
    <w:rsid w:val="008C6B94"/>
    <w:rsid w:val="008C714A"/>
    <w:rsid w:val="008C746C"/>
    <w:rsid w:val="008C7711"/>
    <w:rsid w:val="008C7DAA"/>
    <w:rsid w:val="008D00A2"/>
    <w:rsid w:val="008D0230"/>
    <w:rsid w:val="008D024F"/>
    <w:rsid w:val="008D05C5"/>
    <w:rsid w:val="008D1360"/>
    <w:rsid w:val="008D16A4"/>
    <w:rsid w:val="008D179D"/>
    <w:rsid w:val="008D1B8B"/>
    <w:rsid w:val="008D1C75"/>
    <w:rsid w:val="008D1E79"/>
    <w:rsid w:val="008D1EAD"/>
    <w:rsid w:val="008D25A4"/>
    <w:rsid w:val="008D2808"/>
    <w:rsid w:val="008D2EAE"/>
    <w:rsid w:val="008D330A"/>
    <w:rsid w:val="008D34FE"/>
    <w:rsid w:val="008D38CB"/>
    <w:rsid w:val="008D3B41"/>
    <w:rsid w:val="008D3C3B"/>
    <w:rsid w:val="008D40D0"/>
    <w:rsid w:val="008D434A"/>
    <w:rsid w:val="008D4650"/>
    <w:rsid w:val="008D4768"/>
    <w:rsid w:val="008D4A21"/>
    <w:rsid w:val="008D51A4"/>
    <w:rsid w:val="008D5804"/>
    <w:rsid w:val="008D69BE"/>
    <w:rsid w:val="008D71C7"/>
    <w:rsid w:val="008D747F"/>
    <w:rsid w:val="008D74C5"/>
    <w:rsid w:val="008D791A"/>
    <w:rsid w:val="008E0C86"/>
    <w:rsid w:val="008E0D6F"/>
    <w:rsid w:val="008E1846"/>
    <w:rsid w:val="008E2235"/>
    <w:rsid w:val="008E24A6"/>
    <w:rsid w:val="008E2665"/>
    <w:rsid w:val="008E2AB3"/>
    <w:rsid w:val="008E2CD0"/>
    <w:rsid w:val="008E2E71"/>
    <w:rsid w:val="008E34DA"/>
    <w:rsid w:val="008E3626"/>
    <w:rsid w:val="008E3F4E"/>
    <w:rsid w:val="008E40CE"/>
    <w:rsid w:val="008E51BF"/>
    <w:rsid w:val="008E54E8"/>
    <w:rsid w:val="008E5586"/>
    <w:rsid w:val="008E5A04"/>
    <w:rsid w:val="008E5F71"/>
    <w:rsid w:val="008E66D6"/>
    <w:rsid w:val="008E6A77"/>
    <w:rsid w:val="008E6AAE"/>
    <w:rsid w:val="008E716D"/>
    <w:rsid w:val="008E783D"/>
    <w:rsid w:val="008E7C97"/>
    <w:rsid w:val="008E7D13"/>
    <w:rsid w:val="008E7D2F"/>
    <w:rsid w:val="008E7E44"/>
    <w:rsid w:val="008F04EF"/>
    <w:rsid w:val="008F0756"/>
    <w:rsid w:val="008F0BFC"/>
    <w:rsid w:val="008F0D9C"/>
    <w:rsid w:val="008F25FE"/>
    <w:rsid w:val="008F278F"/>
    <w:rsid w:val="008F3839"/>
    <w:rsid w:val="008F3D11"/>
    <w:rsid w:val="008F41BC"/>
    <w:rsid w:val="008F43BE"/>
    <w:rsid w:val="008F4762"/>
    <w:rsid w:val="008F557C"/>
    <w:rsid w:val="008F56A0"/>
    <w:rsid w:val="008F5C04"/>
    <w:rsid w:val="008F5CCA"/>
    <w:rsid w:val="008F5CF5"/>
    <w:rsid w:val="008F5E05"/>
    <w:rsid w:val="008F6BA9"/>
    <w:rsid w:val="008F71B0"/>
    <w:rsid w:val="00900376"/>
    <w:rsid w:val="00900534"/>
    <w:rsid w:val="009009F2"/>
    <w:rsid w:val="009015EF"/>
    <w:rsid w:val="009016AD"/>
    <w:rsid w:val="00901A2F"/>
    <w:rsid w:val="0090263E"/>
    <w:rsid w:val="00902702"/>
    <w:rsid w:val="00902A6F"/>
    <w:rsid w:val="00902C4C"/>
    <w:rsid w:val="00903315"/>
    <w:rsid w:val="00903352"/>
    <w:rsid w:val="009036E6"/>
    <w:rsid w:val="00903D04"/>
    <w:rsid w:val="009044AF"/>
    <w:rsid w:val="0090544E"/>
    <w:rsid w:val="009056CA"/>
    <w:rsid w:val="00905DD5"/>
    <w:rsid w:val="00906ADE"/>
    <w:rsid w:val="00906BB6"/>
    <w:rsid w:val="00906C3E"/>
    <w:rsid w:val="00910007"/>
    <w:rsid w:val="009100EB"/>
    <w:rsid w:val="00910EDA"/>
    <w:rsid w:val="009117D8"/>
    <w:rsid w:val="009119A8"/>
    <w:rsid w:val="009120F1"/>
    <w:rsid w:val="009124D7"/>
    <w:rsid w:val="00912A56"/>
    <w:rsid w:val="00912CFF"/>
    <w:rsid w:val="00913140"/>
    <w:rsid w:val="00914454"/>
    <w:rsid w:val="00914B7F"/>
    <w:rsid w:val="009153C9"/>
    <w:rsid w:val="0091547B"/>
    <w:rsid w:val="009154A9"/>
    <w:rsid w:val="009155C4"/>
    <w:rsid w:val="00915A47"/>
    <w:rsid w:val="009162FB"/>
    <w:rsid w:val="009163AF"/>
    <w:rsid w:val="00916A71"/>
    <w:rsid w:val="00917210"/>
    <w:rsid w:val="00917428"/>
    <w:rsid w:val="0091747F"/>
    <w:rsid w:val="0092061C"/>
    <w:rsid w:val="009207D3"/>
    <w:rsid w:val="00920C1A"/>
    <w:rsid w:val="00921496"/>
    <w:rsid w:val="009217E5"/>
    <w:rsid w:val="00921835"/>
    <w:rsid w:val="0092193C"/>
    <w:rsid w:val="00921C03"/>
    <w:rsid w:val="00921CE7"/>
    <w:rsid w:val="0092203E"/>
    <w:rsid w:val="00922212"/>
    <w:rsid w:val="0092235D"/>
    <w:rsid w:val="00922D79"/>
    <w:rsid w:val="00922DCC"/>
    <w:rsid w:val="00922E7A"/>
    <w:rsid w:val="00922ED9"/>
    <w:rsid w:val="0092314B"/>
    <w:rsid w:val="009238CF"/>
    <w:rsid w:val="00924115"/>
    <w:rsid w:val="00924326"/>
    <w:rsid w:val="00924C9E"/>
    <w:rsid w:val="00924DAD"/>
    <w:rsid w:val="009250F2"/>
    <w:rsid w:val="009251F7"/>
    <w:rsid w:val="0092522C"/>
    <w:rsid w:val="00925A89"/>
    <w:rsid w:val="00925DA0"/>
    <w:rsid w:val="00926321"/>
    <w:rsid w:val="00926DDE"/>
    <w:rsid w:val="00927AD6"/>
    <w:rsid w:val="00927F6F"/>
    <w:rsid w:val="00930AA7"/>
    <w:rsid w:val="00930BEA"/>
    <w:rsid w:val="00930BFF"/>
    <w:rsid w:val="00930ECD"/>
    <w:rsid w:val="009310D4"/>
    <w:rsid w:val="0093127D"/>
    <w:rsid w:val="00931CE0"/>
    <w:rsid w:val="00931D13"/>
    <w:rsid w:val="0093266B"/>
    <w:rsid w:val="00932A47"/>
    <w:rsid w:val="00932D2D"/>
    <w:rsid w:val="00932D3E"/>
    <w:rsid w:val="00932F07"/>
    <w:rsid w:val="0093342A"/>
    <w:rsid w:val="00933454"/>
    <w:rsid w:val="00933A31"/>
    <w:rsid w:val="00934357"/>
    <w:rsid w:val="009344C0"/>
    <w:rsid w:val="00934653"/>
    <w:rsid w:val="00934A21"/>
    <w:rsid w:val="009356DF"/>
    <w:rsid w:val="00935973"/>
    <w:rsid w:val="009359A2"/>
    <w:rsid w:val="009359C8"/>
    <w:rsid w:val="00936557"/>
    <w:rsid w:val="009368B2"/>
    <w:rsid w:val="009369AE"/>
    <w:rsid w:val="009371F7"/>
    <w:rsid w:val="009373C4"/>
    <w:rsid w:val="009375EB"/>
    <w:rsid w:val="009376E3"/>
    <w:rsid w:val="0093776D"/>
    <w:rsid w:val="0093794B"/>
    <w:rsid w:val="009379C5"/>
    <w:rsid w:val="00937D78"/>
    <w:rsid w:val="00940836"/>
    <w:rsid w:val="009408F9"/>
    <w:rsid w:val="00940ADF"/>
    <w:rsid w:val="00940CB8"/>
    <w:rsid w:val="0094107B"/>
    <w:rsid w:val="00941190"/>
    <w:rsid w:val="0094143D"/>
    <w:rsid w:val="009415AA"/>
    <w:rsid w:val="00941E26"/>
    <w:rsid w:val="00941F38"/>
    <w:rsid w:val="0094201A"/>
    <w:rsid w:val="009421AB"/>
    <w:rsid w:val="009426F5"/>
    <w:rsid w:val="009428E4"/>
    <w:rsid w:val="009429AD"/>
    <w:rsid w:val="0094327B"/>
    <w:rsid w:val="00943C4E"/>
    <w:rsid w:val="00943D2B"/>
    <w:rsid w:val="0094403A"/>
    <w:rsid w:val="009444D5"/>
    <w:rsid w:val="009447D9"/>
    <w:rsid w:val="00944A4D"/>
    <w:rsid w:val="00945137"/>
    <w:rsid w:val="009454B3"/>
    <w:rsid w:val="00945546"/>
    <w:rsid w:val="00945CA9"/>
    <w:rsid w:val="0094666C"/>
    <w:rsid w:val="00947DB6"/>
    <w:rsid w:val="00950146"/>
    <w:rsid w:val="00950588"/>
    <w:rsid w:val="00950CF6"/>
    <w:rsid w:val="00950D69"/>
    <w:rsid w:val="00951A22"/>
    <w:rsid w:val="00951CB3"/>
    <w:rsid w:val="00951E91"/>
    <w:rsid w:val="00952017"/>
    <w:rsid w:val="009524C7"/>
    <w:rsid w:val="009527EC"/>
    <w:rsid w:val="009534D3"/>
    <w:rsid w:val="009538D3"/>
    <w:rsid w:val="00954327"/>
    <w:rsid w:val="00954344"/>
    <w:rsid w:val="00955099"/>
    <w:rsid w:val="0095546C"/>
    <w:rsid w:val="009558DD"/>
    <w:rsid w:val="009561D4"/>
    <w:rsid w:val="00957947"/>
    <w:rsid w:val="00957B2D"/>
    <w:rsid w:val="00957BB6"/>
    <w:rsid w:val="00957C41"/>
    <w:rsid w:val="0096080A"/>
    <w:rsid w:val="00960EEA"/>
    <w:rsid w:val="0096125B"/>
    <w:rsid w:val="009618D1"/>
    <w:rsid w:val="00961CC2"/>
    <w:rsid w:val="00961E33"/>
    <w:rsid w:val="00961FDE"/>
    <w:rsid w:val="009625F0"/>
    <w:rsid w:val="00962953"/>
    <w:rsid w:val="00962BCB"/>
    <w:rsid w:val="00962BCD"/>
    <w:rsid w:val="00962D67"/>
    <w:rsid w:val="009633D3"/>
    <w:rsid w:val="00963A46"/>
    <w:rsid w:val="00965395"/>
    <w:rsid w:val="0096539B"/>
    <w:rsid w:val="00965470"/>
    <w:rsid w:val="0096579C"/>
    <w:rsid w:val="00965AFF"/>
    <w:rsid w:val="00965E07"/>
    <w:rsid w:val="009660DE"/>
    <w:rsid w:val="00966E55"/>
    <w:rsid w:val="00967BEE"/>
    <w:rsid w:val="00970065"/>
    <w:rsid w:val="009709B5"/>
    <w:rsid w:val="009709EF"/>
    <w:rsid w:val="00970C55"/>
    <w:rsid w:val="00971319"/>
    <w:rsid w:val="00971385"/>
    <w:rsid w:val="009713EA"/>
    <w:rsid w:val="0097222C"/>
    <w:rsid w:val="0097229B"/>
    <w:rsid w:val="00972EDB"/>
    <w:rsid w:val="009730A0"/>
    <w:rsid w:val="0097357C"/>
    <w:rsid w:val="00973D21"/>
    <w:rsid w:val="00973E72"/>
    <w:rsid w:val="0097452B"/>
    <w:rsid w:val="009746FD"/>
    <w:rsid w:val="00974E38"/>
    <w:rsid w:val="0097580D"/>
    <w:rsid w:val="00975E5F"/>
    <w:rsid w:val="009762CF"/>
    <w:rsid w:val="009764A8"/>
    <w:rsid w:val="0097668B"/>
    <w:rsid w:val="00976B35"/>
    <w:rsid w:val="009773C0"/>
    <w:rsid w:val="00977D87"/>
    <w:rsid w:val="00977E8A"/>
    <w:rsid w:val="009822E8"/>
    <w:rsid w:val="0098252B"/>
    <w:rsid w:val="00982D64"/>
    <w:rsid w:val="00982D94"/>
    <w:rsid w:val="0098374B"/>
    <w:rsid w:val="00983A7F"/>
    <w:rsid w:val="00983A9B"/>
    <w:rsid w:val="00983AE3"/>
    <w:rsid w:val="009841AE"/>
    <w:rsid w:val="00984451"/>
    <w:rsid w:val="0098447F"/>
    <w:rsid w:val="009849F1"/>
    <w:rsid w:val="009849FD"/>
    <w:rsid w:val="0098582E"/>
    <w:rsid w:val="00985B29"/>
    <w:rsid w:val="00985EF5"/>
    <w:rsid w:val="0098655D"/>
    <w:rsid w:val="00986613"/>
    <w:rsid w:val="00986E70"/>
    <w:rsid w:val="00987493"/>
    <w:rsid w:val="00990DE3"/>
    <w:rsid w:val="0099124C"/>
    <w:rsid w:val="009914BD"/>
    <w:rsid w:val="00991C56"/>
    <w:rsid w:val="00992724"/>
    <w:rsid w:val="0099272E"/>
    <w:rsid w:val="00992951"/>
    <w:rsid w:val="00992D03"/>
    <w:rsid w:val="009931FE"/>
    <w:rsid w:val="00993B3C"/>
    <w:rsid w:val="00993B40"/>
    <w:rsid w:val="009942F6"/>
    <w:rsid w:val="00994407"/>
    <w:rsid w:val="00994B72"/>
    <w:rsid w:val="00994C96"/>
    <w:rsid w:val="00994D03"/>
    <w:rsid w:val="00994F28"/>
    <w:rsid w:val="009956AA"/>
    <w:rsid w:val="0099581F"/>
    <w:rsid w:val="00995A1B"/>
    <w:rsid w:val="00995F42"/>
    <w:rsid w:val="0099607A"/>
    <w:rsid w:val="00996762"/>
    <w:rsid w:val="0099677F"/>
    <w:rsid w:val="009967E0"/>
    <w:rsid w:val="00996AC9"/>
    <w:rsid w:val="00996BF1"/>
    <w:rsid w:val="00996D21"/>
    <w:rsid w:val="009970DB"/>
    <w:rsid w:val="00997288"/>
    <w:rsid w:val="00997326"/>
    <w:rsid w:val="00997435"/>
    <w:rsid w:val="00997A2B"/>
    <w:rsid w:val="00997B36"/>
    <w:rsid w:val="009A027B"/>
    <w:rsid w:val="009A0665"/>
    <w:rsid w:val="009A0E57"/>
    <w:rsid w:val="009A1574"/>
    <w:rsid w:val="009A16F1"/>
    <w:rsid w:val="009A1AFA"/>
    <w:rsid w:val="009A1E07"/>
    <w:rsid w:val="009A2912"/>
    <w:rsid w:val="009A402D"/>
    <w:rsid w:val="009A46D5"/>
    <w:rsid w:val="009A4EC8"/>
    <w:rsid w:val="009A50F0"/>
    <w:rsid w:val="009A5DF4"/>
    <w:rsid w:val="009A5FF9"/>
    <w:rsid w:val="009A6D18"/>
    <w:rsid w:val="009A706D"/>
    <w:rsid w:val="009A7B41"/>
    <w:rsid w:val="009A7F4B"/>
    <w:rsid w:val="009B01A6"/>
    <w:rsid w:val="009B02CC"/>
    <w:rsid w:val="009B061A"/>
    <w:rsid w:val="009B08EA"/>
    <w:rsid w:val="009B0AD6"/>
    <w:rsid w:val="009B0FA2"/>
    <w:rsid w:val="009B121B"/>
    <w:rsid w:val="009B16D9"/>
    <w:rsid w:val="009B33EB"/>
    <w:rsid w:val="009B3746"/>
    <w:rsid w:val="009B3988"/>
    <w:rsid w:val="009B3AB6"/>
    <w:rsid w:val="009B3E12"/>
    <w:rsid w:val="009B40E0"/>
    <w:rsid w:val="009B4655"/>
    <w:rsid w:val="009B568A"/>
    <w:rsid w:val="009B5831"/>
    <w:rsid w:val="009B5D0B"/>
    <w:rsid w:val="009B5F5B"/>
    <w:rsid w:val="009B635B"/>
    <w:rsid w:val="009B68F8"/>
    <w:rsid w:val="009B69F6"/>
    <w:rsid w:val="009B6A36"/>
    <w:rsid w:val="009B6F86"/>
    <w:rsid w:val="009B74CF"/>
    <w:rsid w:val="009B76C4"/>
    <w:rsid w:val="009B7F0C"/>
    <w:rsid w:val="009B7FB4"/>
    <w:rsid w:val="009C0402"/>
    <w:rsid w:val="009C0635"/>
    <w:rsid w:val="009C0786"/>
    <w:rsid w:val="009C0CB6"/>
    <w:rsid w:val="009C1A67"/>
    <w:rsid w:val="009C1E36"/>
    <w:rsid w:val="009C1FE6"/>
    <w:rsid w:val="009C26BF"/>
    <w:rsid w:val="009C29FF"/>
    <w:rsid w:val="009C32B3"/>
    <w:rsid w:val="009C3B33"/>
    <w:rsid w:val="009C4305"/>
    <w:rsid w:val="009C4B72"/>
    <w:rsid w:val="009C5042"/>
    <w:rsid w:val="009C5249"/>
    <w:rsid w:val="009C56EE"/>
    <w:rsid w:val="009C6332"/>
    <w:rsid w:val="009C67A9"/>
    <w:rsid w:val="009C6A35"/>
    <w:rsid w:val="009C71B1"/>
    <w:rsid w:val="009D02E6"/>
    <w:rsid w:val="009D078D"/>
    <w:rsid w:val="009D1158"/>
    <w:rsid w:val="009D16B3"/>
    <w:rsid w:val="009D18DD"/>
    <w:rsid w:val="009D1B14"/>
    <w:rsid w:val="009D20C3"/>
    <w:rsid w:val="009D253F"/>
    <w:rsid w:val="009D28A0"/>
    <w:rsid w:val="009D3ACC"/>
    <w:rsid w:val="009D3E77"/>
    <w:rsid w:val="009D40F4"/>
    <w:rsid w:val="009D51F4"/>
    <w:rsid w:val="009D57FD"/>
    <w:rsid w:val="009D596A"/>
    <w:rsid w:val="009D5F97"/>
    <w:rsid w:val="009D6654"/>
    <w:rsid w:val="009D667D"/>
    <w:rsid w:val="009D6CB4"/>
    <w:rsid w:val="009D6DF2"/>
    <w:rsid w:val="009D747E"/>
    <w:rsid w:val="009D77E5"/>
    <w:rsid w:val="009D7FF8"/>
    <w:rsid w:val="009E0436"/>
    <w:rsid w:val="009E0C05"/>
    <w:rsid w:val="009E10D9"/>
    <w:rsid w:val="009E115A"/>
    <w:rsid w:val="009E1499"/>
    <w:rsid w:val="009E191B"/>
    <w:rsid w:val="009E1EB3"/>
    <w:rsid w:val="009E20FC"/>
    <w:rsid w:val="009E21BE"/>
    <w:rsid w:val="009E2B88"/>
    <w:rsid w:val="009E2DFD"/>
    <w:rsid w:val="009E3017"/>
    <w:rsid w:val="009E3E4C"/>
    <w:rsid w:val="009E4A66"/>
    <w:rsid w:val="009E4A9A"/>
    <w:rsid w:val="009E4ACE"/>
    <w:rsid w:val="009E5893"/>
    <w:rsid w:val="009E5C4B"/>
    <w:rsid w:val="009E5FFD"/>
    <w:rsid w:val="009E6060"/>
    <w:rsid w:val="009E617C"/>
    <w:rsid w:val="009E63CA"/>
    <w:rsid w:val="009E662A"/>
    <w:rsid w:val="009E704E"/>
    <w:rsid w:val="009E7088"/>
    <w:rsid w:val="009E7190"/>
    <w:rsid w:val="009E75B3"/>
    <w:rsid w:val="009E79D7"/>
    <w:rsid w:val="009E7EBF"/>
    <w:rsid w:val="009E7F08"/>
    <w:rsid w:val="009F011D"/>
    <w:rsid w:val="009F099E"/>
    <w:rsid w:val="009F0DBA"/>
    <w:rsid w:val="009F13BB"/>
    <w:rsid w:val="009F166F"/>
    <w:rsid w:val="009F22F7"/>
    <w:rsid w:val="009F2326"/>
    <w:rsid w:val="009F2417"/>
    <w:rsid w:val="009F27B9"/>
    <w:rsid w:val="009F2EDB"/>
    <w:rsid w:val="009F2F4A"/>
    <w:rsid w:val="009F3484"/>
    <w:rsid w:val="009F3749"/>
    <w:rsid w:val="009F3897"/>
    <w:rsid w:val="009F3A1A"/>
    <w:rsid w:val="009F3B1F"/>
    <w:rsid w:val="009F3CBC"/>
    <w:rsid w:val="009F3ECD"/>
    <w:rsid w:val="009F3EE3"/>
    <w:rsid w:val="009F3F99"/>
    <w:rsid w:val="009F40F6"/>
    <w:rsid w:val="009F47A5"/>
    <w:rsid w:val="009F4E60"/>
    <w:rsid w:val="009F4EB9"/>
    <w:rsid w:val="009F5129"/>
    <w:rsid w:val="009F5A81"/>
    <w:rsid w:val="009F6C32"/>
    <w:rsid w:val="009F6D46"/>
    <w:rsid w:val="009F6D69"/>
    <w:rsid w:val="009F7A44"/>
    <w:rsid w:val="00A00D2D"/>
    <w:rsid w:val="00A01183"/>
    <w:rsid w:val="00A01E09"/>
    <w:rsid w:val="00A01E56"/>
    <w:rsid w:val="00A027B2"/>
    <w:rsid w:val="00A027E0"/>
    <w:rsid w:val="00A02EE2"/>
    <w:rsid w:val="00A032E8"/>
    <w:rsid w:val="00A0356E"/>
    <w:rsid w:val="00A03764"/>
    <w:rsid w:val="00A03912"/>
    <w:rsid w:val="00A03F45"/>
    <w:rsid w:val="00A046F9"/>
    <w:rsid w:val="00A04759"/>
    <w:rsid w:val="00A0488C"/>
    <w:rsid w:val="00A04E6C"/>
    <w:rsid w:val="00A051DB"/>
    <w:rsid w:val="00A0524B"/>
    <w:rsid w:val="00A0645B"/>
    <w:rsid w:val="00A06983"/>
    <w:rsid w:val="00A06EBF"/>
    <w:rsid w:val="00A07FD1"/>
    <w:rsid w:val="00A1029C"/>
    <w:rsid w:val="00A10314"/>
    <w:rsid w:val="00A111A6"/>
    <w:rsid w:val="00A111D2"/>
    <w:rsid w:val="00A11BED"/>
    <w:rsid w:val="00A12456"/>
    <w:rsid w:val="00A12756"/>
    <w:rsid w:val="00A127F7"/>
    <w:rsid w:val="00A12979"/>
    <w:rsid w:val="00A12D44"/>
    <w:rsid w:val="00A1389B"/>
    <w:rsid w:val="00A13B12"/>
    <w:rsid w:val="00A13DEF"/>
    <w:rsid w:val="00A140BB"/>
    <w:rsid w:val="00A1467C"/>
    <w:rsid w:val="00A14CDD"/>
    <w:rsid w:val="00A1502E"/>
    <w:rsid w:val="00A15057"/>
    <w:rsid w:val="00A15075"/>
    <w:rsid w:val="00A15ABA"/>
    <w:rsid w:val="00A15CE0"/>
    <w:rsid w:val="00A16268"/>
    <w:rsid w:val="00A16943"/>
    <w:rsid w:val="00A17177"/>
    <w:rsid w:val="00A17BCB"/>
    <w:rsid w:val="00A17FFB"/>
    <w:rsid w:val="00A20A00"/>
    <w:rsid w:val="00A213ED"/>
    <w:rsid w:val="00A216A2"/>
    <w:rsid w:val="00A216EA"/>
    <w:rsid w:val="00A21A15"/>
    <w:rsid w:val="00A221F1"/>
    <w:rsid w:val="00A222ED"/>
    <w:rsid w:val="00A22634"/>
    <w:rsid w:val="00A22A95"/>
    <w:rsid w:val="00A234ED"/>
    <w:rsid w:val="00A2422F"/>
    <w:rsid w:val="00A24B30"/>
    <w:rsid w:val="00A24E0A"/>
    <w:rsid w:val="00A25F21"/>
    <w:rsid w:val="00A2620B"/>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098"/>
    <w:rsid w:val="00A3231A"/>
    <w:rsid w:val="00A32EF1"/>
    <w:rsid w:val="00A33027"/>
    <w:rsid w:val="00A345D1"/>
    <w:rsid w:val="00A34603"/>
    <w:rsid w:val="00A348B9"/>
    <w:rsid w:val="00A349F1"/>
    <w:rsid w:val="00A34AE6"/>
    <w:rsid w:val="00A34C0A"/>
    <w:rsid w:val="00A35306"/>
    <w:rsid w:val="00A35FE5"/>
    <w:rsid w:val="00A361CB"/>
    <w:rsid w:val="00A36768"/>
    <w:rsid w:val="00A374FB"/>
    <w:rsid w:val="00A4009E"/>
    <w:rsid w:val="00A402BF"/>
    <w:rsid w:val="00A409C7"/>
    <w:rsid w:val="00A40BC2"/>
    <w:rsid w:val="00A40D3F"/>
    <w:rsid w:val="00A40E21"/>
    <w:rsid w:val="00A41224"/>
    <w:rsid w:val="00A4127A"/>
    <w:rsid w:val="00A41461"/>
    <w:rsid w:val="00A41C4C"/>
    <w:rsid w:val="00A42240"/>
    <w:rsid w:val="00A422C7"/>
    <w:rsid w:val="00A428F6"/>
    <w:rsid w:val="00A42EFE"/>
    <w:rsid w:val="00A435FA"/>
    <w:rsid w:val="00A4363A"/>
    <w:rsid w:val="00A439B4"/>
    <w:rsid w:val="00A43A84"/>
    <w:rsid w:val="00A43AE8"/>
    <w:rsid w:val="00A43E81"/>
    <w:rsid w:val="00A43F73"/>
    <w:rsid w:val="00A44244"/>
    <w:rsid w:val="00A4436A"/>
    <w:rsid w:val="00A44F3E"/>
    <w:rsid w:val="00A45013"/>
    <w:rsid w:val="00A452D3"/>
    <w:rsid w:val="00A4559B"/>
    <w:rsid w:val="00A45699"/>
    <w:rsid w:val="00A45CA6"/>
    <w:rsid w:val="00A45DA3"/>
    <w:rsid w:val="00A46F39"/>
    <w:rsid w:val="00A46FA1"/>
    <w:rsid w:val="00A479E8"/>
    <w:rsid w:val="00A47E17"/>
    <w:rsid w:val="00A501DD"/>
    <w:rsid w:val="00A5060C"/>
    <w:rsid w:val="00A50761"/>
    <w:rsid w:val="00A50BE4"/>
    <w:rsid w:val="00A50D3C"/>
    <w:rsid w:val="00A50FC5"/>
    <w:rsid w:val="00A51796"/>
    <w:rsid w:val="00A517D3"/>
    <w:rsid w:val="00A5197F"/>
    <w:rsid w:val="00A52480"/>
    <w:rsid w:val="00A529C7"/>
    <w:rsid w:val="00A533C4"/>
    <w:rsid w:val="00A53C97"/>
    <w:rsid w:val="00A53C9B"/>
    <w:rsid w:val="00A53D6E"/>
    <w:rsid w:val="00A53E2A"/>
    <w:rsid w:val="00A5455F"/>
    <w:rsid w:val="00A546B7"/>
    <w:rsid w:val="00A54727"/>
    <w:rsid w:val="00A54CC7"/>
    <w:rsid w:val="00A54D26"/>
    <w:rsid w:val="00A55080"/>
    <w:rsid w:val="00A552D5"/>
    <w:rsid w:val="00A55749"/>
    <w:rsid w:val="00A55816"/>
    <w:rsid w:val="00A55819"/>
    <w:rsid w:val="00A56485"/>
    <w:rsid w:val="00A566DF"/>
    <w:rsid w:val="00A56B13"/>
    <w:rsid w:val="00A56B84"/>
    <w:rsid w:val="00A56DFF"/>
    <w:rsid w:val="00A5737D"/>
    <w:rsid w:val="00A57EA6"/>
    <w:rsid w:val="00A6050A"/>
    <w:rsid w:val="00A609B5"/>
    <w:rsid w:val="00A609E5"/>
    <w:rsid w:val="00A60FC9"/>
    <w:rsid w:val="00A6134A"/>
    <w:rsid w:val="00A61CCA"/>
    <w:rsid w:val="00A62146"/>
    <w:rsid w:val="00A62237"/>
    <w:rsid w:val="00A62A6F"/>
    <w:rsid w:val="00A62CDA"/>
    <w:rsid w:val="00A630FF"/>
    <w:rsid w:val="00A634DB"/>
    <w:rsid w:val="00A648F5"/>
    <w:rsid w:val="00A64A00"/>
    <w:rsid w:val="00A64BE0"/>
    <w:rsid w:val="00A651C6"/>
    <w:rsid w:val="00A65332"/>
    <w:rsid w:val="00A65F29"/>
    <w:rsid w:val="00A663D7"/>
    <w:rsid w:val="00A664C5"/>
    <w:rsid w:val="00A6666D"/>
    <w:rsid w:val="00A66924"/>
    <w:rsid w:val="00A66B62"/>
    <w:rsid w:val="00A66C5A"/>
    <w:rsid w:val="00A66DBF"/>
    <w:rsid w:val="00A66FD0"/>
    <w:rsid w:val="00A6757F"/>
    <w:rsid w:val="00A6772D"/>
    <w:rsid w:val="00A679DD"/>
    <w:rsid w:val="00A67ACB"/>
    <w:rsid w:val="00A70009"/>
    <w:rsid w:val="00A70042"/>
    <w:rsid w:val="00A7015C"/>
    <w:rsid w:val="00A70330"/>
    <w:rsid w:val="00A70DEA"/>
    <w:rsid w:val="00A7180C"/>
    <w:rsid w:val="00A727FA"/>
    <w:rsid w:val="00A72DC0"/>
    <w:rsid w:val="00A7320A"/>
    <w:rsid w:val="00A73B1D"/>
    <w:rsid w:val="00A73EAD"/>
    <w:rsid w:val="00A73F5E"/>
    <w:rsid w:val="00A742D9"/>
    <w:rsid w:val="00A74A0F"/>
    <w:rsid w:val="00A74A2B"/>
    <w:rsid w:val="00A74DE3"/>
    <w:rsid w:val="00A75490"/>
    <w:rsid w:val="00A754C3"/>
    <w:rsid w:val="00A75D2D"/>
    <w:rsid w:val="00A764FB"/>
    <w:rsid w:val="00A76706"/>
    <w:rsid w:val="00A76944"/>
    <w:rsid w:val="00A76A0D"/>
    <w:rsid w:val="00A774AB"/>
    <w:rsid w:val="00A80918"/>
    <w:rsid w:val="00A80F1E"/>
    <w:rsid w:val="00A80FBF"/>
    <w:rsid w:val="00A81CB2"/>
    <w:rsid w:val="00A81E91"/>
    <w:rsid w:val="00A81F59"/>
    <w:rsid w:val="00A822D7"/>
    <w:rsid w:val="00A822F0"/>
    <w:rsid w:val="00A8313E"/>
    <w:rsid w:val="00A831BA"/>
    <w:rsid w:val="00A838DB"/>
    <w:rsid w:val="00A84210"/>
    <w:rsid w:val="00A855DB"/>
    <w:rsid w:val="00A855F1"/>
    <w:rsid w:val="00A8586E"/>
    <w:rsid w:val="00A86071"/>
    <w:rsid w:val="00A862C6"/>
    <w:rsid w:val="00A863EE"/>
    <w:rsid w:val="00A864B7"/>
    <w:rsid w:val="00A86536"/>
    <w:rsid w:val="00A86ECD"/>
    <w:rsid w:val="00A86F08"/>
    <w:rsid w:val="00A87040"/>
    <w:rsid w:val="00A871AD"/>
    <w:rsid w:val="00A872CD"/>
    <w:rsid w:val="00A874DE"/>
    <w:rsid w:val="00A8763B"/>
    <w:rsid w:val="00A877A7"/>
    <w:rsid w:val="00A87C10"/>
    <w:rsid w:val="00A87DAC"/>
    <w:rsid w:val="00A9013F"/>
    <w:rsid w:val="00A902FB"/>
    <w:rsid w:val="00A909E6"/>
    <w:rsid w:val="00A90B0F"/>
    <w:rsid w:val="00A91537"/>
    <w:rsid w:val="00A9247B"/>
    <w:rsid w:val="00A92DB7"/>
    <w:rsid w:val="00A92ED2"/>
    <w:rsid w:val="00A93065"/>
    <w:rsid w:val="00A9352A"/>
    <w:rsid w:val="00A937DF"/>
    <w:rsid w:val="00A939C2"/>
    <w:rsid w:val="00A93C13"/>
    <w:rsid w:val="00A9473F"/>
    <w:rsid w:val="00A95199"/>
    <w:rsid w:val="00A951ED"/>
    <w:rsid w:val="00A952C4"/>
    <w:rsid w:val="00A95321"/>
    <w:rsid w:val="00A95857"/>
    <w:rsid w:val="00A96384"/>
    <w:rsid w:val="00A965D7"/>
    <w:rsid w:val="00A966C7"/>
    <w:rsid w:val="00A97476"/>
    <w:rsid w:val="00A9763F"/>
    <w:rsid w:val="00AA07BE"/>
    <w:rsid w:val="00AA0B27"/>
    <w:rsid w:val="00AA0DAD"/>
    <w:rsid w:val="00AA11D6"/>
    <w:rsid w:val="00AA1299"/>
    <w:rsid w:val="00AA24CC"/>
    <w:rsid w:val="00AA2680"/>
    <w:rsid w:val="00AA2A36"/>
    <w:rsid w:val="00AA2BB1"/>
    <w:rsid w:val="00AA2C20"/>
    <w:rsid w:val="00AA2DD8"/>
    <w:rsid w:val="00AA304B"/>
    <w:rsid w:val="00AA3828"/>
    <w:rsid w:val="00AA412A"/>
    <w:rsid w:val="00AA438A"/>
    <w:rsid w:val="00AA47C7"/>
    <w:rsid w:val="00AA4EEB"/>
    <w:rsid w:val="00AA4FC9"/>
    <w:rsid w:val="00AA52D4"/>
    <w:rsid w:val="00AA5353"/>
    <w:rsid w:val="00AA568B"/>
    <w:rsid w:val="00AA60A5"/>
    <w:rsid w:val="00AA60EB"/>
    <w:rsid w:val="00AA69DD"/>
    <w:rsid w:val="00AA6DA8"/>
    <w:rsid w:val="00AA6F72"/>
    <w:rsid w:val="00AA7223"/>
    <w:rsid w:val="00AA7799"/>
    <w:rsid w:val="00AB050A"/>
    <w:rsid w:val="00AB053B"/>
    <w:rsid w:val="00AB08A7"/>
    <w:rsid w:val="00AB179D"/>
    <w:rsid w:val="00AB19FF"/>
    <w:rsid w:val="00AB1C6F"/>
    <w:rsid w:val="00AB210C"/>
    <w:rsid w:val="00AB2180"/>
    <w:rsid w:val="00AB23B3"/>
    <w:rsid w:val="00AB3326"/>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8D5"/>
    <w:rsid w:val="00AC0AD4"/>
    <w:rsid w:val="00AC0C4E"/>
    <w:rsid w:val="00AC0D71"/>
    <w:rsid w:val="00AC1527"/>
    <w:rsid w:val="00AC1788"/>
    <w:rsid w:val="00AC1FE7"/>
    <w:rsid w:val="00AC22CC"/>
    <w:rsid w:val="00AC2401"/>
    <w:rsid w:val="00AC27C8"/>
    <w:rsid w:val="00AC3550"/>
    <w:rsid w:val="00AC3644"/>
    <w:rsid w:val="00AC398F"/>
    <w:rsid w:val="00AC3C15"/>
    <w:rsid w:val="00AC3CFB"/>
    <w:rsid w:val="00AC3EEF"/>
    <w:rsid w:val="00AC49D1"/>
    <w:rsid w:val="00AC4D41"/>
    <w:rsid w:val="00AC512E"/>
    <w:rsid w:val="00AC5165"/>
    <w:rsid w:val="00AC5219"/>
    <w:rsid w:val="00AC5581"/>
    <w:rsid w:val="00AC5692"/>
    <w:rsid w:val="00AC56E8"/>
    <w:rsid w:val="00AC58B0"/>
    <w:rsid w:val="00AC5D25"/>
    <w:rsid w:val="00AC5E8F"/>
    <w:rsid w:val="00AC5FF4"/>
    <w:rsid w:val="00AC661F"/>
    <w:rsid w:val="00AC6C82"/>
    <w:rsid w:val="00AC7223"/>
    <w:rsid w:val="00AC75C7"/>
    <w:rsid w:val="00AC7642"/>
    <w:rsid w:val="00AC798C"/>
    <w:rsid w:val="00AC7D3B"/>
    <w:rsid w:val="00AC7DC2"/>
    <w:rsid w:val="00AD00B7"/>
    <w:rsid w:val="00AD01B4"/>
    <w:rsid w:val="00AD01CE"/>
    <w:rsid w:val="00AD06D8"/>
    <w:rsid w:val="00AD0D2D"/>
    <w:rsid w:val="00AD0FBC"/>
    <w:rsid w:val="00AD1492"/>
    <w:rsid w:val="00AD1BD3"/>
    <w:rsid w:val="00AD2227"/>
    <w:rsid w:val="00AD2563"/>
    <w:rsid w:val="00AD2624"/>
    <w:rsid w:val="00AD2DF3"/>
    <w:rsid w:val="00AD3396"/>
    <w:rsid w:val="00AD3BBD"/>
    <w:rsid w:val="00AD3C06"/>
    <w:rsid w:val="00AD4EE1"/>
    <w:rsid w:val="00AD561A"/>
    <w:rsid w:val="00AD59B4"/>
    <w:rsid w:val="00AD5A41"/>
    <w:rsid w:val="00AD6271"/>
    <w:rsid w:val="00AD7471"/>
    <w:rsid w:val="00AD7DFF"/>
    <w:rsid w:val="00AE0220"/>
    <w:rsid w:val="00AE04C5"/>
    <w:rsid w:val="00AE0C8E"/>
    <w:rsid w:val="00AE1335"/>
    <w:rsid w:val="00AE176E"/>
    <w:rsid w:val="00AE23B4"/>
    <w:rsid w:val="00AE28EE"/>
    <w:rsid w:val="00AE29A0"/>
    <w:rsid w:val="00AE3057"/>
    <w:rsid w:val="00AE33DD"/>
    <w:rsid w:val="00AE3E3B"/>
    <w:rsid w:val="00AE41FC"/>
    <w:rsid w:val="00AE46C1"/>
    <w:rsid w:val="00AE4B09"/>
    <w:rsid w:val="00AE51A7"/>
    <w:rsid w:val="00AE5BA4"/>
    <w:rsid w:val="00AE5BF7"/>
    <w:rsid w:val="00AE64D1"/>
    <w:rsid w:val="00AE6DB9"/>
    <w:rsid w:val="00AE7096"/>
    <w:rsid w:val="00AE77D4"/>
    <w:rsid w:val="00AE7C3B"/>
    <w:rsid w:val="00AF03C6"/>
    <w:rsid w:val="00AF086B"/>
    <w:rsid w:val="00AF12D7"/>
    <w:rsid w:val="00AF1392"/>
    <w:rsid w:val="00AF1F68"/>
    <w:rsid w:val="00AF2197"/>
    <w:rsid w:val="00AF222A"/>
    <w:rsid w:val="00AF224E"/>
    <w:rsid w:val="00AF25B1"/>
    <w:rsid w:val="00AF2813"/>
    <w:rsid w:val="00AF378C"/>
    <w:rsid w:val="00AF391E"/>
    <w:rsid w:val="00AF3EB6"/>
    <w:rsid w:val="00AF3F3A"/>
    <w:rsid w:val="00AF4598"/>
    <w:rsid w:val="00AF45A5"/>
    <w:rsid w:val="00AF4D50"/>
    <w:rsid w:val="00AF4DC6"/>
    <w:rsid w:val="00AF5141"/>
    <w:rsid w:val="00AF5967"/>
    <w:rsid w:val="00AF59A5"/>
    <w:rsid w:val="00AF63A2"/>
    <w:rsid w:val="00AF73B9"/>
    <w:rsid w:val="00AF7AB4"/>
    <w:rsid w:val="00B002C2"/>
    <w:rsid w:val="00B002DF"/>
    <w:rsid w:val="00B00574"/>
    <w:rsid w:val="00B00B0D"/>
    <w:rsid w:val="00B00DC3"/>
    <w:rsid w:val="00B02369"/>
    <w:rsid w:val="00B02F41"/>
    <w:rsid w:val="00B03448"/>
    <w:rsid w:val="00B035EC"/>
    <w:rsid w:val="00B03956"/>
    <w:rsid w:val="00B03BEA"/>
    <w:rsid w:val="00B049E0"/>
    <w:rsid w:val="00B04A74"/>
    <w:rsid w:val="00B04ACB"/>
    <w:rsid w:val="00B04CF5"/>
    <w:rsid w:val="00B04F9A"/>
    <w:rsid w:val="00B05077"/>
    <w:rsid w:val="00B051B8"/>
    <w:rsid w:val="00B05ADF"/>
    <w:rsid w:val="00B0600F"/>
    <w:rsid w:val="00B06419"/>
    <w:rsid w:val="00B071F6"/>
    <w:rsid w:val="00B079C8"/>
    <w:rsid w:val="00B07C1B"/>
    <w:rsid w:val="00B07E82"/>
    <w:rsid w:val="00B07E97"/>
    <w:rsid w:val="00B11107"/>
    <w:rsid w:val="00B11722"/>
    <w:rsid w:val="00B11A12"/>
    <w:rsid w:val="00B11FA4"/>
    <w:rsid w:val="00B120C2"/>
    <w:rsid w:val="00B12634"/>
    <w:rsid w:val="00B12A19"/>
    <w:rsid w:val="00B12ECD"/>
    <w:rsid w:val="00B132C0"/>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664"/>
    <w:rsid w:val="00B206D1"/>
    <w:rsid w:val="00B2074B"/>
    <w:rsid w:val="00B20779"/>
    <w:rsid w:val="00B20814"/>
    <w:rsid w:val="00B20FBF"/>
    <w:rsid w:val="00B214EE"/>
    <w:rsid w:val="00B216FA"/>
    <w:rsid w:val="00B21DF4"/>
    <w:rsid w:val="00B22CA1"/>
    <w:rsid w:val="00B2317C"/>
    <w:rsid w:val="00B238B2"/>
    <w:rsid w:val="00B23DCC"/>
    <w:rsid w:val="00B24457"/>
    <w:rsid w:val="00B24D2C"/>
    <w:rsid w:val="00B258ED"/>
    <w:rsid w:val="00B25BA8"/>
    <w:rsid w:val="00B25CAD"/>
    <w:rsid w:val="00B26772"/>
    <w:rsid w:val="00B272AD"/>
    <w:rsid w:val="00B27345"/>
    <w:rsid w:val="00B2744A"/>
    <w:rsid w:val="00B277F9"/>
    <w:rsid w:val="00B27F6E"/>
    <w:rsid w:val="00B30B0B"/>
    <w:rsid w:val="00B30CB6"/>
    <w:rsid w:val="00B313F2"/>
    <w:rsid w:val="00B31587"/>
    <w:rsid w:val="00B315D5"/>
    <w:rsid w:val="00B3160F"/>
    <w:rsid w:val="00B3173A"/>
    <w:rsid w:val="00B31D6B"/>
    <w:rsid w:val="00B31FA6"/>
    <w:rsid w:val="00B32283"/>
    <w:rsid w:val="00B32386"/>
    <w:rsid w:val="00B32711"/>
    <w:rsid w:val="00B32C77"/>
    <w:rsid w:val="00B330E2"/>
    <w:rsid w:val="00B3333D"/>
    <w:rsid w:val="00B33457"/>
    <w:rsid w:val="00B34B07"/>
    <w:rsid w:val="00B351C1"/>
    <w:rsid w:val="00B3526E"/>
    <w:rsid w:val="00B35301"/>
    <w:rsid w:val="00B35401"/>
    <w:rsid w:val="00B35E43"/>
    <w:rsid w:val="00B36003"/>
    <w:rsid w:val="00B360EE"/>
    <w:rsid w:val="00B36942"/>
    <w:rsid w:val="00B36DEE"/>
    <w:rsid w:val="00B37554"/>
    <w:rsid w:val="00B37A12"/>
    <w:rsid w:val="00B37C55"/>
    <w:rsid w:val="00B4005F"/>
    <w:rsid w:val="00B40069"/>
    <w:rsid w:val="00B40673"/>
    <w:rsid w:val="00B410A6"/>
    <w:rsid w:val="00B414C7"/>
    <w:rsid w:val="00B41906"/>
    <w:rsid w:val="00B41CE4"/>
    <w:rsid w:val="00B41D74"/>
    <w:rsid w:val="00B41FFA"/>
    <w:rsid w:val="00B42217"/>
    <w:rsid w:val="00B4242D"/>
    <w:rsid w:val="00B42721"/>
    <w:rsid w:val="00B4291B"/>
    <w:rsid w:val="00B42E13"/>
    <w:rsid w:val="00B4311B"/>
    <w:rsid w:val="00B43242"/>
    <w:rsid w:val="00B435E7"/>
    <w:rsid w:val="00B43957"/>
    <w:rsid w:val="00B43A40"/>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F56"/>
    <w:rsid w:val="00B5122E"/>
    <w:rsid w:val="00B51553"/>
    <w:rsid w:val="00B517A8"/>
    <w:rsid w:val="00B51BA8"/>
    <w:rsid w:val="00B51E0A"/>
    <w:rsid w:val="00B51F08"/>
    <w:rsid w:val="00B522E2"/>
    <w:rsid w:val="00B5241C"/>
    <w:rsid w:val="00B528A4"/>
    <w:rsid w:val="00B537C9"/>
    <w:rsid w:val="00B53E65"/>
    <w:rsid w:val="00B540BA"/>
    <w:rsid w:val="00B541D4"/>
    <w:rsid w:val="00B54BBC"/>
    <w:rsid w:val="00B54D17"/>
    <w:rsid w:val="00B54D4E"/>
    <w:rsid w:val="00B55040"/>
    <w:rsid w:val="00B554D6"/>
    <w:rsid w:val="00B55AC3"/>
    <w:rsid w:val="00B56361"/>
    <w:rsid w:val="00B56579"/>
    <w:rsid w:val="00B5684C"/>
    <w:rsid w:val="00B56ACB"/>
    <w:rsid w:val="00B56E6C"/>
    <w:rsid w:val="00B56EE8"/>
    <w:rsid w:val="00B57212"/>
    <w:rsid w:val="00B57257"/>
    <w:rsid w:val="00B57812"/>
    <w:rsid w:val="00B578FF"/>
    <w:rsid w:val="00B57AFA"/>
    <w:rsid w:val="00B602A2"/>
    <w:rsid w:val="00B60452"/>
    <w:rsid w:val="00B606C2"/>
    <w:rsid w:val="00B607DE"/>
    <w:rsid w:val="00B60940"/>
    <w:rsid w:val="00B6096A"/>
    <w:rsid w:val="00B60CB9"/>
    <w:rsid w:val="00B617D8"/>
    <w:rsid w:val="00B6184B"/>
    <w:rsid w:val="00B6279E"/>
    <w:rsid w:val="00B62B5F"/>
    <w:rsid w:val="00B62BC6"/>
    <w:rsid w:val="00B62F9E"/>
    <w:rsid w:val="00B63512"/>
    <w:rsid w:val="00B637F3"/>
    <w:rsid w:val="00B6477D"/>
    <w:rsid w:val="00B647D2"/>
    <w:rsid w:val="00B649CF"/>
    <w:rsid w:val="00B64FB9"/>
    <w:rsid w:val="00B6556E"/>
    <w:rsid w:val="00B65699"/>
    <w:rsid w:val="00B658BE"/>
    <w:rsid w:val="00B659C4"/>
    <w:rsid w:val="00B65C78"/>
    <w:rsid w:val="00B65D94"/>
    <w:rsid w:val="00B65FF2"/>
    <w:rsid w:val="00B66167"/>
    <w:rsid w:val="00B66171"/>
    <w:rsid w:val="00B662FE"/>
    <w:rsid w:val="00B66A00"/>
    <w:rsid w:val="00B67420"/>
    <w:rsid w:val="00B67FDA"/>
    <w:rsid w:val="00B70873"/>
    <w:rsid w:val="00B70973"/>
    <w:rsid w:val="00B70E04"/>
    <w:rsid w:val="00B71B71"/>
    <w:rsid w:val="00B71D8A"/>
    <w:rsid w:val="00B71D9F"/>
    <w:rsid w:val="00B71DB8"/>
    <w:rsid w:val="00B71E15"/>
    <w:rsid w:val="00B7257E"/>
    <w:rsid w:val="00B72A50"/>
    <w:rsid w:val="00B72C99"/>
    <w:rsid w:val="00B72E30"/>
    <w:rsid w:val="00B7370E"/>
    <w:rsid w:val="00B73DED"/>
    <w:rsid w:val="00B73EFE"/>
    <w:rsid w:val="00B73F65"/>
    <w:rsid w:val="00B744CD"/>
    <w:rsid w:val="00B745D3"/>
    <w:rsid w:val="00B74D7B"/>
    <w:rsid w:val="00B75179"/>
    <w:rsid w:val="00B75549"/>
    <w:rsid w:val="00B7566D"/>
    <w:rsid w:val="00B75750"/>
    <w:rsid w:val="00B75C58"/>
    <w:rsid w:val="00B75FF6"/>
    <w:rsid w:val="00B76244"/>
    <w:rsid w:val="00B76433"/>
    <w:rsid w:val="00B767CC"/>
    <w:rsid w:val="00B77AE2"/>
    <w:rsid w:val="00B77C51"/>
    <w:rsid w:val="00B77D2C"/>
    <w:rsid w:val="00B801EF"/>
    <w:rsid w:val="00B80585"/>
    <w:rsid w:val="00B805B3"/>
    <w:rsid w:val="00B817D9"/>
    <w:rsid w:val="00B817F4"/>
    <w:rsid w:val="00B819D4"/>
    <w:rsid w:val="00B81AF7"/>
    <w:rsid w:val="00B81FF1"/>
    <w:rsid w:val="00B82079"/>
    <w:rsid w:val="00B82132"/>
    <w:rsid w:val="00B82326"/>
    <w:rsid w:val="00B823DD"/>
    <w:rsid w:val="00B826BF"/>
    <w:rsid w:val="00B827BC"/>
    <w:rsid w:val="00B8289F"/>
    <w:rsid w:val="00B832A1"/>
    <w:rsid w:val="00B84B72"/>
    <w:rsid w:val="00B84D2F"/>
    <w:rsid w:val="00B84D50"/>
    <w:rsid w:val="00B84DC4"/>
    <w:rsid w:val="00B84FB1"/>
    <w:rsid w:val="00B8513B"/>
    <w:rsid w:val="00B85DE8"/>
    <w:rsid w:val="00B8670A"/>
    <w:rsid w:val="00B869B8"/>
    <w:rsid w:val="00B869DF"/>
    <w:rsid w:val="00B86C82"/>
    <w:rsid w:val="00B87200"/>
    <w:rsid w:val="00B8725D"/>
    <w:rsid w:val="00B87991"/>
    <w:rsid w:val="00B87AA3"/>
    <w:rsid w:val="00B87B4F"/>
    <w:rsid w:val="00B87BA7"/>
    <w:rsid w:val="00B87F1B"/>
    <w:rsid w:val="00B90469"/>
    <w:rsid w:val="00B9072F"/>
    <w:rsid w:val="00B91FC6"/>
    <w:rsid w:val="00B92564"/>
    <w:rsid w:val="00B92928"/>
    <w:rsid w:val="00B92EDE"/>
    <w:rsid w:val="00B932F6"/>
    <w:rsid w:val="00B9362D"/>
    <w:rsid w:val="00B93825"/>
    <w:rsid w:val="00B93AFF"/>
    <w:rsid w:val="00B941F7"/>
    <w:rsid w:val="00B94718"/>
    <w:rsid w:val="00B950F7"/>
    <w:rsid w:val="00B95357"/>
    <w:rsid w:val="00B956A4"/>
    <w:rsid w:val="00B95F99"/>
    <w:rsid w:val="00B961E3"/>
    <w:rsid w:val="00B97804"/>
    <w:rsid w:val="00B978F3"/>
    <w:rsid w:val="00B979F4"/>
    <w:rsid w:val="00BA0513"/>
    <w:rsid w:val="00BA0E8D"/>
    <w:rsid w:val="00BA102F"/>
    <w:rsid w:val="00BA126F"/>
    <w:rsid w:val="00BA141C"/>
    <w:rsid w:val="00BA1426"/>
    <w:rsid w:val="00BA1864"/>
    <w:rsid w:val="00BA1AE2"/>
    <w:rsid w:val="00BA1C1D"/>
    <w:rsid w:val="00BA2B43"/>
    <w:rsid w:val="00BA3158"/>
    <w:rsid w:val="00BA3159"/>
    <w:rsid w:val="00BA344B"/>
    <w:rsid w:val="00BA40BC"/>
    <w:rsid w:val="00BA4921"/>
    <w:rsid w:val="00BA4A7C"/>
    <w:rsid w:val="00BA4BD6"/>
    <w:rsid w:val="00BA4CBC"/>
    <w:rsid w:val="00BA4E68"/>
    <w:rsid w:val="00BA4F67"/>
    <w:rsid w:val="00BA5104"/>
    <w:rsid w:val="00BA5173"/>
    <w:rsid w:val="00BA52DA"/>
    <w:rsid w:val="00BA54D6"/>
    <w:rsid w:val="00BA5E4B"/>
    <w:rsid w:val="00BA649C"/>
    <w:rsid w:val="00BA651F"/>
    <w:rsid w:val="00BA658C"/>
    <w:rsid w:val="00BA7CD7"/>
    <w:rsid w:val="00BB004D"/>
    <w:rsid w:val="00BB0640"/>
    <w:rsid w:val="00BB082D"/>
    <w:rsid w:val="00BB0846"/>
    <w:rsid w:val="00BB1133"/>
    <w:rsid w:val="00BB14D9"/>
    <w:rsid w:val="00BB1A48"/>
    <w:rsid w:val="00BB1F47"/>
    <w:rsid w:val="00BB23E1"/>
    <w:rsid w:val="00BB312D"/>
    <w:rsid w:val="00BB33F6"/>
    <w:rsid w:val="00BB37AF"/>
    <w:rsid w:val="00BB3AA0"/>
    <w:rsid w:val="00BB49F3"/>
    <w:rsid w:val="00BB4D06"/>
    <w:rsid w:val="00BB52D4"/>
    <w:rsid w:val="00BB5847"/>
    <w:rsid w:val="00BB599B"/>
    <w:rsid w:val="00BB6191"/>
    <w:rsid w:val="00BB621A"/>
    <w:rsid w:val="00BB6ECD"/>
    <w:rsid w:val="00BC05A2"/>
    <w:rsid w:val="00BC0AC0"/>
    <w:rsid w:val="00BC0B1E"/>
    <w:rsid w:val="00BC0C55"/>
    <w:rsid w:val="00BC0DA0"/>
    <w:rsid w:val="00BC101B"/>
    <w:rsid w:val="00BC1126"/>
    <w:rsid w:val="00BC11FC"/>
    <w:rsid w:val="00BC152E"/>
    <w:rsid w:val="00BC1D0A"/>
    <w:rsid w:val="00BC29D1"/>
    <w:rsid w:val="00BC2F3C"/>
    <w:rsid w:val="00BC31BD"/>
    <w:rsid w:val="00BC3352"/>
    <w:rsid w:val="00BC3AA9"/>
    <w:rsid w:val="00BC3B0E"/>
    <w:rsid w:val="00BC4ABD"/>
    <w:rsid w:val="00BC50B0"/>
    <w:rsid w:val="00BC5A16"/>
    <w:rsid w:val="00BC5A68"/>
    <w:rsid w:val="00BC5AC1"/>
    <w:rsid w:val="00BC5DA9"/>
    <w:rsid w:val="00BC60EF"/>
    <w:rsid w:val="00BC6CBB"/>
    <w:rsid w:val="00BC6FC6"/>
    <w:rsid w:val="00BD01C0"/>
    <w:rsid w:val="00BD0670"/>
    <w:rsid w:val="00BD06A8"/>
    <w:rsid w:val="00BD0C90"/>
    <w:rsid w:val="00BD1065"/>
    <w:rsid w:val="00BD1278"/>
    <w:rsid w:val="00BD128E"/>
    <w:rsid w:val="00BD1C83"/>
    <w:rsid w:val="00BD1CEB"/>
    <w:rsid w:val="00BD2232"/>
    <w:rsid w:val="00BD2262"/>
    <w:rsid w:val="00BD3150"/>
    <w:rsid w:val="00BD3429"/>
    <w:rsid w:val="00BD39C8"/>
    <w:rsid w:val="00BD39D1"/>
    <w:rsid w:val="00BD3C2E"/>
    <w:rsid w:val="00BD3CBA"/>
    <w:rsid w:val="00BD3EDB"/>
    <w:rsid w:val="00BD41F9"/>
    <w:rsid w:val="00BD4652"/>
    <w:rsid w:val="00BD4E72"/>
    <w:rsid w:val="00BD5140"/>
    <w:rsid w:val="00BD517C"/>
    <w:rsid w:val="00BD6666"/>
    <w:rsid w:val="00BD688D"/>
    <w:rsid w:val="00BD6B11"/>
    <w:rsid w:val="00BD6E7D"/>
    <w:rsid w:val="00BD738C"/>
    <w:rsid w:val="00BD7423"/>
    <w:rsid w:val="00BD7B7E"/>
    <w:rsid w:val="00BD7DA7"/>
    <w:rsid w:val="00BD7FA9"/>
    <w:rsid w:val="00BE0043"/>
    <w:rsid w:val="00BE0468"/>
    <w:rsid w:val="00BE0D64"/>
    <w:rsid w:val="00BE189D"/>
    <w:rsid w:val="00BE195F"/>
    <w:rsid w:val="00BE1A5C"/>
    <w:rsid w:val="00BE221D"/>
    <w:rsid w:val="00BE2473"/>
    <w:rsid w:val="00BE3040"/>
    <w:rsid w:val="00BE31D0"/>
    <w:rsid w:val="00BE32A7"/>
    <w:rsid w:val="00BE4768"/>
    <w:rsid w:val="00BE4A89"/>
    <w:rsid w:val="00BE4C4D"/>
    <w:rsid w:val="00BE4EBD"/>
    <w:rsid w:val="00BE54CA"/>
    <w:rsid w:val="00BE5989"/>
    <w:rsid w:val="00BE66BA"/>
    <w:rsid w:val="00BE6A49"/>
    <w:rsid w:val="00BE6C96"/>
    <w:rsid w:val="00BE6D3B"/>
    <w:rsid w:val="00BE6D3F"/>
    <w:rsid w:val="00BE6E56"/>
    <w:rsid w:val="00BE6EF4"/>
    <w:rsid w:val="00BE7087"/>
    <w:rsid w:val="00BE71F4"/>
    <w:rsid w:val="00BE74F3"/>
    <w:rsid w:val="00BE7A98"/>
    <w:rsid w:val="00BE7BCD"/>
    <w:rsid w:val="00BF0025"/>
    <w:rsid w:val="00BF00A4"/>
    <w:rsid w:val="00BF04F2"/>
    <w:rsid w:val="00BF0CC7"/>
    <w:rsid w:val="00BF1400"/>
    <w:rsid w:val="00BF19B1"/>
    <w:rsid w:val="00BF1C15"/>
    <w:rsid w:val="00BF1FE1"/>
    <w:rsid w:val="00BF21E7"/>
    <w:rsid w:val="00BF2882"/>
    <w:rsid w:val="00BF2A7E"/>
    <w:rsid w:val="00BF2B18"/>
    <w:rsid w:val="00BF381A"/>
    <w:rsid w:val="00BF3F25"/>
    <w:rsid w:val="00BF4AF4"/>
    <w:rsid w:val="00BF4F35"/>
    <w:rsid w:val="00BF5448"/>
    <w:rsid w:val="00BF5B87"/>
    <w:rsid w:val="00BF5DA1"/>
    <w:rsid w:val="00BF60C3"/>
    <w:rsid w:val="00BF6647"/>
    <w:rsid w:val="00BF70A0"/>
    <w:rsid w:val="00BF732C"/>
    <w:rsid w:val="00BF791D"/>
    <w:rsid w:val="00BF7EF6"/>
    <w:rsid w:val="00C0067C"/>
    <w:rsid w:val="00C0085E"/>
    <w:rsid w:val="00C014D7"/>
    <w:rsid w:val="00C01543"/>
    <w:rsid w:val="00C0169A"/>
    <w:rsid w:val="00C02086"/>
    <w:rsid w:val="00C0222A"/>
    <w:rsid w:val="00C02407"/>
    <w:rsid w:val="00C02729"/>
    <w:rsid w:val="00C0298C"/>
    <w:rsid w:val="00C035C4"/>
    <w:rsid w:val="00C03634"/>
    <w:rsid w:val="00C0422C"/>
    <w:rsid w:val="00C04AD8"/>
    <w:rsid w:val="00C056E9"/>
    <w:rsid w:val="00C05792"/>
    <w:rsid w:val="00C057A3"/>
    <w:rsid w:val="00C0598C"/>
    <w:rsid w:val="00C05C71"/>
    <w:rsid w:val="00C05D97"/>
    <w:rsid w:val="00C05E00"/>
    <w:rsid w:val="00C05E69"/>
    <w:rsid w:val="00C05E9F"/>
    <w:rsid w:val="00C062BF"/>
    <w:rsid w:val="00C0676E"/>
    <w:rsid w:val="00C067A1"/>
    <w:rsid w:val="00C071A3"/>
    <w:rsid w:val="00C071E1"/>
    <w:rsid w:val="00C100E3"/>
    <w:rsid w:val="00C100ED"/>
    <w:rsid w:val="00C1062A"/>
    <w:rsid w:val="00C1069F"/>
    <w:rsid w:val="00C10A5E"/>
    <w:rsid w:val="00C10C4D"/>
    <w:rsid w:val="00C10DB9"/>
    <w:rsid w:val="00C111A8"/>
    <w:rsid w:val="00C1184D"/>
    <w:rsid w:val="00C11B0E"/>
    <w:rsid w:val="00C11F7A"/>
    <w:rsid w:val="00C12059"/>
    <w:rsid w:val="00C1214B"/>
    <w:rsid w:val="00C12699"/>
    <w:rsid w:val="00C12E39"/>
    <w:rsid w:val="00C13264"/>
    <w:rsid w:val="00C1366F"/>
    <w:rsid w:val="00C13B16"/>
    <w:rsid w:val="00C13C86"/>
    <w:rsid w:val="00C13CB3"/>
    <w:rsid w:val="00C13E17"/>
    <w:rsid w:val="00C148E6"/>
    <w:rsid w:val="00C1522E"/>
    <w:rsid w:val="00C1523C"/>
    <w:rsid w:val="00C1596A"/>
    <w:rsid w:val="00C16350"/>
    <w:rsid w:val="00C16521"/>
    <w:rsid w:val="00C1654F"/>
    <w:rsid w:val="00C16931"/>
    <w:rsid w:val="00C169B6"/>
    <w:rsid w:val="00C16A7A"/>
    <w:rsid w:val="00C16AC2"/>
    <w:rsid w:val="00C201D7"/>
    <w:rsid w:val="00C20835"/>
    <w:rsid w:val="00C20AF1"/>
    <w:rsid w:val="00C2138F"/>
    <w:rsid w:val="00C215DC"/>
    <w:rsid w:val="00C21F22"/>
    <w:rsid w:val="00C2200D"/>
    <w:rsid w:val="00C222D3"/>
    <w:rsid w:val="00C22944"/>
    <w:rsid w:val="00C22B86"/>
    <w:rsid w:val="00C2376D"/>
    <w:rsid w:val="00C237DC"/>
    <w:rsid w:val="00C23A4A"/>
    <w:rsid w:val="00C241E1"/>
    <w:rsid w:val="00C2483B"/>
    <w:rsid w:val="00C24A1C"/>
    <w:rsid w:val="00C24F58"/>
    <w:rsid w:val="00C2536D"/>
    <w:rsid w:val="00C2601A"/>
    <w:rsid w:val="00C26194"/>
    <w:rsid w:val="00C263D6"/>
    <w:rsid w:val="00C26578"/>
    <w:rsid w:val="00C26CCE"/>
    <w:rsid w:val="00C273AE"/>
    <w:rsid w:val="00C277E1"/>
    <w:rsid w:val="00C27A80"/>
    <w:rsid w:val="00C27B00"/>
    <w:rsid w:val="00C27CAD"/>
    <w:rsid w:val="00C30BDF"/>
    <w:rsid w:val="00C30C1A"/>
    <w:rsid w:val="00C30D43"/>
    <w:rsid w:val="00C3219E"/>
    <w:rsid w:val="00C325C8"/>
    <w:rsid w:val="00C329A6"/>
    <w:rsid w:val="00C336FB"/>
    <w:rsid w:val="00C3373D"/>
    <w:rsid w:val="00C33D78"/>
    <w:rsid w:val="00C34A61"/>
    <w:rsid w:val="00C34AD5"/>
    <w:rsid w:val="00C34B1F"/>
    <w:rsid w:val="00C35043"/>
    <w:rsid w:val="00C35056"/>
    <w:rsid w:val="00C350D9"/>
    <w:rsid w:val="00C35441"/>
    <w:rsid w:val="00C3576E"/>
    <w:rsid w:val="00C35AAE"/>
    <w:rsid w:val="00C360BB"/>
    <w:rsid w:val="00C3649D"/>
    <w:rsid w:val="00C368C8"/>
    <w:rsid w:val="00C3709F"/>
    <w:rsid w:val="00C3714A"/>
    <w:rsid w:val="00C37E1A"/>
    <w:rsid w:val="00C40145"/>
    <w:rsid w:val="00C40293"/>
    <w:rsid w:val="00C405A6"/>
    <w:rsid w:val="00C40B17"/>
    <w:rsid w:val="00C41102"/>
    <w:rsid w:val="00C4148A"/>
    <w:rsid w:val="00C42193"/>
    <w:rsid w:val="00C42775"/>
    <w:rsid w:val="00C42B7E"/>
    <w:rsid w:val="00C42EA3"/>
    <w:rsid w:val="00C43058"/>
    <w:rsid w:val="00C4320D"/>
    <w:rsid w:val="00C434AF"/>
    <w:rsid w:val="00C434EA"/>
    <w:rsid w:val="00C43E87"/>
    <w:rsid w:val="00C4417F"/>
    <w:rsid w:val="00C44435"/>
    <w:rsid w:val="00C446EE"/>
    <w:rsid w:val="00C448B4"/>
    <w:rsid w:val="00C44F8A"/>
    <w:rsid w:val="00C465AA"/>
    <w:rsid w:val="00C47054"/>
    <w:rsid w:val="00C473E2"/>
    <w:rsid w:val="00C47976"/>
    <w:rsid w:val="00C5050B"/>
    <w:rsid w:val="00C50DAA"/>
    <w:rsid w:val="00C51774"/>
    <w:rsid w:val="00C517BF"/>
    <w:rsid w:val="00C518C5"/>
    <w:rsid w:val="00C519E4"/>
    <w:rsid w:val="00C51A88"/>
    <w:rsid w:val="00C51AD1"/>
    <w:rsid w:val="00C51BA9"/>
    <w:rsid w:val="00C51C9E"/>
    <w:rsid w:val="00C51F35"/>
    <w:rsid w:val="00C51F41"/>
    <w:rsid w:val="00C528D2"/>
    <w:rsid w:val="00C5396A"/>
    <w:rsid w:val="00C53E0A"/>
    <w:rsid w:val="00C54FF4"/>
    <w:rsid w:val="00C55103"/>
    <w:rsid w:val="00C55511"/>
    <w:rsid w:val="00C56830"/>
    <w:rsid w:val="00C56953"/>
    <w:rsid w:val="00C56A8A"/>
    <w:rsid w:val="00C578F4"/>
    <w:rsid w:val="00C57C7A"/>
    <w:rsid w:val="00C57F7A"/>
    <w:rsid w:val="00C6007C"/>
    <w:rsid w:val="00C60413"/>
    <w:rsid w:val="00C6094D"/>
    <w:rsid w:val="00C61421"/>
    <w:rsid w:val="00C6156D"/>
    <w:rsid w:val="00C61EF9"/>
    <w:rsid w:val="00C62A43"/>
    <w:rsid w:val="00C62A4E"/>
    <w:rsid w:val="00C62BD8"/>
    <w:rsid w:val="00C63A3D"/>
    <w:rsid w:val="00C63ACD"/>
    <w:rsid w:val="00C63EFD"/>
    <w:rsid w:val="00C64E1F"/>
    <w:rsid w:val="00C6517C"/>
    <w:rsid w:val="00C65252"/>
    <w:rsid w:val="00C65328"/>
    <w:rsid w:val="00C65755"/>
    <w:rsid w:val="00C662D3"/>
    <w:rsid w:val="00C66678"/>
    <w:rsid w:val="00C66A86"/>
    <w:rsid w:val="00C66AEE"/>
    <w:rsid w:val="00C66D78"/>
    <w:rsid w:val="00C673AD"/>
    <w:rsid w:val="00C67E5D"/>
    <w:rsid w:val="00C70750"/>
    <w:rsid w:val="00C71031"/>
    <w:rsid w:val="00C71543"/>
    <w:rsid w:val="00C7157F"/>
    <w:rsid w:val="00C71A62"/>
    <w:rsid w:val="00C72352"/>
    <w:rsid w:val="00C727AA"/>
    <w:rsid w:val="00C72831"/>
    <w:rsid w:val="00C729FC"/>
    <w:rsid w:val="00C72ED8"/>
    <w:rsid w:val="00C72F02"/>
    <w:rsid w:val="00C72F54"/>
    <w:rsid w:val="00C73132"/>
    <w:rsid w:val="00C733EA"/>
    <w:rsid w:val="00C7386A"/>
    <w:rsid w:val="00C740DC"/>
    <w:rsid w:val="00C7471F"/>
    <w:rsid w:val="00C74797"/>
    <w:rsid w:val="00C74895"/>
    <w:rsid w:val="00C7496F"/>
    <w:rsid w:val="00C75153"/>
    <w:rsid w:val="00C75585"/>
    <w:rsid w:val="00C7592F"/>
    <w:rsid w:val="00C75964"/>
    <w:rsid w:val="00C75ABE"/>
    <w:rsid w:val="00C76162"/>
    <w:rsid w:val="00C76307"/>
    <w:rsid w:val="00C76652"/>
    <w:rsid w:val="00C769CA"/>
    <w:rsid w:val="00C76CA4"/>
    <w:rsid w:val="00C76EC0"/>
    <w:rsid w:val="00C774E5"/>
    <w:rsid w:val="00C77F04"/>
    <w:rsid w:val="00C80569"/>
    <w:rsid w:val="00C8062C"/>
    <w:rsid w:val="00C808A0"/>
    <w:rsid w:val="00C8090B"/>
    <w:rsid w:val="00C8092A"/>
    <w:rsid w:val="00C80A95"/>
    <w:rsid w:val="00C80B11"/>
    <w:rsid w:val="00C80D04"/>
    <w:rsid w:val="00C80E1E"/>
    <w:rsid w:val="00C8105C"/>
    <w:rsid w:val="00C811F7"/>
    <w:rsid w:val="00C81A19"/>
    <w:rsid w:val="00C81B2C"/>
    <w:rsid w:val="00C82DD8"/>
    <w:rsid w:val="00C84AD5"/>
    <w:rsid w:val="00C8527E"/>
    <w:rsid w:val="00C85D8D"/>
    <w:rsid w:val="00C85EAA"/>
    <w:rsid w:val="00C861D8"/>
    <w:rsid w:val="00C86735"/>
    <w:rsid w:val="00C86B70"/>
    <w:rsid w:val="00C86BD6"/>
    <w:rsid w:val="00C86DAA"/>
    <w:rsid w:val="00C87EEC"/>
    <w:rsid w:val="00C90070"/>
    <w:rsid w:val="00C9012F"/>
    <w:rsid w:val="00C907D3"/>
    <w:rsid w:val="00C9092A"/>
    <w:rsid w:val="00C90B13"/>
    <w:rsid w:val="00C90B99"/>
    <w:rsid w:val="00C90CDA"/>
    <w:rsid w:val="00C90E99"/>
    <w:rsid w:val="00C91411"/>
    <w:rsid w:val="00C91A58"/>
    <w:rsid w:val="00C921DD"/>
    <w:rsid w:val="00C928C4"/>
    <w:rsid w:val="00C92B3E"/>
    <w:rsid w:val="00C92F53"/>
    <w:rsid w:val="00C932F0"/>
    <w:rsid w:val="00C93416"/>
    <w:rsid w:val="00C93606"/>
    <w:rsid w:val="00C94DC7"/>
    <w:rsid w:val="00C9567E"/>
    <w:rsid w:val="00C95708"/>
    <w:rsid w:val="00C96691"/>
    <w:rsid w:val="00C967A9"/>
    <w:rsid w:val="00C96D14"/>
    <w:rsid w:val="00C970FD"/>
    <w:rsid w:val="00C9729E"/>
    <w:rsid w:val="00C9745E"/>
    <w:rsid w:val="00CA0C11"/>
    <w:rsid w:val="00CA0E8E"/>
    <w:rsid w:val="00CA1510"/>
    <w:rsid w:val="00CA1FBE"/>
    <w:rsid w:val="00CA243F"/>
    <w:rsid w:val="00CA267D"/>
    <w:rsid w:val="00CA2A39"/>
    <w:rsid w:val="00CA2C35"/>
    <w:rsid w:val="00CA2F72"/>
    <w:rsid w:val="00CA311D"/>
    <w:rsid w:val="00CA33F6"/>
    <w:rsid w:val="00CA43C7"/>
    <w:rsid w:val="00CA4666"/>
    <w:rsid w:val="00CA4883"/>
    <w:rsid w:val="00CA4FF4"/>
    <w:rsid w:val="00CA507D"/>
    <w:rsid w:val="00CA5D81"/>
    <w:rsid w:val="00CA5F6D"/>
    <w:rsid w:val="00CA6587"/>
    <w:rsid w:val="00CA763D"/>
    <w:rsid w:val="00CA7C35"/>
    <w:rsid w:val="00CA7CAA"/>
    <w:rsid w:val="00CB02AC"/>
    <w:rsid w:val="00CB0472"/>
    <w:rsid w:val="00CB07CB"/>
    <w:rsid w:val="00CB0CDD"/>
    <w:rsid w:val="00CB19B7"/>
    <w:rsid w:val="00CB1BBF"/>
    <w:rsid w:val="00CB2111"/>
    <w:rsid w:val="00CB288D"/>
    <w:rsid w:val="00CB2B2F"/>
    <w:rsid w:val="00CB2B5D"/>
    <w:rsid w:val="00CB343A"/>
    <w:rsid w:val="00CB38AF"/>
    <w:rsid w:val="00CB5EBE"/>
    <w:rsid w:val="00CB6C21"/>
    <w:rsid w:val="00CB6D46"/>
    <w:rsid w:val="00CB76B5"/>
    <w:rsid w:val="00CC04E9"/>
    <w:rsid w:val="00CC1767"/>
    <w:rsid w:val="00CC1F18"/>
    <w:rsid w:val="00CC2073"/>
    <w:rsid w:val="00CC2542"/>
    <w:rsid w:val="00CC2581"/>
    <w:rsid w:val="00CC28CA"/>
    <w:rsid w:val="00CC2B07"/>
    <w:rsid w:val="00CC2DC1"/>
    <w:rsid w:val="00CC46E4"/>
    <w:rsid w:val="00CC4B3F"/>
    <w:rsid w:val="00CC4F79"/>
    <w:rsid w:val="00CC4FE9"/>
    <w:rsid w:val="00CC52A1"/>
    <w:rsid w:val="00CC5A46"/>
    <w:rsid w:val="00CC5C1B"/>
    <w:rsid w:val="00CC638D"/>
    <w:rsid w:val="00CC6521"/>
    <w:rsid w:val="00CC6B7A"/>
    <w:rsid w:val="00CC78BC"/>
    <w:rsid w:val="00CC7908"/>
    <w:rsid w:val="00CD0657"/>
    <w:rsid w:val="00CD07A5"/>
    <w:rsid w:val="00CD10E6"/>
    <w:rsid w:val="00CD198C"/>
    <w:rsid w:val="00CD1990"/>
    <w:rsid w:val="00CD1AEF"/>
    <w:rsid w:val="00CD2C3A"/>
    <w:rsid w:val="00CD31A7"/>
    <w:rsid w:val="00CD36B5"/>
    <w:rsid w:val="00CD398E"/>
    <w:rsid w:val="00CD3D3B"/>
    <w:rsid w:val="00CD3FB9"/>
    <w:rsid w:val="00CD436E"/>
    <w:rsid w:val="00CD4D5A"/>
    <w:rsid w:val="00CD55A5"/>
    <w:rsid w:val="00CD56D7"/>
    <w:rsid w:val="00CD5A67"/>
    <w:rsid w:val="00CD5FAE"/>
    <w:rsid w:val="00CD63C8"/>
    <w:rsid w:val="00CD640D"/>
    <w:rsid w:val="00CD65AC"/>
    <w:rsid w:val="00CD67C8"/>
    <w:rsid w:val="00CD7283"/>
    <w:rsid w:val="00CE0549"/>
    <w:rsid w:val="00CE0653"/>
    <w:rsid w:val="00CE06BF"/>
    <w:rsid w:val="00CE06CA"/>
    <w:rsid w:val="00CE070C"/>
    <w:rsid w:val="00CE15FB"/>
    <w:rsid w:val="00CE167F"/>
    <w:rsid w:val="00CE1846"/>
    <w:rsid w:val="00CE1906"/>
    <w:rsid w:val="00CE2087"/>
    <w:rsid w:val="00CE3025"/>
    <w:rsid w:val="00CE32B0"/>
    <w:rsid w:val="00CE3422"/>
    <w:rsid w:val="00CE3605"/>
    <w:rsid w:val="00CE3A36"/>
    <w:rsid w:val="00CE3CFF"/>
    <w:rsid w:val="00CE40F9"/>
    <w:rsid w:val="00CE4518"/>
    <w:rsid w:val="00CE502A"/>
    <w:rsid w:val="00CE5081"/>
    <w:rsid w:val="00CE50A8"/>
    <w:rsid w:val="00CE52C4"/>
    <w:rsid w:val="00CE6135"/>
    <w:rsid w:val="00CE66E0"/>
    <w:rsid w:val="00CE6BCF"/>
    <w:rsid w:val="00CE70ED"/>
    <w:rsid w:val="00CE7961"/>
    <w:rsid w:val="00CF0779"/>
    <w:rsid w:val="00CF0E48"/>
    <w:rsid w:val="00CF11CA"/>
    <w:rsid w:val="00CF131F"/>
    <w:rsid w:val="00CF135C"/>
    <w:rsid w:val="00CF179E"/>
    <w:rsid w:val="00CF1C59"/>
    <w:rsid w:val="00CF1EC6"/>
    <w:rsid w:val="00CF2963"/>
    <w:rsid w:val="00CF3C56"/>
    <w:rsid w:val="00CF3DC0"/>
    <w:rsid w:val="00CF433A"/>
    <w:rsid w:val="00CF48E8"/>
    <w:rsid w:val="00CF4B40"/>
    <w:rsid w:val="00CF4F5E"/>
    <w:rsid w:val="00CF515E"/>
    <w:rsid w:val="00CF55AB"/>
    <w:rsid w:val="00CF5868"/>
    <w:rsid w:val="00CF58C5"/>
    <w:rsid w:val="00CF593A"/>
    <w:rsid w:val="00CF5954"/>
    <w:rsid w:val="00CF5A8F"/>
    <w:rsid w:val="00CF5DC5"/>
    <w:rsid w:val="00CF6234"/>
    <w:rsid w:val="00CF6357"/>
    <w:rsid w:val="00CF6680"/>
    <w:rsid w:val="00CF716D"/>
    <w:rsid w:val="00CF72C4"/>
    <w:rsid w:val="00CF7C55"/>
    <w:rsid w:val="00CF7FF5"/>
    <w:rsid w:val="00D0024F"/>
    <w:rsid w:val="00D002FB"/>
    <w:rsid w:val="00D00D1F"/>
    <w:rsid w:val="00D02525"/>
    <w:rsid w:val="00D025BF"/>
    <w:rsid w:val="00D025C7"/>
    <w:rsid w:val="00D0281F"/>
    <w:rsid w:val="00D03BD4"/>
    <w:rsid w:val="00D03FCC"/>
    <w:rsid w:val="00D043F7"/>
    <w:rsid w:val="00D0478D"/>
    <w:rsid w:val="00D04BB2"/>
    <w:rsid w:val="00D054AD"/>
    <w:rsid w:val="00D055D2"/>
    <w:rsid w:val="00D05C76"/>
    <w:rsid w:val="00D07395"/>
    <w:rsid w:val="00D0787E"/>
    <w:rsid w:val="00D07A44"/>
    <w:rsid w:val="00D07B06"/>
    <w:rsid w:val="00D07BB0"/>
    <w:rsid w:val="00D07F12"/>
    <w:rsid w:val="00D07F37"/>
    <w:rsid w:val="00D101C5"/>
    <w:rsid w:val="00D1059B"/>
    <w:rsid w:val="00D10D5C"/>
    <w:rsid w:val="00D11142"/>
    <w:rsid w:val="00D111A4"/>
    <w:rsid w:val="00D11B1A"/>
    <w:rsid w:val="00D11C85"/>
    <w:rsid w:val="00D11E3A"/>
    <w:rsid w:val="00D12337"/>
    <w:rsid w:val="00D12547"/>
    <w:rsid w:val="00D12900"/>
    <w:rsid w:val="00D12F21"/>
    <w:rsid w:val="00D13E64"/>
    <w:rsid w:val="00D140AD"/>
    <w:rsid w:val="00D15125"/>
    <w:rsid w:val="00D152A8"/>
    <w:rsid w:val="00D15BFE"/>
    <w:rsid w:val="00D15F59"/>
    <w:rsid w:val="00D16302"/>
    <w:rsid w:val="00D169B2"/>
    <w:rsid w:val="00D16D0F"/>
    <w:rsid w:val="00D172C7"/>
    <w:rsid w:val="00D174F1"/>
    <w:rsid w:val="00D175F5"/>
    <w:rsid w:val="00D177D1"/>
    <w:rsid w:val="00D17CA9"/>
    <w:rsid w:val="00D2022D"/>
    <w:rsid w:val="00D20E50"/>
    <w:rsid w:val="00D20EC7"/>
    <w:rsid w:val="00D21157"/>
    <w:rsid w:val="00D213FA"/>
    <w:rsid w:val="00D21ACF"/>
    <w:rsid w:val="00D220C1"/>
    <w:rsid w:val="00D22D55"/>
    <w:rsid w:val="00D230E5"/>
    <w:rsid w:val="00D2348D"/>
    <w:rsid w:val="00D23DFF"/>
    <w:rsid w:val="00D241D3"/>
    <w:rsid w:val="00D248AA"/>
    <w:rsid w:val="00D24B98"/>
    <w:rsid w:val="00D252A6"/>
    <w:rsid w:val="00D25C74"/>
    <w:rsid w:val="00D25D14"/>
    <w:rsid w:val="00D25FEC"/>
    <w:rsid w:val="00D26256"/>
    <w:rsid w:val="00D26345"/>
    <w:rsid w:val="00D26E14"/>
    <w:rsid w:val="00D2734B"/>
    <w:rsid w:val="00D30E2D"/>
    <w:rsid w:val="00D30F0C"/>
    <w:rsid w:val="00D31311"/>
    <w:rsid w:val="00D31911"/>
    <w:rsid w:val="00D320B7"/>
    <w:rsid w:val="00D33105"/>
    <w:rsid w:val="00D337B1"/>
    <w:rsid w:val="00D33D2B"/>
    <w:rsid w:val="00D33D44"/>
    <w:rsid w:val="00D345F5"/>
    <w:rsid w:val="00D34A5F"/>
    <w:rsid w:val="00D34E6D"/>
    <w:rsid w:val="00D34EBB"/>
    <w:rsid w:val="00D35204"/>
    <w:rsid w:val="00D35CB5"/>
    <w:rsid w:val="00D36475"/>
    <w:rsid w:val="00D37618"/>
    <w:rsid w:val="00D37BFB"/>
    <w:rsid w:val="00D37D87"/>
    <w:rsid w:val="00D40348"/>
    <w:rsid w:val="00D404EE"/>
    <w:rsid w:val="00D406D2"/>
    <w:rsid w:val="00D40B16"/>
    <w:rsid w:val="00D40B73"/>
    <w:rsid w:val="00D40D30"/>
    <w:rsid w:val="00D40DBA"/>
    <w:rsid w:val="00D410A7"/>
    <w:rsid w:val="00D410B1"/>
    <w:rsid w:val="00D417DB"/>
    <w:rsid w:val="00D41B51"/>
    <w:rsid w:val="00D41C58"/>
    <w:rsid w:val="00D4208D"/>
    <w:rsid w:val="00D420C7"/>
    <w:rsid w:val="00D4237A"/>
    <w:rsid w:val="00D4268E"/>
    <w:rsid w:val="00D427A8"/>
    <w:rsid w:val="00D42870"/>
    <w:rsid w:val="00D42CA5"/>
    <w:rsid w:val="00D42D6B"/>
    <w:rsid w:val="00D4352D"/>
    <w:rsid w:val="00D44653"/>
    <w:rsid w:val="00D44F93"/>
    <w:rsid w:val="00D4575B"/>
    <w:rsid w:val="00D461EF"/>
    <w:rsid w:val="00D467CB"/>
    <w:rsid w:val="00D46EEA"/>
    <w:rsid w:val="00D46F16"/>
    <w:rsid w:val="00D47139"/>
    <w:rsid w:val="00D475DF"/>
    <w:rsid w:val="00D47D43"/>
    <w:rsid w:val="00D500FE"/>
    <w:rsid w:val="00D50A25"/>
    <w:rsid w:val="00D50F36"/>
    <w:rsid w:val="00D51820"/>
    <w:rsid w:val="00D51FB6"/>
    <w:rsid w:val="00D51FEF"/>
    <w:rsid w:val="00D52122"/>
    <w:rsid w:val="00D52855"/>
    <w:rsid w:val="00D52C96"/>
    <w:rsid w:val="00D52DA7"/>
    <w:rsid w:val="00D53143"/>
    <w:rsid w:val="00D5317D"/>
    <w:rsid w:val="00D5335C"/>
    <w:rsid w:val="00D539BA"/>
    <w:rsid w:val="00D540A2"/>
    <w:rsid w:val="00D5429D"/>
    <w:rsid w:val="00D54AF6"/>
    <w:rsid w:val="00D54F7B"/>
    <w:rsid w:val="00D5585D"/>
    <w:rsid w:val="00D55AAD"/>
    <w:rsid w:val="00D5605C"/>
    <w:rsid w:val="00D569D3"/>
    <w:rsid w:val="00D56DF5"/>
    <w:rsid w:val="00D56F6E"/>
    <w:rsid w:val="00D57743"/>
    <w:rsid w:val="00D577C8"/>
    <w:rsid w:val="00D57F09"/>
    <w:rsid w:val="00D57F8F"/>
    <w:rsid w:val="00D60665"/>
    <w:rsid w:val="00D60862"/>
    <w:rsid w:val="00D608D2"/>
    <w:rsid w:val="00D60DBA"/>
    <w:rsid w:val="00D610FA"/>
    <w:rsid w:val="00D61BCA"/>
    <w:rsid w:val="00D62551"/>
    <w:rsid w:val="00D62CF9"/>
    <w:rsid w:val="00D63572"/>
    <w:rsid w:val="00D63619"/>
    <w:rsid w:val="00D638CE"/>
    <w:rsid w:val="00D63AD6"/>
    <w:rsid w:val="00D63F93"/>
    <w:rsid w:val="00D64087"/>
    <w:rsid w:val="00D6430A"/>
    <w:rsid w:val="00D64508"/>
    <w:rsid w:val="00D649C8"/>
    <w:rsid w:val="00D65590"/>
    <w:rsid w:val="00D656A0"/>
    <w:rsid w:val="00D6581A"/>
    <w:rsid w:val="00D6593D"/>
    <w:rsid w:val="00D65CAB"/>
    <w:rsid w:val="00D66232"/>
    <w:rsid w:val="00D6695F"/>
    <w:rsid w:val="00D67332"/>
    <w:rsid w:val="00D678DF"/>
    <w:rsid w:val="00D67974"/>
    <w:rsid w:val="00D67EEC"/>
    <w:rsid w:val="00D70051"/>
    <w:rsid w:val="00D7019C"/>
    <w:rsid w:val="00D7072D"/>
    <w:rsid w:val="00D70CF7"/>
    <w:rsid w:val="00D70F37"/>
    <w:rsid w:val="00D7108D"/>
    <w:rsid w:val="00D7109F"/>
    <w:rsid w:val="00D710B9"/>
    <w:rsid w:val="00D712E5"/>
    <w:rsid w:val="00D723FF"/>
    <w:rsid w:val="00D7252E"/>
    <w:rsid w:val="00D727D2"/>
    <w:rsid w:val="00D72BC8"/>
    <w:rsid w:val="00D734E6"/>
    <w:rsid w:val="00D73644"/>
    <w:rsid w:val="00D7365C"/>
    <w:rsid w:val="00D736E5"/>
    <w:rsid w:val="00D73D97"/>
    <w:rsid w:val="00D740DA"/>
    <w:rsid w:val="00D741E4"/>
    <w:rsid w:val="00D750EF"/>
    <w:rsid w:val="00D7524D"/>
    <w:rsid w:val="00D75836"/>
    <w:rsid w:val="00D763BB"/>
    <w:rsid w:val="00D768E0"/>
    <w:rsid w:val="00D76915"/>
    <w:rsid w:val="00D7698B"/>
    <w:rsid w:val="00D76C6C"/>
    <w:rsid w:val="00D76D05"/>
    <w:rsid w:val="00D778DE"/>
    <w:rsid w:val="00D7798A"/>
    <w:rsid w:val="00D77BF6"/>
    <w:rsid w:val="00D8039F"/>
    <w:rsid w:val="00D80C86"/>
    <w:rsid w:val="00D80DDF"/>
    <w:rsid w:val="00D80F2C"/>
    <w:rsid w:val="00D8196E"/>
    <w:rsid w:val="00D81D29"/>
    <w:rsid w:val="00D81F57"/>
    <w:rsid w:val="00D82551"/>
    <w:rsid w:val="00D828A1"/>
    <w:rsid w:val="00D830A4"/>
    <w:rsid w:val="00D83889"/>
    <w:rsid w:val="00D83D07"/>
    <w:rsid w:val="00D84B1D"/>
    <w:rsid w:val="00D84CFE"/>
    <w:rsid w:val="00D852BE"/>
    <w:rsid w:val="00D858FA"/>
    <w:rsid w:val="00D860AC"/>
    <w:rsid w:val="00D86784"/>
    <w:rsid w:val="00D87180"/>
    <w:rsid w:val="00D902FC"/>
    <w:rsid w:val="00D90FA7"/>
    <w:rsid w:val="00D910AB"/>
    <w:rsid w:val="00D9129B"/>
    <w:rsid w:val="00D9153E"/>
    <w:rsid w:val="00D91F0E"/>
    <w:rsid w:val="00D91F62"/>
    <w:rsid w:val="00D92335"/>
    <w:rsid w:val="00D92608"/>
    <w:rsid w:val="00D92D1E"/>
    <w:rsid w:val="00D932AD"/>
    <w:rsid w:val="00D93598"/>
    <w:rsid w:val="00D93994"/>
    <w:rsid w:val="00D93C7F"/>
    <w:rsid w:val="00D93DD2"/>
    <w:rsid w:val="00D94616"/>
    <w:rsid w:val="00D9483C"/>
    <w:rsid w:val="00D94D2D"/>
    <w:rsid w:val="00D9570E"/>
    <w:rsid w:val="00D95AD3"/>
    <w:rsid w:val="00D95E9E"/>
    <w:rsid w:val="00D97291"/>
    <w:rsid w:val="00D97C7C"/>
    <w:rsid w:val="00DA0218"/>
    <w:rsid w:val="00DA09C8"/>
    <w:rsid w:val="00DA159E"/>
    <w:rsid w:val="00DA1D8F"/>
    <w:rsid w:val="00DA2A23"/>
    <w:rsid w:val="00DA2A7C"/>
    <w:rsid w:val="00DA2F1C"/>
    <w:rsid w:val="00DA3486"/>
    <w:rsid w:val="00DA35BA"/>
    <w:rsid w:val="00DA3A42"/>
    <w:rsid w:val="00DA3BAE"/>
    <w:rsid w:val="00DA3DF0"/>
    <w:rsid w:val="00DA4702"/>
    <w:rsid w:val="00DA4838"/>
    <w:rsid w:val="00DA4BBE"/>
    <w:rsid w:val="00DA4E75"/>
    <w:rsid w:val="00DA542B"/>
    <w:rsid w:val="00DA5786"/>
    <w:rsid w:val="00DA59FE"/>
    <w:rsid w:val="00DA5E0A"/>
    <w:rsid w:val="00DA5F0D"/>
    <w:rsid w:val="00DA607D"/>
    <w:rsid w:val="00DA6DC5"/>
    <w:rsid w:val="00DA6F68"/>
    <w:rsid w:val="00DA758B"/>
    <w:rsid w:val="00DA7A95"/>
    <w:rsid w:val="00DA7AFB"/>
    <w:rsid w:val="00DB0510"/>
    <w:rsid w:val="00DB065B"/>
    <w:rsid w:val="00DB0DD1"/>
    <w:rsid w:val="00DB11CF"/>
    <w:rsid w:val="00DB1C49"/>
    <w:rsid w:val="00DB20AC"/>
    <w:rsid w:val="00DB28BB"/>
    <w:rsid w:val="00DB292F"/>
    <w:rsid w:val="00DB2BAE"/>
    <w:rsid w:val="00DB30BF"/>
    <w:rsid w:val="00DB3DDC"/>
    <w:rsid w:val="00DB441A"/>
    <w:rsid w:val="00DB4BB4"/>
    <w:rsid w:val="00DB5175"/>
    <w:rsid w:val="00DB58BF"/>
    <w:rsid w:val="00DB5D0F"/>
    <w:rsid w:val="00DB6153"/>
    <w:rsid w:val="00DB629C"/>
    <w:rsid w:val="00DB6520"/>
    <w:rsid w:val="00DB6589"/>
    <w:rsid w:val="00DB65DC"/>
    <w:rsid w:val="00DB6812"/>
    <w:rsid w:val="00DB6A22"/>
    <w:rsid w:val="00DB6ABA"/>
    <w:rsid w:val="00DC06D5"/>
    <w:rsid w:val="00DC0842"/>
    <w:rsid w:val="00DC1AA8"/>
    <w:rsid w:val="00DC1FE9"/>
    <w:rsid w:val="00DC2CD2"/>
    <w:rsid w:val="00DC2DA4"/>
    <w:rsid w:val="00DC3465"/>
    <w:rsid w:val="00DC357D"/>
    <w:rsid w:val="00DC3A03"/>
    <w:rsid w:val="00DC3D86"/>
    <w:rsid w:val="00DC3ECD"/>
    <w:rsid w:val="00DC40D9"/>
    <w:rsid w:val="00DC473E"/>
    <w:rsid w:val="00DC49EA"/>
    <w:rsid w:val="00DC4E30"/>
    <w:rsid w:val="00DC5045"/>
    <w:rsid w:val="00DC508A"/>
    <w:rsid w:val="00DC5392"/>
    <w:rsid w:val="00DC550C"/>
    <w:rsid w:val="00DC5AD4"/>
    <w:rsid w:val="00DC5D37"/>
    <w:rsid w:val="00DC63E6"/>
    <w:rsid w:val="00DC65F5"/>
    <w:rsid w:val="00DC6A3F"/>
    <w:rsid w:val="00DC75A7"/>
    <w:rsid w:val="00DC7CF3"/>
    <w:rsid w:val="00DD04D4"/>
    <w:rsid w:val="00DD09EB"/>
    <w:rsid w:val="00DD0B99"/>
    <w:rsid w:val="00DD0C1E"/>
    <w:rsid w:val="00DD119C"/>
    <w:rsid w:val="00DD1CD3"/>
    <w:rsid w:val="00DD200D"/>
    <w:rsid w:val="00DD25B0"/>
    <w:rsid w:val="00DD2792"/>
    <w:rsid w:val="00DD28DB"/>
    <w:rsid w:val="00DD2F81"/>
    <w:rsid w:val="00DD3C16"/>
    <w:rsid w:val="00DD3C85"/>
    <w:rsid w:val="00DD3ED5"/>
    <w:rsid w:val="00DD4516"/>
    <w:rsid w:val="00DD48E7"/>
    <w:rsid w:val="00DD49C9"/>
    <w:rsid w:val="00DD4D06"/>
    <w:rsid w:val="00DD5C61"/>
    <w:rsid w:val="00DD681F"/>
    <w:rsid w:val="00DD6919"/>
    <w:rsid w:val="00DD6C9D"/>
    <w:rsid w:val="00DD6E4E"/>
    <w:rsid w:val="00DD73DD"/>
    <w:rsid w:val="00DD78DD"/>
    <w:rsid w:val="00DD7D34"/>
    <w:rsid w:val="00DE061A"/>
    <w:rsid w:val="00DE09DF"/>
    <w:rsid w:val="00DE0D11"/>
    <w:rsid w:val="00DE1733"/>
    <w:rsid w:val="00DE183C"/>
    <w:rsid w:val="00DE19B3"/>
    <w:rsid w:val="00DE1B87"/>
    <w:rsid w:val="00DE1EC0"/>
    <w:rsid w:val="00DE20C6"/>
    <w:rsid w:val="00DE24B4"/>
    <w:rsid w:val="00DE2943"/>
    <w:rsid w:val="00DE3002"/>
    <w:rsid w:val="00DE31AD"/>
    <w:rsid w:val="00DE3896"/>
    <w:rsid w:val="00DE3FBE"/>
    <w:rsid w:val="00DE45AA"/>
    <w:rsid w:val="00DE48FE"/>
    <w:rsid w:val="00DE4F3F"/>
    <w:rsid w:val="00DE5F5C"/>
    <w:rsid w:val="00DE6B79"/>
    <w:rsid w:val="00DE75A7"/>
    <w:rsid w:val="00DE7612"/>
    <w:rsid w:val="00DE7793"/>
    <w:rsid w:val="00DE7D01"/>
    <w:rsid w:val="00DE7F98"/>
    <w:rsid w:val="00DF0297"/>
    <w:rsid w:val="00DF0916"/>
    <w:rsid w:val="00DF13A0"/>
    <w:rsid w:val="00DF1509"/>
    <w:rsid w:val="00DF2022"/>
    <w:rsid w:val="00DF21BA"/>
    <w:rsid w:val="00DF225E"/>
    <w:rsid w:val="00DF2548"/>
    <w:rsid w:val="00DF3041"/>
    <w:rsid w:val="00DF31BD"/>
    <w:rsid w:val="00DF3491"/>
    <w:rsid w:val="00DF365C"/>
    <w:rsid w:val="00DF386D"/>
    <w:rsid w:val="00DF4823"/>
    <w:rsid w:val="00DF5846"/>
    <w:rsid w:val="00DF5D46"/>
    <w:rsid w:val="00DF64A2"/>
    <w:rsid w:val="00DF6FFF"/>
    <w:rsid w:val="00DF71ED"/>
    <w:rsid w:val="00DF75D0"/>
    <w:rsid w:val="00DF7777"/>
    <w:rsid w:val="00DF7D31"/>
    <w:rsid w:val="00E003ED"/>
    <w:rsid w:val="00E00548"/>
    <w:rsid w:val="00E00C5E"/>
    <w:rsid w:val="00E018BE"/>
    <w:rsid w:val="00E01EB0"/>
    <w:rsid w:val="00E021E7"/>
    <w:rsid w:val="00E02D8A"/>
    <w:rsid w:val="00E02EDE"/>
    <w:rsid w:val="00E03148"/>
    <w:rsid w:val="00E03ADC"/>
    <w:rsid w:val="00E043DC"/>
    <w:rsid w:val="00E04BED"/>
    <w:rsid w:val="00E05435"/>
    <w:rsid w:val="00E055B3"/>
    <w:rsid w:val="00E05739"/>
    <w:rsid w:val="00E059A5"/>
    <w:rsid w:val="00E05A08"/>
    <w:rsid w:val="00E05CC3"/>
    <w:rsid w:val="00E0610A"/>
    <w:rsid w:val="00E06216"/>
    <w:rsid w:val="00E062C4"/>
    <w:rsid w:val="00E06A5F"/>
    <w:rsid w:val="00E06B96"/>
    <w:rsid w:val="00E06C16"/>
    <w:rsid w:val="00E078A9"/>
    <w:rsid w:val="00E07DC9"/>
    <w:rsid w:val="00E1025A"/>
    <w:rsid w:val="00E10DBD"/>
    <w:rsid w:val="00E11043"/>
    <w:rsid w:val="00E1183E"/>
    <w:rsid w:val="00E11923"/>
    <w:rsid w:val="00E11B93"/>
    <w:rsid w:val="00E12164"/>
    <w:rsid w:val="00E12AE7"/>
    <w:rsid w:val="00E12EA9"/>
    <w:rsid w:val="00E130C4"/>
    <w:rsid w:val="00E130FF"/>
    <w:rsid w:val="00E1331D"/>
    <w:rsid w:val="00E138D3"/>
    <w:rsid w:val="00E13E6D"/>
    <w:rsid w:val="00E147E1"/>
    <w:rsid w:val="00E14D07"/>
    <w:rsid w:val="00E15E04"/>
    <w:rsid w:val="00E161E9"/>
    <w:rsid w:val="00E162BA"/>
    <w:rsid w:val="00E166A6"/>
    <w:rsid w:val="00E16814"/>
    <w:rsid w:val="00E169C6"/>
    <w:rsid w:val="00E16DDC"/>
    <w:rsid w:val="00E1722C"/>
    <w:rsid w:val="00E208D4"/>
    <w:rsid w:val="00E214C0"/>
    <w:rsid w:val="00E214EE"/>
    <w:rsid w:val="00E216B5"/>
    <w:rsid w:val="00E21979"/>
    <w:rsid w:val="00E21DBD"/>
    <w:rsid w:val="00E21DC8"/>
    <w:rsid w:val="00E22BCA"/>
    <w:rsid w:val="00E22EF7"/>
    <w:rsid w:val="00E2343E"/>
    <w:rsid w:val="00E23EE7"/>
    <w:rsid w:val="00E24795"/>
    <w:rsid w:val="00E24D85"/>
    <w:rsid w:val="00E2548F"/>
    <w:rsid w:val="00E25A5F"/>
    <w:rsid w:val="00E25E92"/>
    <w:rsid w:val="00E26103"/>
    <w:rsid w:val="00E26251"/>
    <w:rsid w:val="00E264DE"/>
    <w:rsid w:val="00E26C65"/>
    <w:rsid w:val="00E27083"/>
    <w:rsid w:val="00E270B2"/>
    <w:rsid w:val="00E272C1"/>
    <w:rsid w:val="00E27837"/>
    <w:rsid w:val="00E27EF7"/>
    <w:rsid w:val="00E27FBE"/>
    <w:rsid w:val="00E30280"/>
    <w:rsid w:val="00E304DF"/>
    <w:rsid w:val="00E31130"/>
    <w:rsid w:val="00E311C8"/>
    <w:rsid w:val="00E31F69"/>
    <w:rsid w:val="00E32410"/>
    <w:rsid w:val="00E32BBB"/>
    <w:rsid w:val="00E334AC"/>
    <w:rsid w:val="00E33937"/>
    <w:rsid w:val="00E33998"/>
    <w:rsid w:val="00E33C91"/>
    <w:rsid w:val="00E33D64"/>
    <w:rsid w:val="00E348A6"/>
    <w:rsid w:val="00E34A31"/>
    <w:rsid w:val="00E34F35"/>
    <w:rsid w:val="00E350D3"/>
    <w:rsid w:val="00E357CB"/>
    <w:rsid w:val="00E35F9D"/>
    <w:rsid w:val="00E35FC9"/>
    <w:rsid w:val="00E36AB7"/>
    <w:rsid w:val="00E37452"/>
    <w:rsid w:val="00E402E4"/>
    <w:rsid w:val="00E40D05"/>
    <w:rsid w:val="00E412B1"/>
    <w:rsid w:val="00E41B25"/>
    <w:rsid w:val="00E41B37"/>
    <w:rsid w:val="00E41B51"/>
    <w:rsid w:val="00E41CE4"/>
    <w:rsid w:val="00E41DFD"/>
    <w:rsid w:val="00E41E18"/>
    <w:rsid w:val="00E41E84"/>
    <w:rsid w:val="00E42395"/>
    <w:rsid w:val="00E424B8"/>
    <w:rsid w:val="00E42781"/>
    <w:rsid w:val="00E4322F"/>
    <w:rsid w:val="00E44956"/>
    <w:rsid w:val="00E44F0B"/>
    <w:rsid w:val="00E45192"/>
    <w:rsid w:val="00E4573B"/>
    <w:rsid w:val="00E4582B"/>
    <w:rsid w:val="00E45D62"/>
    <w:rsid w:val="00E46304"/>
    <w:rsid w:val="00E464FC"/>
    <w:rsid w:val="00E46C62"/>
    <w:rsid w:val="00E46FD9"/>
    <w:rsid w:val="00E46FE2"/>
    <w:rsid w:val="00E471DF"/>
    <w:rsid w:val="00E47D5A"/>
    <w:rsid w:val="00E5091E"/>
    <w:rsid w:val="00E50E9F"/>
    <w:rsid w:val="00E50F14"/>
    <w:rsid w:val="00E5178F"/>
    <w:rsid w:val="00E51A81"/>
    <w:rsid w:val="00E51B05"/>
    <w:rsid w:val="00E51EF2"/>
    <w:rsid w:val="00E52470"/>
    <w:rsid w:val="00E525FB"/>
    <w:rsid w:val="00E527C7"/>
    <w:rsid w:val="00E53106"/>
    <w:rsid w:val="00E53970"/>
    <w:rsid w:val="00E53D1E"/>
    <w:rsid w:val="00E53EFF"/>
    <w:rsid w:val="00E543E8"/>
    <w:rsid w:val="00E545DA"/>
    <w:rsid w:val="00E54CD6"/>
    <w:rsid w:val="00E55302"/>
    <w:rsid w:val="00E558A6"/>
    <w:rsid w:val="00E55A29"/>
    <w:rsid w:val="00E55A87"/>
    <w:rsid w:val="00E55B14"/>
    <w:rsid w:val="00E56FA6"/>
    <w:rsid w:val="00E57904"/>
    <w:rsid w:val="00E57B56"/>
    <w:rsid w:val="00E57E4A"/>
    <w:rsid w:val="00E60726"/>
    <w:rsid w:val="00E60951"/>
    <w:rsid w:val="00E60ABA"/>
    <w:rsid w:val="00E622A7"/>
    <w:rsid w:val="00E6269B"/>
    <w:rsid w:val="00E629D7"/>
    <w:rsid w:val="00E62E41"/>
    <w:rsid w:val="00E63575"/>
    <w:rsid w:val="00E63756"/>
    <w:rsid w:val="00E639DF"/>
    <w:rsid w:val="00E640F0"/>
    <w:rsid w:val="00E64F36"/>
    <w:rsid w:val="00E65B50"/>
    <w:rsid w:val="00E664A6"/>
    <w:rsid w:val="00E66774"/>
    <w:rsid w:val="00E6678D"/>
    <w:rsid w:val="00E66A23"/>
    <w:rsid w:val="00E66C51"/>
    <w:rsid w:val="00E66F04"/>
    <w:rsid w:val="00E67408"/>
    <w:rsid w:val="00E67AA0"/>
    <w:rsid w:val="00E67CEC"/>
    <w:rsid w:val="00E701C2"/>
    <w:rsid w:val="00E7058B"/>
    <w:rsid w:val="00E708B2"/>
    <w:rsid w:val="00E70F6A"/>
    <w:rsid w:val="00E712D9"/>
    <w:rsid w:val="00E71673"/>
    <w:rsid w:val="00E71F44"/>
    <w:rsid w:val="00E72EC6"/>
    <w:rsid w:val="00E73003"/>
    <w:rsid w:val="00E73170"/>
    <w:rsid w:val="00E73189"/>
    <w:rsid w:val="00E732AC"/>
    <w:rsid w:val="00E73A26"/>
    <w:rsid w:val="00E73C0C"/>
    <w:rsid w:val="00E750AF"/>
    <w:rsid w:val="00E75A17"/>
    <w:rsid w:val="00E75B57"/>
    <w:rsid w:val="00E75C2F"/>
    <w:rsid w:val="00E77840"/>
    <w:rsid w:val="00E77BC4"/>
    <w:rsid w:val="00E77CF4"/>
    <w:rsid w:val="00E80166"/>
    <w:rsid w:val="00E805F9"/>
    <w:rsid w:val="00E819EE"/>
    <w:rsid w:val="00E81A20"/>
    <w:rsid w:val="00E82560"/>
    <w:rsid w:val="00E825BC"/>
    <w:rsid w:val="00E82716"/>
    <w:rsid w:val="00E8276A"/>
    <w:rsid w:val="00E82BC6"/>
    <w:rsid w:val="00E82C44"/>
    <w:rsid w:val="00E82C4B"/>
    <w:rsid w:val="00E82CD6"/>
    <w:rsid w:val="00E835F3"/>
    <w:rsid w:val="00E83AEE"/>
    <w:rsid w:val="00E83AF6"/>
    <w:rsid w:val="00E84311"/>
    <w:rsid w:val="00E8491C"/>
    <w:rsid w:val="00E84EEF"/>
    <w:rsid w:val="00E8519D"/>
    <w:rsid w:val="00E851F0"/>
    <w:rsid w:val="00E85241"/>
    <w:rsid w:val="00E85830"/>
    <w:rsid w:val="00E858E9"/>
    <w:rsid w:val="00E85ACD"/>
    <w:rsid w:val="00E85AF4"/>
    <w:rsid w:val="00E862C1"/>
    <w:rsid w:val="00E86A50"/>
    <w:rsid w:val="00E86E9B"/>
    <w:rsid w:val="00E86EA5"/>
    <w:rsid w:val="00E87C6A"/>
    <w:rsid w:val="00E87CCB"/>
    <w:rsid w:val="00E900E3"/>
    <w:rsid w:val="00E90651"/>
    <w:rsid w:val="00E90B90"/>
    <w:rsid w:val="00E90DE0"/>
    <w:rsid w:val="00E90ED3"/>
    <w:rsid w:val="00E9177D"/>
    <w:rsid w:val="00E91E55"/>
    <w:rsid w:val="00E92036"/>
    <w:rsid w:val="00E92786"/>
    <w:rsid w:val="00E93287"/>
    <w:rsid w:val="00E93367"/>
    <w:rsid w:val="00E9346A"/>
    <w:rsid w:val="00E9355B"/>
    <w:rsid w:val="00E93C8B"/>
    <w:rsid w:val="00E9419C"/>
    <w:rsid w:val="00E94462"/>
    <w:rsid w:val="00E94C84"/>
    <w:rsid w:val="00E9549E"/>
    <w:rsid w:val="00E956AE"/>
    <w:rsid w:val="00E9595C"/>
    <w:rsid w:val="00E9615B"/>
    <w:rsid w:val="00E961C4"/>
    <w:rsid w:val="00E96EAD"/>
    <w:rsid w:val="00E97055"/>
    <w:rsid w:val="00E97A47"/>
    <w:rsid w:val="00E97F32"/>
    <w:rsid w:val="00EA0046"/>
    <w:rsid w:val="00EA0158"/>
    <w:rsid w:val="00EA0512"/>
    <w:rsid w:val="00EA056B"/>
    <w:rsid w:val="00EA0ACE"/>
    <w:rsid w:val="00EA0B15"/>
    <w:rsid w:val="00EA10E4"/>
    <w:rsid w:val="00EA1265"/>
    <w:rsid w:val="00EA17B8"/>
    <w:rsid w:val="00EA1B07"/>
    <w:rsid w:val="00EA1C56"/>
    <w:rsid w:val="00EA2131"/>
    <w:rsid w:val="00EA243D"/>
    <w:rsid w:val="00EA32F7"/>
    <w:rsid w:val="00EA3302"/>
    <w:rsid w:val="00EA3B1F"/>
    <w:rsid w:val="00EA3D8C"/>
    <w:rsid w:val="00EA3F98"/>
    <w:rsid w:val="00EA437C"/>
    <w:rsid w:val="00EA4473"/>
    <w:rsid w:val="00EA4C5D"/>
    <w:rsid w:val="00EA4E5B"/>
    <w:rsid w:val="00EA4F03"/>
    <w:rsid w:val="00EA4F6A"/>
    <w:rsid w:val="00EA50E9"/>
    <w:rsid w:val="00EA5815"/>
    <w:rsid w:val="00EA5819"/>
    <w:rsid w:val="00EA5DD8"/>
    <w:rsid w:val="00EA6152"/>
    <w:rsid w:val="00EA663C"/>
    <w:rsid w:val="00EA6925"/>
    <w:rsid w:val="00EA72BC"/>
    <w:rsid w:val="00EA7492"/>
    <w:rsid w:val="00EA7513"/>
    <w:rsid w:val="00EA7B1E"/>
    <w:rsid w:val="00EA7C37"/>
    <w:rsid w:val="00EA7D1B"/>
    <w:rsid w:val="00EA7E51"/>
    <w:rsid w:val="00EB02C9"/>
    <w:rsid w:val="00EB039A"/>
    <w:rsid w:val="00EB0467"/>
    <w:rsid w:val="00EB0896"/>
    <w:rsid w:val="00EB0FBD"/>
    <w:rsid w:val="00EB119C"/>
    <w:rsid w:val="00EB2073"/>
    <w:rsid w:val="00EB235E"/>
    <w:rsid w:val="00EB23EB"/>
    <w:rsid w:val="00EB3481"/>
    <w:rsid w:val="00EB39E8"/>
    <w:rsid w:val="00EB3B21"/>
    <w:rsid w:val="00EB3CD1"/>
    <w:rsid w:val="00EB40EC"/>
    <w:rsid w:val="00EB4969"/>
    <w:rsid w:val="00EB54D2"/>
    <w:rsid w:val="00EB6244"/>
    <w:rsid w:val="00EB71F5"/>
    <w:rsid w:val="00EB72DE"/>
    <w:rsid w:val="00EB7D20"/>
    <w:rsid w:val="00EC0070"/>
    <w:rsid w:val="00EC09CC"/>
    <w:rsid w:val="00EC0AA6"/>
    <w:rsid w:val="00EC0AAA"/>
    <w:rsid w:val="00EC0DE3"/>
    <w:rsid w:val="00EC0F5A"/>
    <w:rsid w:val="00EC1358"/>
    <w:rsid w:val="00EC13B3"/>
    <w:rsid w:val="00EC1538"/>
    <w:rsid w:val="00EC15E0"/>
    <w:rsid w:val="00EC1B93"/>
    <w:rsid w:val="00EC1D6C"/>
    <w:rsid w:val="00EC1E4E"/>
    <w:rsid w:val="00EC2120"/>
    <w:rsid w:val="00EC29EF"/>
    <w:rsid w:val="00EC2E15"/>
    <w:rsid w:val="00EC2EB1"/>
    <w:rsid w:val="00EC30A9"/>
    <w:rsid w:val="00EC3678"/>
    <w:rsid w:val="00EC39FE"/>
    <w:rsid w:val="00EC4612"/>
    <w:rsid w:val="00EC468B"/>
    <w:rsid w:val="00EC480B"/>
    <w:rsid w:val="00EC4AD8"/>
    <w:rsid w:val="00EC502E"/>
    <w:rsid w:val="00EC548A"/>
    <w:rsid w:val="00EC553D"/>
    <w:rsid w:val="00EC55D3"/>
    <w:rsid w:val="00EC6910"/>
    <w:rsid w:val="00EC719A"/>
    <w:rsid w:val="00EC767B"/>
    <w:rsid w:val="00EC7D2E"/>
    <w:rsid w:val="00EC7F70"/>
    <w:rsid w:val="00ED006D"/>
    <w:rsid w:val="00ED05EE"/>
    <w:rsid w:val="00ED0998"/>
    <w:rsid w:val="00ED0B12"/>
    <w:rsid w:val="00ED11C0"/>
    <w:rsid w:val="00ED1909"/>
    <w:rsid w:val="00ED195E"/>
    <w:rsid w:val="00ED1A6F"/>
    <w:rsid w:val="00ED1D20"/>
    <w:rsid w:val="00ED2A41"/>
    <w:rsid w:val="00ED3426"/>
    <w:rsid w:val="00ED3823"/>
    <w:rsid w:val="00ED39CA"/>
    <w:rsid w:val="00ED4047"/>
    <w:rsid w:val="00ED4111"/>
    <w:rsid w:val="00ED4960"/>
    <w:rsid w:val="00ED51B1"/>
    <w:rsid w:val="00ED591D"/>
    <w:rsid w:val="00ED5D5A"/>
    <w:rsid w:val="00ED5F15"/>
    <w:rsid w:val="00ED5F51"/>
    <w:rsid w:val="00ED61C5"/>
    <w:rsid w:val="00ED627F"/>
    <w:rsid w:val="00ED715B"/>
    <w:rsid w:val="00ED72C6"/>
    <w:rsid w:val="00ED7500"/>
    <w:rsid w:val="00ED7592"/>
    <w:rsid w:val="00ED7B0A"/>
    <w:rsid w:val="00ED7FC9"/>
    <w:rsid w:val="00EE0167"/>
    <w:rsid w:val="00EE0B6E"/>
    <w:rsid w:val="00EE0BCA"/>
    <w:rsid w:val="00EE1518"/>
    <w:rsid w:val="00EE1C78"/>
    <w:rsid w:val="00EE1EF4"/>
    <w:rsid w:val="00EE2D91"/>
    <w:rsid w:val="00EE45FA"/>
    <w:rsid w:val="00EE4B44"/>
    <w:rsid w:val="00EE4ECA"/>
    <w:rsid w:val="00EE500B"/>
    <w:rsid w:val="00EE599D"/>
    <w:rsid w:val="00EE59AF"/>
    <w:rsid w:val="00EE5E79"/>
    <w:rsid w:val="00EE6A86"/>
    <w:rsid w:val="00EE7283"/>
    <w:rsid w:val="00EE76AB"/>
    <w:rsid w:val="00EF0B04"/>
    <w:rsid w:val="00EF1053"/>
    <w:rsid w:val="00EF116F"/>
    <w:rsid w:val="00EF166B"/>
    <w:rsid w:val="00EF1D1B"/>
    <w:rsid w:val="00EF1DFC"/>
    <w:rsid w:val="00EF1FBC"/>
    <w:rsid w:val="00EF239D"/>
    <w:rsid w:val="00EF26DD"/>
    <w:rsid w:val="00EF2B6D"/>
    <w:rsid w:val="00EF345D"/>
    <w:rsid w:val="00EF3716"/>
    <w:rsid w:val="00EF374B"/>
    <w:rsid w:val="00EF37B0"/>
    <w:rsid w:val="00EF3BB0"/>
    <w:rsid w:val="00EF450D"/>
    <w:rsid w:val="00EF4905"/>
    <w:rsid w:val="00EF4957"/>
    <w:rsid w:val="00EF58E4"/>
    <w:rsid w:val="00EF5E68"/>
    <w:rsid w:val="00EF5FEA"/>
    <w:rsid w:val="00EF6C48"/>
    <w:rsid w:val="00EF7044"/>
    <w:rsid w:val="00EF7085"/>
    <w:rsid w:val="00EF724E"/>
    <w:rsid w:val="00EF78D9"/>
    <w:rsid w:val="00EF79BD"/>
    <w:rsid w:val="00EF79CC"/>
    <w:rsid w:val="00EF7A04"/>
    <w:rsid w:val="00EF7A18"/>
    <w:rsid w:val="00EF7B86"/>
    <w:rsid w:val="00EF7F88"/>
    <w:rsid w:val="00F001D7"/>
    <w:rsid w:val="00F00886"/>
    <w:rsid w:val="00F009AE"/>
    <w:rsid w:val="00F00AD9"/>
    <w:rsid w:val="00F00E6F"/>
    <w:rsid w:val="00F01977"/>
    <w:rsid w:val="00F02064"/>
    <w:rsid w:val="00F029FB"/>
    <w:rsid w:val="00F02CA3"/>
    <w:rsid w:val="00F02D73"/>
    <w:rsid w:val="00F02E33"/>
    <w:rsid w:val="00F02F88"/>
    <w:rsid w:val="00F03584"/>
    <w:rsid w:val="00F040B6"/>
    <w:rsid w:val="00F04C50"/>
    <w:rsid w:val="00F050EA"/>
    <w:rsid w:val="00F052AD"/>
    <w:rsid w:val="00F05875"/>
    <w:rsid w:val="00F058D9"/>
    <w:rsid w:val="00F058F3"/>
    <w:rsid w:val="00F05AFB"/>
    <w:rsid w:val="00F05D2A"/>
    <w:rsid w:val="00F066E3"/>
    <w:rsid w:val="00F07038"/>
    <w:rsid w:val="00F074FA"/>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A3"/>
    <w:rsid w:val="00F14B09"/>
    <w:rsid w:val="00F14B3A"/>
    <w:rsid w:val="00F1547B"/>
    <w:rsid w:val="00F155E0"/>
    <w:rsid w:val="00F15EE2"/>
    <w:rsid w:val="00F16080"/>
    <w:rsid w:val="00F164A9"/>
    <w:rsid w:val="00F1682D"/>
    <w:rsid w:val="00F1683E"/>
    <w:rsid w:val="00F16AB5"/>
    <w:rsid w:val="00F16FEA"/>
    <w:rsid w:val="00F17309"/>
    <w:rsid w:val="00F17ADF"/>
    <w:rsid w:val="00F20536"/>
    <w:rsid w:val="00F20955"/>
    <w:rsid w:val="00F21172"/>
    <w:rsid w:val="00F211CE"/>
    <w:rsid w:val="00F21695"/>
    <w:rsid w:val="00F219A2"/>
    <w:rsid w:val="00F21F13"/>
    <w:rsid w:val="00F21F98"/>
    <w:rsid w:val="00F2200F"/>
    <w:rsid w:val="00F222F7"/>
    <w:rsid w:val="00F22A65"/>
    <w:rsid w:val="00F22A91"/>
    <w:rsid w:val="00F22BE8"/>
    <w:rsid w:val="00F22BEC"/>
    <w:rsid w:val="00F22CB7"/>
    <w:rsid w:val="00F237F8"/>
    <w:rsid w:val="00F2396B"/>
    <w:rsid w:val="00F23A71"/>
    <w:rsid w:val="00F242D4"/>
    <w:rsid w:val="00F2473B"/>
    <w:rsid w:val="00F24A94"/>
    <w:rsid w:val="00F25249"/>
    <w:rsid w:val="00F25285"/>
    <w:rsid w:val="00F25818"/>
    <w:rsid w:val="00F25955"/>
    <w:rsid w:val="00F25B12"/>
    <w:rsid w:val="00F269A2"/>
    <w:rsid w:val="00F26F3D"/>
    <w:rsid w:val="00F2727D"/>
    <w:rsid w:val="00F2736C"/>
    <w:rsid w:val="00F27486"/>
    <w:rsid w:val="00F2759E"/>
    <w:rsid w:val="00F27773"/>
    <w:rsid w:val="00F30075"/>
    <w:rsid w:val="00F3061B"/>
    <w:rsid w:val="00F31108"/>
    <w:rsid w:val="00F313EF"/>
    <w:rsid w:val="00F319BE"/>
    <w:rsid w:val="00F326ED"/>
    <w:rsid w:val="00F32744"/>
    <w:rsid w:val="00F32AFE"/>
    <w:rsid w:val="00F32E59"/>
    <w:rsid w:val="00F33358"/>
    <w:rsid w:val="00F3364E"/>
    <w:rsid w:val="00F34326"/>
    <w:rsid w:val="00F34410"/>
    <w:rsid w:val="00F344AE"/>
    <w:rsid w:val="00F35762"/>
    <w:rsid w:val="00F359C6"/>
    <w:rsid w:val="00F35D48"/>
    <w:rsid w:val="00F361DD"/>
    <w:rsid w:val="00F36281"/>
    <w:rsid w:val="00F37D7E"/>
    <w:rsid w:val="00F4007A"/>
    <w:rsid w:val="00F401F3"/>
    <w:rsid w:val="00F4031E"/>
    <w:rsid w:val="00F40401"/>
    <w:rsid w:val="00F40D84"/>
    <w:rsid w:val="00F41025"/>
    <w:rsid w:val="00F4166E"/>
    <w:rsid w:val="00F41A4D"/>
    <w:rsid w:val="00F41BE9"/>
    <w:rsid w:val="00F41D3F"/>
    <w:rsid w:val="00F42EED"/>
    <w:rsid w:val="00F42FA5"/>
    <w:rsid w:val="00F42FA7"/>
    <w:rsid w:val="00F43285"/>
    <w:rsid w:val="00F44009"/>
    <w:rsid w:val="00F44777"/>
    <w:rsid w:val="00F4503A"/>
    <w:rsid w:val="00F458A8"/>
    <w:rsid w:val="00F45E74"/>
    <w:rsid w:val="00F461CC"/>
    <w:rsid w:val="00F46B29"/>
    <w:rsid w:val="00F46CB9"/>
    <w:rsid w:val="00F478E8"/>
    <w:rsid w:val="00F50672"/>
    <w:rsid w:val="00F507AA"/>
    <w:rsid w:val="00F50952"/>
    <w:rsid w:val="00F514D4"/>
    <w:rsid w:val="00F51CC1"/>
    <w:rsid w:val="00F52352"/>
    <w:rsid w:val="00F5258F"/>
    <w:rsid w:val="00F52BC5"/>
    <w:rsid w:val="00F537E2"/>
    <w:rsid w:val="00F53929"/>
    <w:rsid w:val="00F53AA1"/>
    <w:rsid w:val="00F53F4F"/>
    <w:rsid w:val="00F544AC"/>
    <w:rsid w:val="00F547F4"/>
    <w:rsid w:val="00F5486F"/>
    <w:rsid w:val="00F54C93"/>
    <w:rsid w:val="00F55635"/>
    <w:rsid w:val="00F55D44"/>
    <w:rsid w:val="00F5734C"/>
    <w:rsid w:val="00F57B65"/>
    <w:rsid w:val="00F57D55"/>
    <w:rsid w:val="00F6023F"/>
    <w:rsid w:val="00F60A07"/>
    <w:rsid w:val="00F60BF4"/>
    <w:rsid w:val="00F60EE8"/>
    <w:rsid w:val="00F61069"/>
    <w:rsid w:val="00F6112F"/>
    <w:rsid w:val="00F6135C"/>
    <w:rsid w:val="00F614B0"/>
    <w:rsid w:val="00F61CB0"/>
    <w:rsid w:val="00F61DA0"/>
    <w:rsid w:val="00F62414"/>
    <w:rsid w:val="00F625B7"/>
    <w:rsid w:val="00F638FB"/>
    <w:rsid w:val="00F63B2A"/>
    <w:rsid w:val="00F63F19"/>
    <w:rsid w:val="00F63F29"/>
    <w:rsid w:val="00F63F48"/>
    <w:rsid w:val="00F647E2"/>
    <w:rsid w:val="00F64859"/>
    <w:rsid w:val="00F64EB9"/>
    <w:rsid w:val="00F652F4"/>
    <w:rsid w:val="00F6530A"/>
    <w:rsid w:val="00F65518"/>
    <w:rsid w:val="00F65862"/>
    <w:rsid w:val="00F65A00"/>
    <w:rsid w:val="00F65AF5"/>
    <w:rsid w:val="00F66098"/>
    <w:rsid w:val="00F66B46"/>
    <w:rsid w:val="00F66C63"/>
    <w:rsid w:val="00F66E2E"/>
    <w:rsid w:val="00F679C6"/>
    <w:rsid w:val="00F67D03"/>
    <w:rsid w:val="00F701F0"/>
    <w:rsid w:val="00F70DDD"/>
    <w:rsid w:val="00F70F60"/>
    <w:rsid w:val="00F711DA"/>
    <w:rsid w:val="00F71391"/>
    <w:rsid w:val="00F71D51"/>
    <w:rsid w:val="00F72803"/>
    <w:rsid w:val="00F72996"/>
    <w:rsid w:val="00F72E90"/>
    <w:rsid w:val="00F732B8"/>
    <w:rsid w:val="00F7358D"/>
    <w:rsid w:val="00F7396B"/>
    <w:rsid w:val="00F74372"/>
    <w:rsid w:val="00F74DFA"/>
    <w:rsid w:val="00F76014"/>
    <w:rsid w:val="00F76172"/>
    <w:rsid w:val="00F7634A"/>
    <w:rsid w:val="00F764E2"/>
    <w:rsid w:val="00F76F16"/>
    <w:rsid w:val="00F773F6"/>
    <w:rsid w:val="00F775D2"/>
    <w:rsid w:val="00F777F1"/>
    <w:rsid w:val="00F77E1A"/>
    <w:rsid w:val="00F80429"/>
    <w:rsid w:val="00F80651"/>
    <w:rsid w:val="00F811C7"/>
    <w:rsid w:val="00F81A4D"/>
    <w:rsid w:val="00F81AEB"/>
    <w:rsid w:val="00F81C37"/>
    <w:rsid w:val="00F8202A"/>
    <w:rsid w:val="00F82AA0"/>
    <w:rsid w:val="00F82EC5"/>
    <w:rsid w:val="00F82FDD"/>
    <w:rsid w:val="00F8351F"/>
    <w:rsid w:val="00F83C78"/>
    <w:rsid w:val="00F83E1E"/>
    <w:rsid w:val="00F83E7C"/>
    <w:rsid w:val="00F83F52"/>
    <w:rsid w:val="00F83FE2"/>
    <w:rsid w:val="00F84921"/>
    <w:rsid w:val="00F84C28"/>
    <w:rsid w:val="00F84C64"/>
    <w:rsid w:val="00F85040"/>
    <w:rsid w:val="00F857B6"/>
    <w:rsid w:val="00F85EF3"/>
    <w:rsid w:val="00F86633"/>
    <w:rsid w:val="00F8686A"/>
    <w:rsid w:val="00F8692F"/>
    <w:rsid w:val="00F86A95"/>
    <w:rsid w:val="00F86DA7"/>
    <w:rsid w:val="00F86E52"/>
    <w:rsid w:val="00F876B4"/>
    <w:rsid w:val="00F900B2"/>
    <w:rsid w:val="00F9034C"/>
    <w:rsid w:val="00F90583"/>
    <w:rsid w:val="00F905E9"/>
    <w:rsid w:val="00F90AB1"/>
    <w:rsid w:val="00F91719"/>
    <w:rsid w:val="00F91A79"/>
    <w:rsid w:val="00F91F68"/>
    <w:rsid w:val="00F92160"/>
    <w:rsid w:val="00F92358"/>
    <w:rsid w:val="00F9310A"/>
    <w:rsid w:val="00F93297"/>
    <w:rsid w:val="00F93398"/>
    <w:rsid w:val="00F938A3"/>
    <w:rsid w:val="00F93E0D"/>
    <w:rsid w:val="00F93FD0"/>
    <w:rsid w:val="00F941C4"/>
    <w:rsid w:val="00F946E6"/>
    <w:rsid w:val="00F94776"/>
    <w:rsid w:val="00F94FA4"/>
    <w:rsid w:val="00F9511C"/>
    <w:rsid w:val="00F9589D"/>
    <w:rsid w:val="00F95DED"/>
    <w:rsid w:val="00F96CF9"/>
    <w:rsid w:val="00F97103"/>
    <w:rsid w:val="00FA01F0"/>
    <w:rsid w:val="00FA043B"/>
    <w:rsid w:val="00FA096E"/>
    <w:rsid w:val="00FA0A79"/>
    <w:rsid w:val="00FA0C0B"/>
    <w:rsid w:val="00FA0E6B"/>
    <w:rsid w:val="00FA0E98"/>
    <w:rsid w:val="00FA1281"/>
    <w:rsid w:val="00FA18E1"/>
    <w:rsid w:val="00FA1CA9"/>
    <w:rsid w:val="00FA1DB9"/>
    <w:rsid w:val="00FA1DD8"/>
    <w:rsid w:val="00FA1E38"/>
    <w:rsid w:val="00FA1F9B"/>
    <w:rsid w:val="00FA273B"/>
    <w:rsid w:val="00FA279F"/>
    <w:rsid w:val="00FA2CD9"/>
    <w:rsid w:val="00FA2E53"/>
    <w:rsid w:val="00FA2FE4"/>
    <w:rsid w:val="00FA320C"/>
    <w:rsid w:val="00FA38BE"/>
    <w:rsid w:val="00FA3C67"/>
    <w:rsid w:val="00FA3F44"/>
    <w:rsid w:val="00FA409B"/>
    <w:rsid w:val="00FA4A58"/>
    <w:rsid w:val="00FA4DCA"/>
    <w:rsid w:val="00FA521C"/>
    <w:rsid w:val="00FA56DA"/>
    <w:rsid w:val="00FA5E94"/>
    <w:rsid w:val="00FA5FFB"/>
    <w:rsid w:val="00FA6585"/>
    <w:rsid w:val="00FA6701"/>
    <w:rsid w:val="00FA6DF0"/>
    <w:rsid w:val="00FA6FDF"/>
    <w:rsid w:val="00FA763E"/>
    <w:rsid w:val="00FA79BA"/>
    <w:rsid w:val="00FA7DC8"/>
    <w:rsid w:val="00FB00CB"/>
    <w:rsid w:val="00FB0106"/>
    <w:rsid w:val="00FB0507"/>
    <w:rsid w:val="00FB0D2B"/>
    <w:rsid w:val="00FB163D"/>
    <w:rsid w:val="00FB1FB5"/>
    <w:rsid w:val="00FB22A8"/>
    <w:rsid w:val="00FB24BD"/>
    <w:rsid w:val="00FB25A9"/>
    <w:rsid w:val="00FB288A"/>
    <w:rsid w:val="00FB2D5E"/>
    <w:rsid w:val="00FB2E2D"/>
    <w:rsid w:val="00FB2E49"/>
    <w:rsid w:val="00FB2FFF"/>
    <w:rsid w:val="00FB4A3E"/>
    <w:rsid w:val="00FB4BC5"/>
    <w:rsid w:val="00FB4BD5"/>
    <w:rsid w:val="00FB4D8B"/>
    <w:rsid w:val="00FB4E6B"/>
    <w:rsid w:val="00FB5DD7"/>
    <w:rsid w:val="00FB5F1D"/>
    <w:rsid w:val="00FB6244"/>
    <w:rsid w:val="00FB6AD2"/>
    <w:rsid w:val="00FB6E7A"/>
    <w:rsid w:val="00FB6FA4"/>
    <w:rsid w:val="00FB710F"/>
    <w:rsid w:val="00FB7BA0"/>
    <w:rsid w:val="00FC09B3"/>
    <w:rsid w:val="00FC14FE"/>
    <w:rsid w:val="00FC16AB"/>
    <w:rsid w:val="00FC3C6C"/>
    <w:rsid w:val="00FC3EE2"/>
    <w:rsid w:val="00FC3F20"/>
    <w:rsid w:val="00FC3F2E"/>
    <w:rsid w:val="00FC512D"/>
    <w:rsid w:val="00FC576A"/>
    <w:rsid w:val="00FC5EFA"/>
    <w:rsid w:val="00FC62ED"/>
    <w:rsid w:val="00FC650C"/>
    <w:rsid w:val="00FC708B"/>
    <w:rsid w:val="00FC74D7"/>
    <w:rsid w:val="00FC7A4A"/>
    <w:rsid w:val="00FC7B5A"/>
    <w:rsid w:val="00FC7FDF"/>
    <w:rsid w:val="00FD0052"/>
    <w:rsid w:val="00FD0496"/>
    <w:rsid w:val="00FD09FB"/>
    <w:rsid w:val="00FD0F99"/>
    <w:rsid w:val="00FD14BD"/>
    <w:rsid w:val="00FD19E6"/>
    <w:rsid w:val="00FD2136"/>
    <w:rsid w:val="00FD2271"/>
    <w:rsid w:val="00FD2314"/>
    <w:rsid w:val="00FD2592"/>
    <w:rsid w:val="00FD26AC"/>
    <w:rsid w:val="00FD27DD"/>
    <w:rsid w:val="00FD2C6E"/>
    <w:rsid w:val="00FD3531"/>
    <w:rsid w:val="00FD3859"/>
    <w:rsid w:val="00FD388E"/>
    <w:rsid w:val="00FD4500"/>
    <w:rsid w:val="00FD5041"/>
    <w:rsid w:val="00FD5774"/>
    <w:rsid w:val="00FD5B11"/>
    <w:rsid w:val="00FD5CFF"/>
    <w:rsid w:val="00FD600E"/>
    <w:rsid w:val="00FD644A"/>
    <w:rsid w:val="00FD65F2"/>
    <w:rsid w:val="00FD66EC"/>
    <w:rsid w:val="00FD79B3"/>
    <w:rsid w:val="00FE18CA"/>
    <w:rsid w:val="00FE1B5A"/>
    <w:rsid w:val="00FE1BE2"/>
    <w:rsid w:val="00FE1D86"/>
    <w:rsid w:val="00FE24AE"/>
    <w:rsid w:val="00FE2696"/>
    <w:rsid w:val="00FE2B8D"/>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6F4F"/>
    <w:rsid w:val="00FE7594"/>
    <w:rsid w:val="00FE75FF"/>
    <w:rsid w:val="00FE7672"/>
    <w:rsid w:val="00FE7D34"/>
    <w:rsid w:val="00FE7DB2"/>
    <w:rsid w:val="00FE7F73"/>
    <w:rsid w:val="00FF0158"/>
    <w:rsid w:val="00FF0657"/>
    <w:rsid w:val="00FF08B8"/>
    <w:rsid w:val="00FF0E00"/>
    <w:rsid w:val="00FF17B1"/>
    <w:rsid w:val="00FF1919"/>
    <w:rsid w:val="00FF1FD7"/>
    <w:rsid w:val="00FF21AE"/>
    <w:rsid w:val="00FF23C4"/>
    <w:rsid w:val="00FF3224"/>
    <w:rsid w:val="00FF3BF5"/>
    <w:rsid w:val="00FF4186"/>
    <w:rsid w:val="00FF43EB"/>
    <w:rsid w:val="00FF44D3"/>
    <w:rsid w:val="00FF4669"/>
    <w:rsid w:val="00FF4C14"/>
    <w:rsid w:val="00FF5507"/>
    <w:rsid w:val="00FF5A3A"/>
    <w:rsid w:val="00FF6146"/>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6D44C"/>
  <w15:docId w15:val="{E9C78B88-6956-4421-B4E3-7F2C6FE78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uiPriority="99"/>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4">
    <w:name w:val="Normal"/>
    <w:qFormat/>
    <w:rsid w:val="004D1C56"/>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styleId="17">
    <w:name w:val="heading 1"/>
    <w:basedOn w:val="HeadingBase"/>
    <w:next w:val="af5"/>
    <w:link w:val="18"/>
    <w:qFormat/>
    <w:rsid w:val="00637923"/>
    <w:pPr>
      <w:keepLines w:val="0"/>
      <w:pageBreakBefore/>
      <w:pBdr>
        <w:top w:val="single" w:sz="48" w:space="3" w:color="FFFFFF"/>
        <w:left w:val="single" w:sz="6" w:space="3" w:color="FFFFFF"/>
        <w:bottom w:val="single" w:sz="6" w:space="3" w:color="FFFFFF"/>
      </w:pBdr>
      <w:tabs>
        <w:tab w:val="left" w:pos="426"/>
      </w:tabs>
      <w:spacing w:before="0" w:line="240" w:lineRule="atLeast"/>
      <w:ind w:left="0" w:firstLine="0"/>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6"/>
    <w:link w:val="22"/>
    <w:qFormat/>
    <w:rsid w:val="00CE2087"/>
    <w:pPr>
      <w:keepLines w:val="0"/>
      <w:numPr>
        <w:ilvl w:val="1"/>
        <w:numId w:val="7"/>
      </w:numPr>
      <w:tabs>
        <w:tab w:val="left" w:pos="993"/>
      </w:tabs>
      <w:spacing w:before="12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
    <w:basedOn w:val="HeadingBase"/>
    <w:next w:val="af5"/>
    <w:link w:val="31"/>
    <w:qFormat/>
    <w:rsid w:val="00EF6C48"/>
    <w:pPr>
      <w:keepLines w:val="0"/>
      <w:numPr>
        <w:ilvl w:val="2"/>
        <w:numId w:val="7"/>
      </w:numPr>
      <w:tabs>
        <w:tab w:val="left" w:pos="2127"/>
      </w:tabs>
      <w:spacing w:before="240" w:line="240" w:lineRule="atLeast"/>
      <w:ind w:left="1712"/>
      <w:outlineLvl w:val="2"/>
    </w:pPr>
    <w:rPr>
      <w:rFonts w:ascii="Arial Black" w:hAnsi="Arial Black" w:cs="Arial Black"/>
      <w:spacing w:val="-10"/>
      <w:sz w:val="22"/>
      <w:szCs w:val="22"/>
    </w:rPr>
  </w:style>
  <w:style w:type="paragraph" w:styleId="40">
    <w:name w:val="heading 4"/>
    <w:aliases w:val="Приложение_4"/>
    <w:basedOn w:val="HeadingBase"/>
    <w:next w:val="af5"/>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5"/>
    <w:link w:val="51"/>
    <w:qFormat/>
    <w:rsid w:val="00B62B5F"/>
    <w:pPr>
      <w:spacing w:before="0" w:line="240" w:lineRule="atLeast"/>
      <w:ind w:left="1008" w:hanging="1008"/>
      <w:outlineLvl w:val="4"/>
    </w:pPr>
    <w:rPr>
      <w:sz w:val="20"/>
      <w:szCs w:val="20"/>
    </w:rPr>
  </w:style>
  <w:style w:type="paragraph" w:styleId="60">
    <w:name w:val="heading 6"/>
    <w:basedOn w:val="HeadingBase"/>
    <w:next w:val="af5"/>
    <w:link w:val="61"/>
    <w:qFormat/>
    <w:rsid w:val="00AF12D7"/>
    <w:pPr>
      <w:ind w:left="1152" w:hanging="1152"/>
      <w:outlineLvl w:val="5"/>
    </w:pPr>
    <w:rPr>
      <w:i/>
      <w:iCs/>
      <w:sz w:val="20"/>
      <w:szCs w:val="20"/>
    </w:rPr>
  </w:style>
  <w:style w:type="paragraph" w:styleId="70">
    <w:name w:val="heading 7"/>
    <w:basedOn w:val="HeadingBase"/>
    <w:next w:val="af5"/>
    <w:link w:val="71"/>
    <w:qFormat/>
    <w:rsid w:val="00AF12D7"/>
    <w:pPr>
      <w:ind w:left="1296" w:hanging="1296"/>
      <w:outlineLvl w:val="6"/>
    </w:pPr>
    <w:rPr>
      <w:sz w:val="20"/>
      <w:szCs w:val="20"/>
    </w:rPr>
  </w:style>
  <w:style w:type="paragraph" w:styleId="80">
    <w:name w:val="heading 8"/>
    <w:basedOn w:val="HeadingBase"/>
    <w:next w:val="af5"/>
    <w:link w:val="81"/>
    <w:qFormat/>
    <w:rsid w:val="00AF12D7"/>
    <w:pPr>
      <w:ind w:left="1440" w:hanging="1440"/>
      <w:outlineLvl w:val="7"/>
    </w:pPr>
    <w:rPr>
      <w:i/>
      <w:iCs/>
      <w:sz w:val="18"/>
      <w:szCs w:val="18"/>
    </w:rPr>
  </w:style>
  <w:style w:type="paragraph" w:styleId="90">
    <w:name w:val="heading 9"/>
    <w:basedOn w:val="HeadingBase"/>
    <w:next w:val="af5"/>
    <w:link w:val="91"/>
    <w:qFormat/>
    <w:rsid w:val="00AF12D7"/>
    <w:pPr>
      <w:ind w:left="1584" w:hanging="1584"/>
      <w:outlineLvl w:val="8"/>
    </w:pPr>
    <w:rPr>
      <w:sz w:val="18"/>
      <w:szCs w:val="18"/>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8">
    <w:name w:val="Заголовок 1 Знак"/>
    <w:basedOn w:val="af7"/>
    <w:link w:val="17"/>
    <w:locked/>
    <w:rsid w:val="00637923"/>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CE2087"/>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
    <w:basedOn w:val="af7"/>
    <w:link w:val="30"/>
    <w:locked/>
    <w:rsid w:val="00EF6C48"/>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7"/>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7"/>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7"/>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7"/>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7"/>
    <w:link w:val="90"/>
    <w:locked/>
    <w:rsid w:val="001F5F54"/>
    <w:rPr>
      <w:rFonts w:ascii="Arial" w:hAnsi="Arial" w:cs="Arial"/>
      <w:b/>
      <w:bCs/>
      <w:spacing w:val="-4"/>
      <w:kern w:val="28"/>
      <w:sz w:val="18"/>
      <w:szCs w:val="18"/>
      <w:lang w:eastAsia="en-US"/>
    </w:rPr>
  </w:style>
  <w:style w:type="paragraph" w:styleId="afa">
    <w:name w:val="Balloon Text"/>
    <w:basedOn w:val="af4"/>
    <w:link w:val="afb"/>
    <w:semiHidden/>
    <w:rsid w:val="006504D4"/>
    <w:rPr>
      <w:rFonts w:ascii="Tahoma" w:hAnsi="Tahoma" w:cs="Tahoma"/>
      <w:sz w:val="16"/>
      <w:szCs w:val="16"/>
    </w:rPr>
  </w:style>
  <w:style w:type="character" w:customStyle="1" w:styleId="afb">
    <w:name w:val="Текст выноски Знак"/>
    <w:basedOn w:val="af7"/>
    <w:link w:val="afa"/>
    <w:semiHidden/>
    <w:locked/>
    <w:rsid w:val="001F5F54"/>
    <w:rPr>
      <w:rFonts w:ascii="Tahoma" w:hAnsi="Tahoma" w:cs="Tahoma"/>
      <w:spacing w:val="-5"/>
      <w:sz w:val="16"/>
      <w:szCs w:val="16"/>
      <w:lang w:val="en-US" w:eastAsia="en-US"/>
    </w:rPr>
  </w:style>
  <w:style w:type="paragraph" w:customStyle="1" w:styleId="BlockQuotation">
    <w:name w:val="Block Quotation"/>
    <w:basedOn w:val="af4"/>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5">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4"/>
    <w:link w:val="19"/>
    <w:uiPriority w:val="99"/>
    <w:qFormat/>
    <w:rsid w:val="00EF6C48"/>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7"/>
    <w:uiPriority w:val="99"/>
    <w:semiHidden/>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7"/>
    <w:link w:val="af5"/>
    <w:uiPriority w:val="99"/>
    <w:locked/>
    <w:rsid w:val="00EF6C48"/>
    <w:rPr>
      <w:rFonts w:ascii="Arial" w:hAnsi="Arial" w:cs="Arial"/>
      <w:spacing w:val="-5"/>
      <w:lang w:eastAsia="en-US"/>
    </w:rPr>
  </w:style>
  <w:style w:type="paragraph" w:styleId="af6">
    <w:name w:val="Body Text Indent"/>
    <w:basedOn w:val="af5"/>
    <w:link w:val="afc"/>
    <w:rsid w:val="001C309C"/>
    <w:pPr>
      <w:ind w:left="1440"/>
    </w:pPr>
  </w:style>
  <w:style w:type="character" w:customStyle="1" w:styleId="afc">
    <w:name w:val="Основной текст с отступом Знак"/>
    <w:basedOn w:val="af7"/>
    <w:link w:val="af6"/>
    <w:locked/>
    <w:rsid w:val="001C309C"/>
    <w:rPr>
      <w:rFonts w:ascii="Arial" w:hAnsi="Arial" w:cs="Arial"/>
      <w:spacing w:val="-5"/>
      <w:lang w:eastAsia="en-US"/>
    </w:rPr>
  </w:style>
  <w:style w:type="paragraph" w:customStyle="1" w:styleId="BodyTextKeep">
    <w:name w:val="Body Text Keep"/>
    <w:basedOn w:val="af5"/>
    <w:link w:val="BodyTextKeepChar"/>
    <w:rsid w:val="006504D4"/>
  </w:style>
  <w:style w:type="paragraph" w:customStyle="1" w:styleId="Picture">
    <w:name w:val="Picture"/>
    <w:basedOn w:val="af4"/>
    <w:next w:val="afd"/>
    <w:link w:val="PictureChar"/>
    <w:rsid w:val="006504D4"/>
  </w:style>
  <w:style w:type="paragraph" w:styleId="afd">
    <w:name w:val="caption"/>
    <w:aliases w:val="Знак,Таблица - Название объекта,!! Object Novogor !!,Caption Char,Caption Char1 Char1 Char Char,Caption Char Char2 Char1 Char Char,Caption Char Char Char Char Char1 Char1 Char Char1 Char,Caption Char Char Char1 Char Char Char"/>
    <w:basedOn w:val="af4"/>
    <w:next w:val="af5"/>
    <w:link w:val="afe"/>
    <w:qFormat/>
    <w:rsid w:val="00CE2087"/>
    <w:pPr>
      <w:adjustRightInd/>
      <w:spacing w:before="0" w:after="0" w:line="276" w:lineRule="auto"/>
      <w:ind w:left="0" w:firstLine="0"/>
      <w:jc w:val="left"/>
      <w:textAlignment w:val="auto"/>
    </w:pPr>
    <w:rPr>
      <w:rFonts w:ascii="Arial Narrow" w:hAnsi="Arial Narrow" w:cs="Arial Narrow"/>
      <w:b/>
      <w:bCs/>
      <w:spacing w:val="0"/>
      <w:lang w:val="ru-RU" w:eastAsia="ru-RU"/>
    </w:rPr>
  </w:style>
  <w:style w:type="paragraph" w:customStyle="1" w:styleId="HeadingBase">
    <w:name w:val="Heading Base"/>
    <w:basedOn w:val="af4"/>
    <w:next w:val="af5"/>
    <w:link w:val="HeadingBase0"/>
    <w:rsid w:val="005E4EB2"/>
    <w:pPr>
      <w:keepLines/>
      <w:spacing w:before="140" w:line="220" w:lineRule="atLeast"/>
    </w:pPr>
    <w:rPr>
      <w:b/>
      <w:bCs/>
      <w:spacing w:val="-4"/>
      <w:kern w:val="28"/>
      <w:sz w:val="28"/>
      <w:szCs w:val="28"/>
      <w:lang w:val="ru-RU"/>
    </w:rPr>
  </w:style>
  <w:style w:type="paragraph" w:styleId="aff">
    <w:name w:val="Title"/>
    <w:aliases w:val="Рисунок"/>
    <w:basedOn w:val="HeadingBase"/>
    <w:next w:val="aff0"/>
    <w:link w:val="aff1"/>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1">
    <w:name w:val="Заголовок Знак"/>
    <w:aliases w:val="Рисунок Знак"/>
    <w:basedOn w:val="af7"/>
    <w:link w:val="aff"/>
    <w:locked/>
    <w:rsid w:val="005158F6"/>
    <w:rPr>
      <w:rFonts w:ascii="Arial Black" w:hAnsi="Arial Black" w:cs="Arial Black"/>
      <w:b/>
      <w:bCs/>
      <w:spacing w:val="-30"/>
      <w:kern w:val="28"/>
      <w:sz w:val="28"/>
      <w:szCs w:val="28"/>
      <w:lang w:eastAsia="en-US"/>
    </w:rPr>
  </w:style>
  <w:style w:type="paragraph" w:styleId="aff0">
    <w:name w:val="Subtitle"/>
    <w:basedOn w:val="aff"/>
    <w:next w:val="af5"/>
    <w:link w:val="aff2"/>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2">
    <w:name w:val="Подзаголовок Знак"/>
    <w:basedOn w:val="af7"/>
    <w:link w:val="aff0"/>
    <w:locked/>
    <w:rsid w:val="001F5F54"/>
    <w:rPr>
      <w:rFonts w:ascii="Arial" w:hAnsi="Arial" w:cs="Arial"/>
      <w:b/>
      <w:bCs/>
      <w:spacing w:val="-16"/>
      <w:kern w:val="28"/>
      <w:sz w:val="28"/>
      <w:szCs w:val="28"/>
      <w:lang w:eastAsia="en-US"/>
    </w:rPr>
  </w:style>
  <w:style w:type="paragraph" w:customStyle="1" w:styleId="ChapterSubtitle">
    <w:name w:val="Chapter Subtitle"/>
    <w:basedOn w:val="aff0"/>
    <w:rsid w:val="006504D4"/>
  </w:style>
  <w:style w:type="paragraph" w:customStyle="1" w:styleId="ChapterTitle">
    <w:name w:val="Chapter Title"/>
    <w:basedOn w:val="af4"/>
    <w:rsid w:val="006504D4"/>
    <w:pPr>
      <w:spacing w:line="660" w:lineRule="exact"/>
      <w:ind w:left="0"/>
      <w:jc w:val="center"/>
    </w:pPr>
    <w:rPr>
      <w:rFonts w:ascii="Arial Black" w:hAnsi="Arial Black" w:cs="Arial Black"/>
      <w:color w:val="FFFFFF"/>
      <w:spacing w:val="-40"/>
      <w:sz w:val="84"/>
      <w:szCs w:val="84"/>
    </w:rPr>
  </w:style>
  <w:style w:type="character" w:styleId="aff3">
    <w:name w:val="annotation reference"/>
    <w:basedOn w:val="af7"/>
    <w:semiHidden/>
    <w:rsid w:val="006504D4"/>
    <w:rPr>
      <w:rFonts w:ascii="Arial" w:hAnsi="Arial" w:cs="Arial"/>
      <w:sz w:val="16"/>
      <w:szCs w:val="16"/>
    </w:rPr>
  </w:style>
  <w:style w:type="paragraph" w:customStyle="1" w:styleId="FootnoteBase">
    <w:name w:val="Footnote Base"/>
    <w:basedOn w:val="af4"/>
    <w:link w:val="FootnoteBase0"/>
    <w:rsid w:val="006504D4"/>
    <w:pPr>
      <w:keepLines/>
      <w:spacing w:line="200" w:lineRule="atLeast"/>
    </w:pPr>
    <w:rPr>
      <w:sz w:val="16"/>
      <w:szCs w:val="16"/>
    </w:rPr>
  </w:style>
  <w:style w:type="paragraph" w:styleId="aff4">
    <w:name w:val="annotation text"/>
    <w:basedOn w:val="FootnoteBase"/>
    <w:link w:val="aff5"/>
    <w:semiHidden/>
    <w:rsid w:val="006504D4"/>
  </w:style>
  <w:style w:type="character" w:customStyle="1" w:styleId="aff5">
    <w:name w:val="Текст примечания Знак"/>
    <w:basedOn w:val="FootnoteBase0"/>
    <w:link w:val="aff4"/>
    <w:locked/>
    <w:rsid w:val="00760D69"/>
    <w:rPr>
      <w:rFonts w:ascii="Arial" w:hAnsi="Arial" w:cs="Arial"/>
      <w:spacing w:val="-5"/>
      <w:sz w:val="16"/>
      <w:szCs w:val="16"/>
      <w:lang w:val="en-US" w:eastAsia="en-US"/>
    </w:rPr>
  </w:style>
  <w:style w:type="paragraph" w:customStyle="1" w:styleId="CompanyName">
    <w:name w:val="Company Name"/>
    <w:basedOn w:val="af4"/>
    <w:rsid w:val="006504D4"/>
    <w:pPr>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f4"/>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6">
    <w:name w:val="Emphasis"/>
    <w:aliases w:val="Табличный"/>
    <w:basedOn w:val="af7"/>
    <w:uiPriority w:val="20"/>
    <w:qFormat/>
    <w:rsid w:val="006504D4"/>
    <w:rPr>
      <w:rFonts w:ascii="Arial Black" w:hAnsi="Arial Black" w:cs="Arial Black"/>
      <w:spacing w:val="-4"/>
      <w:sz w:val="18"/>
      <w:szCs w:val="18"/>
    </w:rPr>
  </w:style>
  <w:style w:type="character" w:styleId="aff7">
    <w:name w:val="endnote reference"/>
    <w:basedOn w:val="af7"/>
    <w:semiHidden/>
    <w:rsid w:val="006504D4"/>
    <w:rPr>
      <w:rFonts w:cs="Times New Roman"/>
      <w:vertAlign w:val="superscript"/>
    </w:rPr>
  </w:style>
  <w:style w:type="paragraph" w:styleId="aff8">
    <w:name w:val="endnote text"/>
    <w:basedOn w:val="FootnoteBase"/>
    <w:link w:val="aff9"/>
    <w:semiHidden/>
    <w:rsid w:val="006504D4"/>
  </w:style>
  <w:style w:type="character" w:customStyle="1" w:styleId="aff9">
    <w:name w:val="Текст концевой сноски Знак"/>
    <w:basedOn w:val="af7"/>
    <w:link w:val="aff8"/>
    <w:locked/>
    <w:rsid w:val="001F5F54"/>
    <w:rPr>
      <w:rFonts w:ascii="Arial" w:hAnsi="Arial" w:cs="Arial"/>
      <w:spacing w:val="-5"/>
      <w:sz w:val="16"/>
      <w:szCs w:val="16"/>
      <w:lang w:val="en-US" w:eastAsia="en-US"/>
    </w:rPr>
  </w:style>
  <w:style w:type="paragraph" w:customStyle="1" w:styleId="HeaderBase">
    <w:name w:val="Header Base"/>
    <w:basedOn w:val="af4"/>
    <w:link w:val="HeaderBaseChar"/>
    <w:rsid w:val="006504D4"/>
    <w:pPr>
      <w:keepLines/>
      <w:tabs>
        <w:tab w:val="center" w:pos="4320"/>
        <w:tab w:val="right" w:pos="8640"/>
      </w:tabs>
      <w:spacing w:line="190" w:lineRule="atLeast"/>
    </w:pPr>
    <w:rPr>
      <w:caps/>
      <w:sz w:val="15"/>
      <w:szCs w:val="15"/>
    </w:rPr>
  </w:style>
  <w:style w:type="paragraph" w:styleId="affa">
    <w:name w:val="footer"/>
    <w:basedOn w:val="HeaderBase"/>
    <w:link w:val="affb"/>
    <w:uiPriority w:val="99"/>
    <w:rsid w:val="006504D4"/>
  </w:style>
  <w:style w:type="character" w:customStyle="1" w:styleId="affb">
    <w:name w:val="Нижний колонтитул Знак"/>
    <w:basedOn w:val="HeaderBaseChar"/>
    <w:link w:val="affa"/>
    <w:uiPriority w:val="99"/>
    <w:locked/>
    <w:rsid w:val="00017FA1"/>
    <w:rPr>
      <w:rFonts w:ascii="Arial" w:hAnsi="Arial" w:cs="Arial"/>
      <w:caps/>
      <w:spacing w:val="-5"/>
      <w:sz w:val="15"/>
      <w:szCs w:val="15"/>
      <w:lang w:val="en-US" w:eastAsia="en-US"/>
    </w:rPr>
  </w:style>
  <w:style w:type="paragraph" w:customStyle="1" w:styleId="FooterEven">
    <w:name w:val="Footer Even"/>
    <w:basedOn w:val="affa"/>
    <w:rsid w:val="006504D4"/>
    <w:pPr>
      <w:pBdr>
        <w:top w:val="single" w:sz="6" w:space="2" w:color="auto"/>
      </w:pBdr>
      <w:spacing w:before="600"/>
    </w:pPr>
  </w:style>
  <w:style w:type="paragraph" w:customStyle="1" w:styleId="FooterFirst">
    <w:name w:val="Footer First"/>
    <w:basedOn w:val="affa"/>
    <w:rsid w:val="006504D4"/>
    <w:pPr>
      <w:pBdr>
        <w:top w:val="single" w:sz="6" w:space="2" w:color="auto"/>
      </w:pBdr>
      <w:spacing w:before="600"/>
    </w:pPr>
  </w:style>
  <w:style w:type="paragraph" w:customStyle="1" w:styleId="FooterOdd">
    <w:name w:val="Footer Odd"/>
    <w:basedOn w:val="affa"/>
    <w:rsid w:val="006504D4"/>
    <w:pPr>
      <w:pBdr>
        <w:top w:val="single" w:sz="6" w:space="2" w:color="auto"/>
      </w:pBdr>
      <w:spacing w:before="600"/>
    </w:pPr>
  </w:style>
  <w:style w:type="character" w:styleId="affc">
    <w:name w:val="footnote reference"/>
    <w:basedOn w:val="af7"/>
    <w:rsid w:val="006504D4"/>
    <w:rPr>
      <w:rFonts w:cs="Times New Roman"/>
      <w:vertAlign w:val="superscript"/>
    </w:rPr>
  </w:style>
  <w:style w:type="paragraph" w:styleId="affd">
    <w:name w:val="footnote text"/>
    <w:basedOn w:val="FootnoteBase"/>
    <w:link w:val="affe"/>
    <w:rsid w:val="008B06AC"/>
    <w:pPr>
      <w:spacing w:line="240" w:lineRule="auto"/>
    </w:pPr>
  </w:style>
  <w:style w:type="character" w:customStyle="1" w:styleId="affe">
    <w:name w:val="Текст сноски Знак"/>
    <w:basedOn w:val="af7"/>
    <w:link w:val="affd"/>
    <w:locked/>
    <w:rsid w:val="005158F6"/>
    <w:rPr>
      <w:rFonts w:ascii="Arial" w:hAnsi="Arial" w:cs="Arial"/>
      <w:spacing w:val="-5"/>
      <w:sz w:val="16"/>
      <w:szCs w:val="16"/>
      <w:lang w:val="en-US" w:eastAsia="en-US"/>
    </w:rPr>
  </w:style>
  <w:style w:type="paragraph" w:styleId="afff">
    <w:name w:val="header"/>
    <w:basedOn w:val="HeaderBase"/>
    <w:link w:val="afff0"/>
    <w:uiPriority w:val="99"/>
    <w:rsid w:val="006504D4"/>
  </w:style>
  <w:style w:type="character" w:customStyle="1" w:styleId="afff0">
    <w:name w:val="Верхний колонтитул Знак"/>
    <w:basedOn w:val="af7"/>
    <w:link w:val="afff"/>
    <w:uiPriority w:val="99"/>
    <w:locked/>
    <w:rsid w:val="005158F6"/>
    <w:rPr>
      <w:rFonts w:ascii="Arial" w:hAnsi="Arial" w:cs="Arial"/>
      <w:caps/>
      <w:spacing w:val="-5"/>
      <w:sz w:val="15"/>
      <w:szCs w:val="15"/>
      <w:lang w:val="en-US" w:eastAsia="en-US"/>
    </w:rPr>
  </w:style>
  <w:style w:type="paragraph" w:customStyle="1" w:styleId="HeaderEven">
    <w:name w:val="Header Even"/>
    <w:basedOn w:val="afff"/>
    <w:rsid w:val="006504D4"/>
    <w:pPr>
      <w:pBdr>
        <w:bottom w:val="single" w:sz="6" w:space="1" w:color="auto"/>
      </w:pBdr>
      <w:spacing w:after="600"/>
    </w:pPr>
  </w:style>
  <w:style w:type="paragraph" w:customStyle="1" w:styleId="HeaderFirst">
    <w:name w:val="Header First"/>
    <w:basedOn w:val="afff"/>
    <w:rsid w:val="006504D4"/>
    <w:pPr>
      <w:pBdr>
        <w:top w:val="single" w:sz="6" w:space="2" w:color="auto"/>
      </w:pBdr>
      <w:jc w:val="right"/>
    </w:pPr>
  </w:style>
  <w:style w:type="paragraph" w:customStyle="1" w:styleId="HeaderOdd">
    <w:name w:val="Header Odd"/>
    <w:basedOn w:val="afff"/>
    <w:rsid w:val="006504D4"/>
    <w:pPr>
      <w:pBdr>
        <w:bottom w:val="single" w:sz="6" w:space="1" w:color="auto"/>
      </w:pBdr>
      <w:spacing w:after="600"/>
    </w:pPr>
  </w:style>
  <w:style w:type="paragraph" w:customStyle="1" w:styleId="IndexBase">
    <w:name w:val="Index Base"/>
    <w:basedOn w:val="af4"/>
    <w:rsid w:val="006504D4"/>
    <w:pPr>
      <w:spacing w:line="240" w:lineRule="atLeast"/>
      <w:ind w:left="360" w:hanging="360"/>
    </w:pPr>
    <w:rPr>
      <w:sz w:val="18"/>
      <w:szCs w:val="18"/>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1">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2">
    <w:name w:val="line number"/>
    <w:basedOn w:val="af7"/>
    <w:rsid w:val="006504D4"/>
    <w:rPr>
      <w:rFonts w:cs="Times New Roman"/>
      <w:sz w:val="18"/>
      <w:szCs w:val="18"/>
    </w:rPr>
  </w:style>
  <w:style w:type="paragraph" w:styleId="afff3">
    <w:name w:val="List"/>
    <w:basedOn w:val="af5"/>
    <w:rsid w:val="006504D4"/>
    <w:pPr>
      <w:ind w:left="1440" w:hanging="360"/>
    </w:pPr>
  </w:style>
  <w:style w:type="paragraph" w:styleId="24">
    <w:name w:val="List 2"/>
    <w:basedOn w:val="afff3"/>
    <w:rsid w:val="006504D4"/>
    <w:pPr>
      <w:ind w:left="1800"/>
    </w:pPr>
  </w:style>
  <w:style w:type="paragraph" w:styleId="33">
    <w:name w:val="List 3"/>
    <w:basedOn w:val="afff3"/>
    <w:rsid w:val="006504D4"/>
    <w:pPr>
      <w:ind w:left="2160"/>
    </w:pPr>
  </w:style>
  <w:style w:type="paragraph" w:styleId="43">
    <w:name w:val="List 4"/>
    <w:basedOn w:val="afff3"/>
    <w:rsid w:val="006504D4"/>
    <w:pPr>
      <w:ind w:left="2520"/>
    </w:pPr>
  </w:style>
  <w:style w:type="paragraph" w:styleId="53">
    <w:name w:val="List 5"/>
    <w:basedOn w:val="afff3"/>
    <w:rsid w:val="006504D4"/>
    <w:pPr>
      <w:ind w:left="2880"/>
    </w:pPr>
  </w:style>
  <w:style w:type="paragraph" w:styleId="a9">
    <w:name w:val="List Bullet"/>
    <w:basedOn w:val="afff3"/>
    <w:rsid w:val="006B2E05"/>
    <w:pPr>
      <w:numPr>
        <w:numId w:val="1"/>
      </w:numPr>
    </w:pPr>
  </w:style>
  <w:style w:type="paragraph" w:styleId="21">
    <w:name w:val="List Bullet 2"/>
    <w:basedOn w:val="a9"/>
    <w:link w:val="25"/>
    <w:autoRedefine/>
    <w:rsid w:val="00C76307"/>
    <w:pPr>
      <w:numPr>
        <w:numId w:val="3"/>
      </w:numPr>
      <w:tabs>
        <w:tab w:val="num" w:pos="1209"/>
        <w:tab w:val="num" w:pos="1492"/>
      </w:tabs>
    </w:pPr>
  </w:style>
  <w:style w:type="paragraph" w:styleId="34">
    <w:name w:val="List Bullet 3"/>
    <w:basedOn w:val="a9"/>
    <w:autoRedefine/>
    <w:rsid w:val="006504D4"/>
    <w:pPr>
      <w:numPr>
        <w:numId w:val="0"/>
      </w:numPr>
    </w:pPr>
  </w:style>
  <w:style w:type="paragraph" w:styleId="44">
    <w:name w:val="List Bullet 4"/>
    <w:basedOn w:val="a9"/>
    <w:autoRedefine/>
    <w:rsid w:val="006504D4"/>
    <w:pPr>
      <w:numPr>
        <w:numId w:val="0"/>
      </w:numPr>
    </w:pPr>
  </w:style>
  <w:style w:type="paragraph" w:styleId="54">
    <w:name w:val="List Bullet 5"/>
    <w:basedOn w:val="a9"/>
    <w:autoRedefine/>
    <w:rsid w:val="006504D4"/>
    <w:pPr>
      <w:numPr>
        <w:numId w:val="0"/>
      </w:numPr>
    </w:pPr>
  </w:style>
  <w:style w:type="paragraph" w:styleId="afff4">
    <w:name w:val="List Continue"/>
    <w:basedOn w:val="afff3"/>
    <w:rsid w:val="006504D4"/>
    <w:pPr>
      <w:ind w:firstLine="0"/>
    </w:pPr>
  </w:style>
  <w:style w:type="paragraph" w:styleId="26">
    <w:name w:val="List Continue 2"/>
    <w:basedOn w:val="afff4"/>
    <w:rsid w:val="006504D4"/>
    <w:pPr>
      <w:ind w:left="2160"/>
    </w:pPr>
  </w:style>
  <w:style w:type="paragraph" w:styleId="35">
    <w:name w:val="List Continue 3"/>
    <w:basedOn w:val="afff4"/>
    <w:rsid w:val="006504D4"/>
    <w:pPr>
      <w:ind w:left="2520"/>
    </w:pPr>
  </w:style>
  <w:style w:type="paragraph" w:styleId="45">
    <w:name w:val="List Continue 4"/>
    <w:basedOn w:val="afff4"/>
    <w:rsid w:val="006504D4"/>
    <w:pPr>
      <w:ind w:left="2880"/>
    </w:pPr>
  </w:style>
  <w:style w:type="paragraph" w:styleId="55">
    <w:name w:val="List Continue 5"/>
    <w:basedOn w:val="afff4"/>
    <w:rsid w:val="006504D4"/>
    <w:pPr>
      <w:ind w:left="3240"/>
    </w:pPr>
  </w:style>
  <w:style w:type="paragraph" w:styleId="aa">
    <w:name w:val="List Number"/>
    <w:basedOn w:val="afff3"/>
    <w:rsid w:val="006504D4"/>
    <w:pPr>
      <w:numPr>
        <w:numId w:val="2"/>
      </w:numPr>
      <w:tabs>
        <w:tab w:val="num" w:pos="360"/>
      </w:tabs>
      <w:ind w:left="0" w:firstLine="0"/>
    </w:pPr>
  </w:style>
  <w:style w:type="paragraph" w:styleId="27">
    <w:name w:val="List Number 2"/>
    <w:basedOn w:val="aa"/>
    <w:rsid w:val="006504D4"/>
    <w:pPr>
      <w:numPr>
        <w:numId w:val="0"/>
      </w:numPr>
    </w:pPr>
  </w:style>
  <w:style w:type="paragraph" w:styleId="36">
    <w:name w:val="List Number 3"/>
    <w:basedOn w:val="aa"/>
    <w:rsid w:val="006504D4"/>
    <w:pPr>
      <w:numPr>
        <w:numId w:val="0"/>
      </w:numPr>
    </w:pPr>
  </w:style>
  <w:style w:type="paragraph" w:styleId="46">
    <w:name w:val="List Number 4"/>
    <w:basedOn w:val="aa"/>
    <w:rsid w:val="006504D4"/>
    <w:pPr>
      <w:numPr>
        <w:numId w:val="0"/>
      </w:numPr>
    </w:pPr>
  </w:style>
  <w:style w:type="paragraph" w:styleId="56">
    <w:name w:val="List Number 5"/>
    <w:basedOn w:val="aa"/>
    <w:rsid w:val="006504D4"/>
    <w:pPr>
      <w:numPr>
        <w:numId w:val="0"/>
      </w:numPr>
    </w:pPr>
  </w:style>
  <w:style w:type="paragraph" w:styleId="afff5">
    <w:name w:val="Message Header"/>
    <w:basedOn w:val="af5"/>
    <w:link w:val="afff6"/>
    <w:rsid w:val="006504D4"/>
    <w:pPr>
      <w:keepLines/>
      <w:tabs>
        <w:tab w:val="left" w:pos="3600"/>
        <w:tab w:val="left" w:pos="4680"/>
      </w:tabs>
      <w:spacing w:line="280" w:lineRule="exact"/>
      <w:ind w:right="2160" w:hanging="1080"/>
      <w:jc w:val="left"/>
    </w:pPr>
    <w:rPr>
      <w:spacing w:val="0"/>
    </w:rPr>
  </w:style>
  <w:style w:type="character" w:customStyle="1" w:styleId="afff6">
    <w:name w:val="Шапка Знак"/>
    <w:basedOn w:val="af7"/>
    <w:link w:val="afff5"/>
    <w:locked/>
    <w:rsid w:val="001F5F54"/>
    <w:rPr>
      <w:rFonts w:ascii="Arial" w:hAnsi="Arial" w:cs="Arial"/>
      <w:sz w:val="22"/>
      <w:szCs w:val="22"/>
      <w:lang w:eastAsia="en-US"/>
    </w:rPr>
  </w:style>
  <w:style w:type="paragraph" w:styleId="afff7">
    <w:name w:val="Normal Indent"/>
    <w:basedOn w:val="af4"/>
    <w:rsid w:val="006504D4"/>
    <w:pPr>
      <w:ind w:left="1440"/>
    </w:pPr>
  </w:style>
  <w:style w:type="character" w:styleId="afff8">
    <w:name w:val="page number"/>
    <w:basedOn w:val="af7"/>
    <w:rsid w:val="006504D4"/>
    <w:rPr>
      <w:rFonts w:ascii="Arial Black" w:hAnsi="Arial Black" w:cs="Arial Black"/>
      <w:spacing w:val="-10"/>
      <w:sz w:val="18"/>
      <w:szCs w:val="18"/>
    </w:rPr>
  </w:style>
  <w:style w:type="paragraph" w:customStyle="1" w:styleId="PartLabel">
    <w:name w:val="Part Label"/>
    <w:basedOn w:val="af4"/>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f4"/>
    <w:next w:val="af5"/>
    <w:rsid w:val="006504D4"/>
    <w:pPr>
      <w:spacing w:before="360"/>
    </w:pPr>
    <w:rPr>
      <w:i/>
      <w:iCs/>
      <w:kern w:val="28"/>
      <w:sz w:val="26"/>
      <w:szCs w:val="26"/>
    </w:rPr>
  </w:style>
  <w:style w:type="paragraph" w:customStyle="1" w:styleId="PartTitle">
    <w:name w:val="Part Title"/>
    <w:basedOn w:val="af4"/>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f4"/>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7"/>
    <w:rsid w:val="006504D4"/>
  </w:style>
  <w:style w:type="paragraph" w:customStyle="1" w:styleId="SectionLabel">
    <w:name w:val="Section Label"/>
    <w:basedOn w:val="HeadingBase"/>
    <w:next w:val="af5"/>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6504D4"/>
    <w:rPr>
      <w:rFonts w:cs="Times New Roman"/>
      <w:i/>
      <w:iCs/>
      <w:spacing w:val="-6"/>
      <w:sz w:val="24"/>
      <w:szCs w:val="24"/>
    </w:rPr>
  </w:style>
  <w:style w:type="paragraph" w:customStyle="1" w:styleId="SubtitleCover">
    <w:name w:val="Subtitle Cover"/>
    <w:basedOn w:val="TitleCover"/>
    <w:next w:val="af5"/>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4"/>
    <w:rsid w:val="006504D4"/>
    <w:pPr>
      <w:spacing w:before="60"/>
      <w:ind w:left="0"/>
      <w:jc w:val="center"/>
    </w:pPr>
    <w:rPr>
      <w:rFonts w:ascii="Arial Black" w:hAnsi="Arial Black" w:cs="Arial Black"/>
      <w:sz w:val="16"/>
      <w:szCs w:val="16"/>
    </w:rPr>
  </w:style>
  <w:style w:type="paragraph" w:styleId="afff9">
    <w:name w:val="table of authorities"/>
    <w:basedOn w:val="af4"/>
    <w:semiHidden/>
    <w:rsid w:val="006504D4"/>
    <w:pPr>
      <w:tabs>
        <w:tab w:val="right" w:leader="dot" w:pos="7560"/>
      </w:tabs>
      <w:ind w:left="1440" w:hanging="360"/>
    </w:pPr>
  </w:style>
  <w:style w:type="paragraph" w:customStyle="1" w:styleId="TOCBase">
    <w:name w:val="TOC Base"/>
    <w:basedOn w:val="af4"/>
    <w:rsid w:val="006504D4"/>
    <w:pPr>
      <w:tabs>
        <w:tab w:val="right" w:leader="dot" w:pos="6480"/>
      </w:tabs>
      <w:spacing w:after="240" w:line="240" w:lineRule="atLeast"/>
      <w:ind w:left="0"/>
    </w:pPr>
  </w:style>
  <w:style w:type="paragraph" w:styleId="afffa">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4"/>
    <w:link w:val="TableTextChar"/>
    <w:rsid w:val="00FE2696"/>
    <w:pPr>
      <w:spacing w:before="60"/>
      <w:ind w:left="0"/>
    </w:pPr>
    <w:rPr>
      <w:sz w:val="18"/>
      <w:szCs w:val="18"/>
    </w:rPr>
  </w:style>
  <w:style w:type="paragraph" w:styleId="afffb">
    <w:name w:val="toa heading"/>
    <w:basedOn w:val="af4"/>
    <w:next w:val="afff9"/>
    <w:semiHidden/>
    <w:rsid w:val="006504D4"/>
    <w:pPr>
      <w:spacing w:line="480" w:lineRule="atLeast"/>
    </w:pPr>
    <w:rPr>
      <w:rFonts w:ascii="Arial Black" w:hAnsi="Arial Black" w:cs="Arial Black"/>
      <w:b/>
      <w:bCs/>
      <w:spacing w:val="-10"/>
      <w:kern w:val="28"/>
    </w:rPr>
  </w:style>
  <w:style w:type="paragraph" w:styleId="1b">
    <w:name w:val="toc 1"/>
    <w:basedOn w:val="TOCBase"/>
    <w:link w:val="1c"/>
    <w:autoRedefine/>
    <w:uiPriority w:val="39"/>
    <w:rsid w:val="00DB292F"/>
    <w:pPr>
      <w:keepNext w:val="0"/>
      <w:widowControl w:val="0"/>
      <w:tabs>
        <w:tab w:val="clear" w:pos="6480"/>
        <w:tab w:val="left" w:pos="284"/>
        <w:tab w:val="right" w:leader="dot" w:pos="9639"/>
      </w:tabs>
      <w:spacing w:after="120" w:line="360" w:lineRule="atLeast"/>
      <w:ind w:left="425"/>
    </w:pPr>
    <w:rPr>
      <w:b/>
      <w:bCs/>
      <w:caps/>
      <w:noProof/>
    </w:rPr>
  </w:style>
  <w:style w:type="paragraph" w:styleId="28">
    <w:name w:val="toc 2"/>
    <w:basedOn w:val="TOCBase"/>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uiPriority w:val="39"/>
    <w:rsid w:val="006504D4"/>
    <w:pPr>
      <w:tabs>
        <w:tab w:val="clear" w:pos="6480"/>
      </w:tabs>
      <w:spacing w:after="0" w:line="240" w:lineRule="auto"/>
      <w:ind w:left="400"/>
    </w:pPr>
  </w:style>
  <w:style w:type="paragraph" w:styleId="57">
    <w:name w:val="toc 5"/>
    <w:basedOn w:val="TOCBase"/>
    <w:autoRedefine/>
    <w:uiPriority w:val="39"/>
    <w:rsid w:val="006504D4"/>
    <w:pPr>
      <w:tabs>
        <w:tab w:val="clear" w:pos="6480"/>
      </w:tabs>
      <w:spacing w:after="0" w:line="240" w:lineRule="auto"/>
      <w:ind w:left="600"/>
    </w:pPr>
  </w:style>
  <w:style w:type="character" w:styleId="afffc">
    <w:name w:val="Hyperlink"/>
    <w:basedOn w:val="af7"/>
    <w:uiPriority w:val="99"/>
    <w:rsid w:val="00C50DAA"/>
    <w:rPr>
      <w:rFonts w:cs="Times New Roman"/>
      <w:color w:val="0000FF"/>
      <w:u w:val="single"/>
    </w:rPr>
  </w:style>
  <w:style w:type="paragraph" w:customStyle="1" w:styleId="StyleBodyTextLeft021cm">
    <w:name w:val="Style Body Text + Left:  021 cm"/>
    <w:basedOn w:val="af5"/>
    <w:rsid w:val="00597CEA"/>
  </w:style>
  <w:style w:type="table" w:styleId="afffd">
    <w:name w:val="Table Grid"/>
    <w:basedOn w:val="af8"/>
    <w:uiPriority w:val="59"/>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5"/>
    <w:rsid w:val="00602018"/>
    <w:pPr>
      <w:ind w:left="425"/>
    </w:pPr>
  </w:style>
  <w:style w:type="paragraph" w:styleId="afffe">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4"/>
    <w:rsid w:val="00FA096E"/>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9">
    <w:name w:val="Body Text Indent 2"/>
    <w:basedOn w:val="af4"/>
    <w:link w:val="2a"/>
    <w:rsid w:val="008C19A0"/>
    <w:pPr>
      <w:spacing w:line="480" w:lineRule="auto"/>
      <w:ind w:left="283"/>
    </w:pPr>
  </w:style>
  <w:style w:type="character" w:customStyle="1" w:styleId="2a">
    <w:name w:val="Основной текст с отступом 2 Знак"/>
    <w:basedOn w:val="af7"/>
    <w:link w:val="29"/>
    <w:locked/>
    <w:rsid w:val="005158F6"/>
    <w:rPr>
      <w:rFonts w:ascii="Arial" w:hAnsi="Arial" w:cs="Arial"/>
      <w:spacing w:val="-5"/>
      <w:lang w:val="en-US" w:eastAsia="en-US"/>
    </w:rPr>
  </w:style>
  <w:style w:type="paragraph" w:styleId="38">
    <w:name w:val="Body Text Indent 3"/>
    <w:basedOn w:val="af4"/>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7"/>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7"/>
    <w:rsid w:val="007628B2"/>
    <w:pPr>
      <w:pBdr>
        <w:top w:val="single" w:sz="48" w:space="9" w:color="FFFFFF"/>
        <w:bottom w:val="single" w:sz="6" w:space="2" w:color="FFFFFF"/>
      </w:pBdr>
      <w:tabs>
        <w:tab w:val="num" w:pos="857"/>
      </w:tabs>
      <w:ind w:left="857"/>
    </w:pPr>
  </w:style>
  <w:style w:type="paragraph" w:styleId="62">
    <w:name w:val="toc 6"/>
    <w:basedOn w:val="af4"/>
    <w:next w:val="af4"/>
    <w:autoRedefine/>
    <w:uiPriority w:val="39"/>
    <w:rsid w:val="00F8692F"/>
    <w:pPr>
      <w:ind w:left="800"/>
    </w:pPr>
  </w:style>
  <w:style w:type="paragraph" w:styleId="72">
    <w:name w:val="toc 7"/>
    <w:basedOn w:val="af4"/>
    <w:next w:val="af4"/>
    <w:autoRedefine/>
    <w:uiPriority w:val="39"/>
    <w:rsid w:val="00F8692F"/>
    <w:pPr>
      <w:ind w:left="1000"/>
    </w:pPr>
  </w:style>
  <w:style w:type="paragraph" w:styleId="82">
    <w:name w:val="toc 8"/>
    <w:basedOn w:val="af4"/>
    <w:next w:val="af4"/>
    <w:autoRedefine/>
    <w:uiPriority w:val="39"/>
    <w:rsid w:val="00F8692F"/>
    <w:pPr>
      <w:ind w:left="1200"/>
    </w:pPr>
  </w:style>
  <w:style w:type="paragraph" w:styleId="92">
    <w:name w:val="toc 9"/>
    <w:basedOn w:val="af4"/>
    <w:next w:val="af4"/>
    <w:autoRedefine/>
    <w:uiPriority w:val="39"/>
    <w:rsid w:val="00F8692F"/>
    <w:pPr>
      <w:ind w:left="1400"/>
    </w:pPr>
  </w:style>
  <w:style w:type="paragraph" w:customStyle="1" w:styleId="1d">
    <w:name w:val="аголовок 1"/>
    <w:basedOn w:val="af4"/>
    <w:next w:val="af4"/>
    <w:rsid w:val="0008501D"/>
    <w:pPr>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4"/>
    <w:rsid w:val="00212FC1"/>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8"/>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f">
    <w:name w:val="Document Map"/>
    <w:basedOn w:val="af4"/>
    <w:link w:val="affff0"/>
    <w:rsid w:val="007262B9"/>
    <w:pPr>
      <w:shd w:val="clear" w:color="auto" w:fill="000080"/>
    </w:pPr>
    <w:rPr>
      <w:rFonts w:ascii="Tahoma" w:hAnsi="Tahoma" w:cs="Tahoma"/>
    </w:rPr>
  </w:style>
  <w:style w:type="character" w:customStyle="1" w:styleId="affff0">
    <w:name w:val="Схема документа Знак"/>
    <w:basedOn w:val="af7"/>
    <w:link w:val="affff"/>
    <w:locked/>
    <w:rsid w:val="001F5F54"/>
    <w:rPr>
      <w:rFonts w:ascii="Tahoma" w:hAnsi="Tahoma" w:cs="Tahoma"/>
      <w:spacing w:val="-5"/>
      <w:shd w:val="clear" w:color="auto" w:fill="000080"/>
      <w:lang w:val="en-US" w:eastAsia="en-US"/>
    </w:rPr>
  </w:style>
  <w:style w:type="paragraph" w:customStyle="1" w:styleId="1">
    <w:name w:val="заголовок 1"/>
    <w:basedOn w:val="af4"/>
    <w:next w:val="af4"/>
    <w:rsid w:val="00EF78D9"/>
    <w:pPr>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f4"/>
    <w:next w:val="af4"/>
    <w:rsid w:val="00EF78D9"/>
    <w:pPr>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f4"/>
    <w:next w:val="af4"/>
    <w:rsid w:val="00EF78D9"/>
    <w:pPr>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f4"/>
    <w:rsid w:val="00EF78D9"/>
    <w:pPr>
      <w:numPr>
        <w:ilvl w:val="3"/>
      </w:numPr>
      <w:tabs>
        <w:tab w:val="num" w:pos="643"/>
        <w:tab w:val="num" w:pos="1492"/>
      </w:tabs>
      <w:spacing w:before="0"/>
      <w:ind w:left="360" w:hanging="360"/>
      <w:outlineLvl w:val="3"/>
    </w:pPr>
  </w:style>
  <w:style w:type="paragraph" w:customStyle="1" w:styleId="5">
    <w:name w:val="заголовок 5"/>
    <w:basedOn w:val="af4"/>
    <w:next w:val="af4"/>
    <w:rsid w:val="00EF78D9"/>
    <w:pPr>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f4"/>
    <w:next w:val="af4"/>
    <w:rsid w:val="00EF78D9"/>
    <w:pPr>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f4"/>
    <w:next w:val="af4"/>
    <w:rsid w:val="00EF78D9"/>
    <w:pPr>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f4"/>
    <w:next w:val="af4"/>
    <w:rsid w:val="00EF78D9"/>
    <w:pPr>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f4"/>
    <w:next w:val="af4"/>
    <w:rsid w:val="00EF78D9"/>
    <w:pPr>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b">
    <w:name w:val="Body Text 2"/>
    <w:basedOn w:val="af4"/>
    <w:link w:val="2c"/>
    <w:rsid w:val="002750ED"/>
    <w:pPr>
      <w:spacing w:line="480" w:lineRule="auto"/>
    </w:pPr>
  </w:style>
  <w:style w:type="character" w:customStyle="1" w:styleId="2c">
    <w:name w:val="Основной текст 2 Знак"/>
    <w:basedOn w:val="af7"/>
    <w:link w:val="2b"/>
    <w:locked/>
    <w:rsid w:val="001F5F54"/>
    <w:rPr>
      <w:rFonts w:ascii="Arial" w:hAnsi="Arial" w:cs="Arial"/>
      <w:spacing w:val="-5"/>
      <w:lang w:val="en-US" w:eastAsia="en-US"/>
    </w:rPr>
  </w:style>
  <w:style w:type="paragraph" w:styleId="affff1">
    <w:name w:val="Block Text"/>
    <w:basedOn w:val="af4"/>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f2">
    <w:name w:val="Ариал"/>
    <w:basedOn w:val="af4"/>
    <w:rsid w:val="00D66232"/>
    <w:pPr>
      <w:adjustRightInd/>
      <w:spacing w:line="360" w:lineRule="auto"/>
      <w:ind w:left="0" w:firstLine="851"/>
      <w:textAlignment w:val="auto"/>
    </w:pPr>
    <w:rPr>
      <w:spacing w:val="0"/>
      <w:sz w:val="24"/>
      <w:szCs w:val="24"/>
      <w:lang w:val="ru-RU" w:eastAsia="ru-RU"/>
    </w:rPr>
  </w:style>
  <w:style w:type="character" w:styleId="affff3">
    <w:name w:val="FollowedHyperlink"/>
    <w:basedOn w:val="af7"/>
    <w:uiPriority w:val="99"/>
    <w:rsid w:val="00F25285"/>
    <w:rPr>
      <w:rFonts w:cs="Times New Roman"/>
      <w:color w:val="800080"/>
      <w:u w:val="single"/>
    </w:rPr>
  </w:style>
  <w:style w:type="paragraph" w:customStyle="1" w:styleId="font5">
    <w:name w:val="font5"/>
    <w:basedOn w:val="af4"/>
    <w:rsid w:val="00F25285"/>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f4"/>
    <w:rsid w:val="00F25285"/>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f4"/>
    <w:rsid w:val="00F25285"/>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f4"/>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f4"/>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f4"/>
    <w:rsid w:val="00F25285"/>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7"/>
    <w:link w:val="HeadingBase"/>
    <w:locked/>
    <w:rsid w:val="00017FA1"/>
    <w:rPr>
      <w:rFonts w:ascii="Arial" w:hAnsi="Arial" w:cs="Arial"/>
      <w:b/>
      <w:bCs/>
      <w:spacing w:val="-4"/>
      <w:kern w:val="28"/>
      <w:sz w:val="28"/>
      <w:szCs w:val="28"/>
      <w:lang w:val="ru-RU" w:eastAsia="en-US"/>
    </w:rPr>
  </w:style>
  <w:style w:type="character" w:customStyle="1" w:styleId="afe">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d"/>
    <w:locked/>
    <w:rsid w:val="00CE2087"/>
    <w:rPr>
      <w:rFonts w:ascii="Arial Narrow" w:hAnsi="Arial Narrow" w:cs="Arial Narrow"/>
      <w:b/>
      <w:bCs/>
      <w:spacing w:val="-5"/>
      <w:sz w:val="20"/>
      <w:szCs w:val="20"/>
      <w:lang w:val="en-US" w:eastAsia="en-US"/>
    </w:rPr>
  </w:style>
  <w:style w:type="character" w:customStyle="1" w:styleId="PictureChar">
    <w:name w:val="Picture Char"/>
    <w:basedOn w:val="af7"/>
    <w:link w:val="Picture"/>
    <w:locked/>
    <w:rsid w:val="00017FA1"/>
    <w:rPr>
      <w:rFonts w:ascii="Arial" w:hAnsi="Arial" w:cs="Arial"/>
      <w:spacing w:val="-5"/>
      <w:lang w:val="en-US" w:eastAsia="en-US"/>
    </w:rPr>
  </w:style>
  <w:style w:type="character" w:customStyle="1" w:styleId="HeaderBaseChar">
    <w:name w:val="Header Base Char"/>
    <w:basedOn w:val="af7"/>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7"/>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4"/>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7"/>
    <w:link w:val="HTML"/>
    <w:locked/>
    <w:rsid w:val="001F5F54"/>
    <w:rPr>
      <w:rFonts w:ascii="Courier New" w:hAnsi="Courier New" w:cs="Courier New"/>
    </w:rPr>
  </w:style>
  <w:style w:type="paragraph" w:customStyle="1" w:styleId="Newnumberedconclushions">
    <w:name w:val="New numbered conclushions"/>
    <w:basedOn w:val="af5"/>
    <w:rsid w:val="00017FA1"/>
    <w:pPr>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7"/>
    <w:rsid w:val="00017FA1"/>
    <w:rPr>
      <w:rFonts w:ascii="Arial" w:hAnsi="Arial" w:cs="Arial"/>
      <w:spacing w:val="-5"/>
      <w:sz w:val="22"/>
      <w:szCs w:val="22"/>
      <w:lang w:val="ru-RU" w:eastAsia="en-US"/>
    </w:rPr>
  </w:style>
  <w:style w:type="character" w:customStyle="1" w:styleId="CharChar2">
    <w:name w:val="Char Char2"/>
    <w:basedOn w:val="af7"/>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4">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4"/>
    <w:rsid w:val="00017FA1"/>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5">
    <w:name w:val="Папушкин"/>
    <w:basedOn w:val="afffd"/>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7"/>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7"/>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5"/>
    <w:rsid w:val="00843698"/>
    <w:pPr>
      <w:adjustRightInd/>
      <w:spacing w:after="0" w:line="360" w:lineRule="auto"/>
      <w:ind w:firstLine="0"/>
      <w:textAlignment w:val="auto"/>
    </w:pPr>
    <w:rPr>
      <w:spacing w:val="0"/>
      <w:sz w:val="24"/>
      <w:szCs w:val="24"/>
      <w:lang w:eastAsia="ru-RU"/>
    </w:rPr>
  </w:style>
  <w:style w:type="paragraph" w:customStyle="1" w:styleId="1e">
    <w:name w:val="Знак1"/>
    <w:basedOn w:val="af4"/>
    <w:autoRedefine/>
    <w:rsid w:val="00FF5A3A"/>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7"/>
    <w:link w:val="21"/>
    <w:locked/>
    <w:rsid w:val="00775340"/>
    <w:rPr>
      <w:rFonts w:ascii="Arial" w:hAnsi="Arial" w:cs="Arial"/>
      <w:spacing w:val="-5"/>
      <w:lang w:eastAsia="en-US"/>
    </w:rPr>
  </w:style>
  <w:style w:type="paragraph" w:styleId="3a">
    <w:name w:val="Body Text 3"/>
    <w:basedOn w:val="af4"/>
    <w:link w:val="3b"/>
    <w:rsid w:val="001E4811"/>
    <w:pPr>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7"/>
    <w:link w:val="3a"/>
    <w:locked/>
    <w:rsid w:val="001E4811"/>
    <w:rPr>
      <w:rFonts w:ascii="Arial" w:hAnsi="Arial" w:cs="Arial"/>
      <w:sz w:val="16"/>
      <w:szCs w:val="16"/>
    </w:rPr>
  </w:style>
  <w:style w:type="paragraph" w:customStyle="1" w:styleId="xl28">
    <w:name w:val="xl28"/>
    <w:basedOn w:val="af4"/>
    <w:rsid w:val="009F3F99"/>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f4"/>
    <w:rsid w:val="00C465AA"/>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f4"/>
    <w:rsid w:val="00C465AA"/>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6">
    <w:name w:val="Обычный абзац"/>
    <w:basedOn w:val="af4"/>
    <w:rsid w:val="004E2C6A"/>
    <w:pPr>
      <w:adjustRightInd/>
      <w:spacing w:line="240" w:lineRule="auto"/>
      <w:ind w:left="0" w:firstLine="709"/>
      <w:textAlignment w:val="auto"/>
    </w:pPr>
    <w:rPr>
      <w:spacing w:val="0"/>
      <w:sz w:val="24"/>
      <w:szCs w:val="24"/>
      <w:lang w:val="ru-RU" w:eastAsia="ru-RU"/>
    </w:rPr>
  </w:style>
  <w:style w:type="paragraph" w:styleId="affff7">
    <w:name w:val="Plain Text"/>
    <w:basedOn w:val="af4"/>
    <w:link w:val="affff8"/>
    <w:rsid w:val="005F4E8F"/>
    <w:pPr>
      <w:adjustRightInd/>
      <w:spacing w:line="240" w:lineRule="auto"/>
      <w:ind w:left="0"/>
      <w:jc w:val="left"/>
      <w:textAlignment w:val="auto"/>
    </w:pPr>
    <w:rPr>
      <w:rFonts w:ascii="Courier New" w:hAnsi="Courier New" w:cs="Courier New"/>
      <w:spacing w:val="0"/>
      <w:lang w:val="ru-RU" w:eastAsia="ru-RU"/>
    </w:rPr>
  </w:style>
  <w:style w:type="character" w:customStyle="1" w:styleId="affff8">
    <w:name w:val="Текст Знак"/>
    <w:basedOn w:val="af7"/>
    <w:link w:val="affff7"/>
    <w:locked/>
    <w:rsid w:val="005F4E8F"/>
    <w:rPr>
      <w:rFonts w:ascii="Courier New" w:hAnsi="Courier New" w:cs="Courier New"/>
    </w:rPr>
  </w:style>
  <w:style w:type="paragraph" w:styleId="affff9">
    <w:name w:val="annotation subject"/>
    <w:basedOn w:val="aff4"/>
    <w:next w:val="aff4"/>
    <w:link w:val="affffa"/>
    <w:semiHidden/>
    <w:rsid w:val="00760D69"/>
    <w:pPr>
      <w:keepLines w:val="0"/>
      <w:spacing w:line="360" w:lineRule="atLeast"/>
    </w:pPr>
    <w:rPr>
      <w:b/>
      <w:bCs/>
      <w:sz w:val="20"/>
      <w:szCs w:val="20"/>
    </w:rPr>
  </w:style>
  <w:style w:type="character" w:customStyle="1" w:styleId="affffa">
    <w:name w:val="Тема примечания Знак"/>
    <w:basedOn w:val="aff5"/>
    <w:link w:val="affff9"/>
    <w:locked/>
    <w:rsid w:val="00760D69"/>
    <w:rPr>
      <w:rFonts w:ascii="Arial" w:hAnsi="Arial" w:cs="Arial"/>
      <w:spacing w:val="-5"/>
      <w:sz w:val="16"/>
      <w:szCs w:val="16"/>
      <w:lang w:val="en-US" w:eastAsia="en-US"/>
    </w:rPr>
  </w:style>
  <w:style w:type="character" w:customStyle="1" w:styleId="FootnoteBase0">
    <w:name w:val="Footnote Base Знак"/>
    <w:basedOn w:val="af7"/>
    <w:link w:val="FootnoteBase"/>
    <w:locked/>
    <w:rsid w:val="00760D69"/>
    <w:rPr>
      <w:rFonts w:ascii="Arial" w:hAnsi="Arial" w:cs="Arial"/>
      <w:spacing w:val="-5"/>
      <w:sz w:val="16"/>
      <w:szCs w:val="16"/>
      <w:lang w:val="en-US" w:eastAsia="en-US"/>
    </w:rPr>
  </w:style>
  <w:style w:type="character" w:customStyle="1" w:styleId="ft">
    <w:name w:val="ft"/>
    <w:basedOn w:val="af7"/>
    <w:rsid w:val="005C63D8"/>
    <w:rPr>
      <w:rFonts w:cs="Times New Roman"/>
    </w:rPr>
  </w:style>
  <w:style w:type="paragraph" w:customStyle="1" w:styleId="af">
    <w:name w:val="заголовок С. и Л."/>
    <w:next w:val="af4"/>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0">
    <w:name w:val="НАЗВАНИЕ ГЛАВЫ"/>
    <w:basedOn w:val="af"/>
    <w:next w:val="af4"/>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4"/>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b">
    <w:name w:val="Приложение"/>
    <w:basedOn w:val="60"/>
    <w:next w:val="af4"/>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c">
    <w:name w:val="Приложение А №"/>
    <w:basedOn w:val="70"/>
    <w:next w:val="af4"/>
    <w:autoRedefine/>
    <w:rsid w:val="00BA4921"/>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3">
    <w:name w:val="стр обложки приложений"/>
    <w:basedOn w:val="affa"/>
    <w:autoRedefine/>
    <w:semiHidden/>
    <w:rsid w:val="00BA4921"/>
    <w:pPr>
      <w:keepLines w:val="0"/>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d">
    <w:name w:val="Note Heading"/>
    <w:basedOn w:val="af4"/>
    <w:next w:val="af4"/>
    <w:link w:val="affffe"/>
    <w:rsid w:val="00BA4921"/>
  </w:style>
  <w:style w:type="character" w:customStyle="1" w:styleId="affffe">
    <w:name w:val="Заголовок записки Знак"/>
    <w:basedOn w:val="af7"/>
    <w:link w:val="affffd"/>
    <w:locked/>
    <w:rsid w:val="00BA4921"/>
    <w:rPr>
      <w:rFonts w:ascii="Arial" w:hAnsi="Arial" w:cs="Arial"/>
      <w:spacing w:val="-5"/>
      <w:lang w:val="en-US" w:eastAsia="en-US"/>
    </w:rPr>
  </w:style>
  <w:style w:type="character" w:customStyle="1" w:styleId="1f">
    <w:name w:val="Слабое выделение1"/>
    <w:aliases w:val="обычный"/>
    <w:basedOn w:val="af7"/>
    <w:rsid w:val="006D70AA"/>
    <w:rPr>
      <w:rFonts w:ascii="Arial" w:hAnsi="Arial" w:cs="Arial"/>
      <w:color w:val="auto"/>
      <w:sz w:val="24"/>
      <w:szCs w:val="24"/>
    </w:rPr>
  </w:style>
  <w:style w:type="paragraph" w:customStyle="1" w:styleId="1f0">
    <w:name w:val="Абзац списка1"/>
    <w:basedOn w:val="af4"/>
    <w:link w:val="ListParagraphChar"/>
    <w:rsid w:val="00934653"/>
    <w:pPr>
      <w:adjustRightInd/>
      <w:spacing w:before="0" w:after="0" w:line="240" w:lineRule="auto"/>
      <w:ind w:left="720" w:firstLine="709"/>
      <w:textAlignment w:val="auto"/>
    </w:pPr>
    <w:rPr>
      <w:spacing w:val="0"/>
      <w:sz w:val="22"/>
      <w:szCs w:val="22"/>
      <w:lang w:val="ru-RU" w:eastAsia="ru-RU"/>
    </w:rPr>
  </w:style>
  <w:style w:type="character" w:styleId="afffff">
    <w:name w:val="Strong"/>
    <w:basedOn w:val="af7"/>
    <w:qFormat/>
    <w:rsid w:val="006D70AA"/>
    <w:rPr>
      <w:rFonts w:cs="Times New Roman"/>
      <w:b/>
      <w:bCs/>
    </w:rPr>
  </w:style>
  <w:style w:type="paragraph" w:customStyle="1" w:styleId="2d">
    <w:name w:val="Обычный 2"/>
    <w:basedOn w:val="af4"/>
    <w:rsid w:val="009F6D69"/>
    <w:pPr>
      <w:adjustRightInd/>
      <w:spacing w:before="0" w:after="0" w:line="240" w:lineRule="auto"/>
      <w:ind w:left="0" w:firstLine="0"/>
      <w:jc w:val="left"/>
      <w:textAlignment w:val="auto"/>
    </w:pPr>
    <w:rPr>
      <w:spacing w:val="0"/>
      <w:sz w:val="24"/>
      <w:szCs w:val="24"/>
      <w:lang w:val="ru-RU" w:eastAsia="ru-RU"/>
    </w:rPr>
  </w:style>
  <w:style w:type="table" w:styleId="1f1">
    <w:name w:val="Table Grid 1"/>
    <w:basedOn w:val="af8"/>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7"/>
    <w:link w:val="1f0"/>
    <w:locked/>
    <w:rsid w:val="00934653"/>
    <w:rPr>
      <w:rFonts w:ascii="Arial" w:hAnsi="Arial" w:cs="Arial"/>
      <w:sz w:val="24"/>
      <w:szCs w:val="24"/>
    </w:rPr>
  </w:style>
  <w:style w:type="paragraph" w:customStyle="1" w:styleId="13">
    <w:name w:val="Стиль1"/>
    <w:basedOn w:val="af5"/>
    <w:link w:val="1f2"/>
    <w:rsid w:val="008B0866"/>
    <w:pPr>
      <w:numPr>
        <w:numId w:val="8"/>
      </w:numPr>
    </w:pPr>
  </w:style>
  <w:style w:type="character" w:customStyle="1" w:styleId="1f2">
    <w:name w:val="Стиль1 Знак"/>
    <w:basedOn w:val="19"/>
    <w:link w:val="13"/>
    <w:locked/>
    <w:rsid w:val="008B0866"/>
    <w:rPr>
      <w:rFonts w:ascii="Arial" w:hAnsi="Arial" w:cs="Arial"/>
      <w:spacing w:val="-5"/>
      <w:lang w:eastAsia="en-US"/>
    </w:rPr>
  </w:style>
  <w:style w:type="paragraph" w:customStyle="1" w:styleId="afffff0">
    <w:name w:val="Основной текст записки"/>
    <w:basedOn w:val="af4"/>
    <w:link w:val="afffff1"/>
    <w:autoRedefine/>
    <w:rsid w:val="00784432"/>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9"/>
    <w:next w:val="af4"/>
    <w:autoRedefine/>
    <w:rsid w:val="009F0DBA"/>
    <w:pPr>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1">
    <w:name w:val="Основной текст записки Знак"/>
    <w:basedOn w:val="af7"/>
    <w:link w:val="afffff0"/>
    <w:locked/>
    <w:rsid w:val="00784432"/>
    <w:rPr>
      <w:rFonts w:ascii="Times New Roman CYR" w:hAnsi="Times New Roman CYR" w:cs="Times New Roman CYR"/>
      <w:b/>
      <w:bCs/>
      <w:sz w:val="24"/>
      <w:szCs w:val="24"/>
    </w:rPr>
  </w:style>
  <w:style w:type="paragraph" w:customStyle="1" w:styleId="210">
    <w:name w:val="Основной текст 21"/>
    <w:basedOn w:val="af4"/>
    <w:rsid w:val="009F0DBA"/>
    <w:pPr>
      <w:adjustRightInd/>
      <w:spacing w:before="0" w:after="0" w:line="240" w:lineRule="auto"/>
      <w:ind w:left="0" w:firstLine="0"/>
      <w:textAlignment w:val="auto"/>
    </w:pPr>
    <w:rPr>
      <w:spacing w:val="0"/>
      <w:sz w:val="28"/>
      <w:szCs w:val="28"/>
      <w:lang w:val="ru-RU"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4"/>
    <w:rsid w:val="009F0DBA"/>
    <w:pPr>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4"/>
    <w:rsid w:val="00784432"/>
    <w:pPr>
      <w:adjustRightInd/>
      <w:spacing w:before="0" w:after="160" w:line="240" w:lineRule="exact"/>
      <w:ind w:left="0" w:firstLine="0"/>
      <w:jc w:val="left"/>
      <w:textAlignment w:val="auto"/>
    </w:pPr>
    <w:rPr>
      <w:rFonts w:ascii="Verdana" w:hAnsi="Verdana" w:cs="Verdana"/>
      <w:spacing w:val="0"/>
    </w:rPr>
  </w:style>
  <w:style w:type="paragraph" w:customStyle="1" w:styleId="afffff2">
    <w:name w:val="ВАЖНАЯ МЫСЛЬ"/>
    <w:basedOn w:val="afffff0"/>
    <w:next w:val="afffff0"/>
    <w:autoRedefine/>
    <w:semiHidden/>
    <w:rsid w:val="00784432"/>
    <w:rPr>
      <w:b w:val="0"/>
      <w:bCs w:val="0"/>
    </w:rPr>
  </w:style>
  <w:style w:type="paragraph" w:customStyle="1" w:styleId="1f4">
    <w:name w:val="Без интервала1"/>
    <w:aliases w:val="нумерованный,Без интервала1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7"/>
    <w:link w:val="1f4"/>
    <w:locked/>
    <w:rsid w:val="006E379A"/>
    <w:rPr>
      <w:rFonts w:ascii="Calibri" w:hAnsi="Calibri" w:cs="Calibri"/>
      <w:sz w:val="22"/>
      <w:szCs w:val="22"/>
      <w:lang w:val="ru-RU" w:eastAsia="en-US"/>
    </w:rPr>
  </w:style>
  <w:style w:type="table" w:styleId="-1">
    <w:name w:val="Table Web 1"/>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3">
    <w:name w:val="Table Elegant"/>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4">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5">
    <w:name w:val="::: осн"/>
    <w:basedOn w:val="afffff4"/>
    <w:autoRedefine/>
    <w:semiHidden/>
    <w:rsid w:val="00962BCD"/>
    <w:pPr>
      <w:ind w:left="567"/>
    </w:pPr>
  </w:style>
  <w:style w:type="paragraph" w:customStyle="1" w:styleId="1f5">
    <w:name w:val="1"/>
    <w:basedOn w:val="af4"/>
    <w:autoRedefine/>
    <w:semiHidden/>
    <w:rsid w:val="00962BCD"/>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e">
    <w:name w:val="2"/>
    <w:basedOn w:val="af4"/>
    <w:autoRedefine/>
    <w:semiHidden/>
    <w:rsid w:val="00962BCD"/>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f4"/>
    <w:autoRedefine/>
    <w:semiHidden/>
    <w:rsid w:val="00962BCD"/>
    <w:pPr>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7"/>
    <w:semiHidden/>
    <w:rsid w:val="00962BCD"/>
    <w:rPr>
      <w:rFonts w:ascii="Verdana" w:hAnsi="Verdana" w:cs="Verdana"/>
      <w:color w:val="000000"/>
      <w:sz w:val="18"/>
      <w:szCs w:val="18"/>
      <w:u w:val="none"/>
      <w:effect w:val="none"/>
    </w:rPr>
  </w:style>
  <w:style w:type="character" w:customStyle="1" w:styleId="tbln121">
    <w:name w:val="tbln121"/>
    <w:basedOn w:val="af7"/>
    <w:semiHidden/>
    <w:rsid w:val="00962BCD"/>
    <w:rPr>
      <w:rFonts w:ascii="Arial" w:hAnsi="Arial" w:cs="Arial"/>
      <w:i/>
      <w:iCs/>
      <w:color w:val="000000"/>
      <w:sz w:val="18"/>
      <w:szCs w:val="18"/>
      <w:u w:val="none"/>
      <w:effect w:val="none"/>
    </w:rPr>
  </w:style>
  <w:style w:type="paragraph" w:customStyle="1" w:styleId="a3">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8"/>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8"/>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7"/>
    <w:semiHidden/>
    <w:rsid w:val="00962BCD"/>
    <w:pPr>
      <w:pBdr>
        <w:top w:val="none" w:sz="0" w:space="0" w:color="auto"/>
        <w:left w:val="none" w:sz="0" w:space="0" w:color="auto"/>
        <w:bottom w:val="none" w:sz="0" w:space="0" w:color="auto"/>
      </w:pBdr>
      <w:adjustRightInd/>
      <w:spacing w:before="400" w:after="300" w:line="240" w:lineRule="auto"/>
      <w:jc w:val="center"/>
      <w:textAlignment w:val="auto"/>
    </w:pPr>
    <w:rPr>
      <w:rFonts w:ascii="Arial" w:hAnsi="Arial" w:cs="Arial"/>
      <w:b/>
      <w:bCs/>
      <w:color w:val="000000"/>
      <w:spacing w:val="0"/>
      <w:kern w:val="32"/>
      <w:sz w:val="28"/>
      <w:szCs w:val="28"/>
      <w:lang w:eastAsia="ru-RU"/>
    </w:rPr>
  </w:style>
  <w:style w:type="paragraph" w:customStyle="1" w:styleId="15">
    <w:name w:val="Документ (заголовок 1)"/>
    <w:basedOn w:val="0"/>
    <w:semiHidden/>
    <w:rsid w:val="00962BCD"/>
    <w:pPr>
      <w:numPr>
        <w:numId w:val="11"/>
      </w:numPr>
      <w:tabs>
        <w:tab w:val="clear" w:pos="720"/>
        <w:tab w:val="num" w:pos="3834"/>
      </w:tabs>
      <w:spacing w:after="200"/>
      <w:outlineLvl w:val="1"/>
    </w:pPr>
    <w:rPr>
      <w:rFonts w:ascii="Times New (W1)" w:hAnsi="Times New (W1)" w:cs="Times New (W1)"/>
      <w:color w:val="993300"/>
      <w:sz w:val="24"/>
      <w:szCs w:val="24"/>
    </w:rPr>
  </w:style>
  <w:style w:type="paragraph" w:customStyle="1" w:styleId="afffff6">
    <w:name w:val="Заголовок приложения"/>
    <w:basedOn w:val="afffff0"/>
    <w:next w:val="afffff0"/>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7">
    <w:name w:val="кол_приложение"/>
    <w:basedOn w:val="af4"/>
    <w:semiHidden/>
    <w:rsid w:val="00962BCD"/>
    <w:pPr>
      <w:adjustRightInd/>
      <w:spacing w:before="1000" w:after="0" w:line="360" w:lineRule="auto"/>
      <w:ind w:left="0" w:firstLine="0"/>
      <w:jc w:val="center"/>
      <w:textAlignment w:val="auto"/>
    </w:pPr>
    <w:rPr>
      <w:b/>
      <w:bCs/>
      <w:spacing w:val="0"/>
      <w:lang w:val="ru-RU" w:eastAsia="ru-RU"/>
    </w:rPr>
  </w:style>
  <w:style w:type="paragraph" w:customStyle="1" w:styleId="afffff8">
    <w:name w:val="НАЗВАНИЕ РАЗДЕЛА ДИ"/>
    <w:basedOn w:val="20"/>
    <w:next w:val="af4"/>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8"/>
    <w:autoRedefine/>
    <w:semiHidden/>
    <w:rsid w:val="00962BCD"/>
    <w:pPr>
      <w:numPr>
        <w:ilvl w:val="2"/>
        <w:numId w:val="12"/>
      </w:numPr>
      <w:tabs>
        <w:tab w:val="clear" w:pos="720"/>
        <w:tab w:val="num" w:pos="2160"/>
      </w:tabs>
      <w:ind w:left="360" w:hanging="360"/>
    </w:pPr>
  </w:style>
  <w:style w:type="paragraph" w:customStyle="1" w:styleId="afffff9">
    <w:name w:val="Название главы"/>
    <w:basedOn w:val="17"/>
    <w:next w:val="af4"/>
    <w:autoRedefine/>
    <w:semiHidden/>
    <w:rsid w:val="00962BCD"/>
    <w:pPr>
      <w:pBdr>
        <w:top w:val="none" w:sz="0" w:space="0" w:color="auto"/>
        <w:left w:val="none" w:sz="0" w:space="0" w:color="auto"/>
        <w:bottom w:val="none" w:sz="0" w:space="0" w:color="auto"/>
      </w:pBdr>
      <w:adjustRightInd/>
      <w:spacing w:before="120" w:after="0" w:line="360" w:lineRule="auto"/>
      <w:jc w:val="center"/>
      <w:textAlignment w:val="auto"/>
    </w:pPr>
    <w:rPr>
      <w:rFonts w:ascii="Arial" w:hAnsi="Arial" w:cs="Arial"/>
      <w:b/>
      <w:bCs/>
      <w:i/>
      <w:iCs/>
      <w:caps w:val="0"/>
      <w:spacing w:val="0"/>
      <w:kern w:val="32"/>
      <w:sz w:val="32"/>
      <w:szCs w:val="32"/>
      <w:lang w:eastAsia="ru-RU"/>
    </w:rPr>
  </w:style>
  <w:style w:type="paragraph" w:customStyle="1" w:styleId="afffffa">
    <w:name w:val="НАЗВАНИЕ ГЛАВЫ ДИ"/>
    <w:basedOn w:val="17"/>
    <w:next w:val="af4"/>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jc w:val="center"/>
      <w:textAlignment w:val="auto"/>
    </w:pPr>
    <w:rPr>
      <w:rFonts w:ascii="Arial" w:hAnsi="Arial" w:cs="Arial"/>
      <w:b/>
      <w:bCs/>
      <w:spacing w:val="0"/>
      <w:kern w:val="0"/>
      <w:lang w:eastAsia="ru-RU"/>
    </w:rPr>
  </w:style>
  <w:style w:type="paragraph" w:customStyle="1" w:styleId="afffffb">
    <w:name w:val="Название подраздела"/>
    <w:basedOn w:val="af4"/>
    <w:autoRedefine/>
    <w:semiHidden/>
    <w:rsid w:val="00962BCD"/>
    <w:pPr>
      <w:adjustRightInd/>
      <w:spacing w:before="0" w:line="360" w:lineRule="auto"/>
      <w:ind w:left="0" w:firstLine="0"/>
      <w:jc w:val="center"/>
      <w:textAlignment w:val="auto"/>
    </w:pPr>
    <w:rPr>
      <w:b/>
      <w:bCs/>
      <w:spacing w:val="0"/>
      <w:lang w:val="ru-RU" w:eastAsia="ru-RU"/>
    </w:rPr>
  </w:style>
  <w:style w:type="paragraph" w:customStyle="1" w:styleId="afffffc">
    <w:name w:val="Название раздела"/>
    <w:basedOn w:val="20"/>
    <w:autoRedefine/>
    <w:semiHidden/>
    <w:rsid w:val="00962BCD"/>
    <w:pPr>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6">
    <w:name w:val="номера разделов"/>
    <w:next w:val="af5"/>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7">
    <w:name w:val="номера подразделов"/>
    <w:basedOn w:val="a6"/>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d">
    <w:name w:val="нумирация глав в ПЗ"/>
    <w:basedOn w:val="af"/>
    <w:autoRedefine/>
    <w:semiHidden/>
    <w:rsid w:val="00962BCD"/>
    <w:pPr>
      <w:numPr>
        <w:numId w:val="0"/>
      </w:numPr>
    </w:pPr>
  </w:style>
  <w:style w:type="character" w:customStyle="1" w:styleId="1c">
    <w:name w:val="Оглавление 1 Знак"/>
    <w:basedOn w:val="af7"/>
    <w:link w:val="1b"/>
    <w:uiPriority w:val="39"/>
    <w:locked/>
    <w:rsid w:val="00DB292F"/>
    <w:rPr>
      <w:rFonts w:ascii="Arial" w:hAnsi="Arial" w:cs="Arial"/>
      <w:b/>
      <w:bCs/>
      <w:caps/>
      <w:noProof/>
      <w:spacing w:val="-5"/>
      <w:sz w:val="20"/>
      <w:szCs w:val="20"/>
      <w:lang w:val="en-US" w:eastAsia="en-US"/>
    </w:rPr>
  </w:style>
  <w:style w:type="paragraph" w:customStyle="1" w:styleId="a8">
    <w:name w:val="Оглавление ПЗ"/>
    <w:basedOn w:val="1b"/>
    <w:autoRedefine/>
    <w:semiHidden/>
    <w:rsid w:val="00962BCD"/>
    <w:pPr>
      <w:numPr>
        <w:numId w:val="14"/>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afffffe">
    <w:name w:val="Оглавление ПЗ_приложения"/>
    <w:basedOn w:val="1b"/>
    <w:autoRedefine/>
    <w:semiHidden/>
    <w:rsid w:val="00962BCD"/>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affffff">
    <w:name w:val="Основная (важная) мысль"/>
    <w:basedOn w:val="afffff0"/>
    <w:next w:val="afffff0"/>
    <w:link w:val="affffff0"/>
    <w:autoRedefine/>
    <w:rsid w:val="00962BCD"/>
    <w:pPr>
      <w:ind w:firstLine="851"/>
      <w:jc w:val="both"/>
    </w:pPr>
    <w:rPr>
      <w:rFonts w:ascii="Arial" w:hAnsi="Arial" w:cs="Arial"/>
    </w:rPr>
  </w:style>
  <w:style w:type="character" w:customStyle="1" w:styleId="affffff0">
    <w:name w:val="Основная (важная) мысль Знак Знак"/>
    <w:basedOn w:val="afffff1"/>
    <w:link w:val="affffff"/>
    <w:locked/>
    <w:rsid w:val="00962BCD"/>
    <w:rPr>
      <w:rFonts w:ascii="Times New Roman CYR" w:hAnsi="Times New Roman CYR" w:cs="Times New Roman CYR"/>
      <w:b/>
      <w:bCs/>
      <w:sz w:val="24"/>
      <w:szCs w:val="24"/>
    </w:rPr>
  </w:style>
  <w:style w:type="paragraph" w:customStyle="1" w:styleId="affffff1">
    <w:name w:val="Основная(важная) мысль"/>
    <w:basedOn w:val="afffff0"/>
    <w:next w:val="afffff0"/>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2">
    <w:name w:val="ПодДокумент"/>
    <w:basedOn w:val="af4"/>
    <w:semiHidden/>
    <w:rsid w:val="00962BCD"/>
    <w:pPr>
      <w:adjustRightInd/>
      <w:spacing w:before="0" w:after="0" w:line="240" w:lineRule="auto"/>
      <w:ind w:left="0" w:firstLine="0"/>
      <w:textAlignment w:val="auto"/>
    </w:pPr>
    <w:rPr>
      <w:color w:val="808080"/>
      <w:spacing w:val="0"/>
      <w:sz w:val="24"/>
      <w:szCs w:val="24"/>
      <w:lang w:eastAsia="ru-RU"/>
    </w:rPr>
  </w:style>
  <w:style w:type="paragraph" w:customStyle="1" w:styleId="affffff3">
    <w:name w:val="прил в ПЗ"/>
    <w:basedOn w:val="50"/>
    <w:next w:val="afffff0"/>
    <w:autoRedefine/>
    <w:semiHidden/>
    <w:rsid w:val="00962BCD"/>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4">
    <w:name w:val="прил. в содержание"/>
    <w:basedOn w:val="af4"/>
    <w:autoRedefine/>
    <w:semiHidden/>
    <w:rsid w:val="00962BCD"/>
    <w:pPr>
      <w:numPr>
        <w:numId w:val="15"/>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f4">
    <w:name w:val="прилБ"/>
    <w:basedOn w:val="affffb"/>
    <w:next w:val="afffff0"/>
    <w:autoRedefine/>
    <w:rsid w:val="00962BCD"/>
    <w:pPr>
      <w:tabs>
        <w:tab w:val="clear" w:pos="360"/>
      </w:tabs>
    </w:pPr>
  </w:style>
  <w:style w:type="paragraph" w:customStyle="1" w:styleId="1f6">
    <w:name w:val="прилБ1"/>
    <w:next w:val="afffff0"/>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8"/>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f8"/>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8"/>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0">
    <w:name w:val="Table Grid 2"/>
    <w:basedOn w:val="af8"/>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8"/>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8"/>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5">
    <w:name w:val="Table Contemporary"/>
    <w:basedOn w:val="af8"/>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6">
    <w:name w:val="согласующие на тит листе"/>
    <w:basedOn w:val="af4"/>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7">
    <w:name w:val="Содержание"/>
    <w:basedOn w:val="1b"/>
    <w:next w:val="afffff0"/>
    <w:autoRedefine/>
    <w:semiHidden/>
    <w:rsid w:val="00962BCD"/>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0"/>
    <w:autoRedefine/>
    <w:semiHidden/>
    <w:rsid w:val="00962BCD"/>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f8">
    <w:name w:val="Стиль таблицы1"/>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8">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9">
    <w:name w:val="macro"/>
    <w:link w:val="affffffa"/>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a">
    <w:name w:val="Текст макроса Знак"/>
    <w:basedOn w:val="af7"/>
    <w:link w:val="affffff9"/>
    <w:semiHidden/>
    <w:locked/>
    <w:rsid w:val="00962BCD"/>
    <w:rPr>
      <w:rFonts w:ascii="Courier New" w:hAnsi="Courier New" w:cs="Courier New"/>
      <w:lang w:val="ru-RU" w:eastAsia="ru-RU"/>
    </w:rPr>
  </w:style>
  <w:style w:type="paragraph" w:customStyle="1" w:styleId="affffffb">
    <w:name w:val="текст на тит листе"/>
    <w:basedOn w:val="af4"/>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c">
    <w:name w:val="Table Theme"/>
    <w:basedOn w:val="af8"/>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d">
    <w:name w:val="тит_лист"/>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4"/>
    <w:next w:val="af4"/>
    <w:autoRedefine/>
    <w:semiHidden/>
    <w:rsid w:val="00962BCD"/>
    <w:pPr>
      <w:adjustRightInd/>
      <w:spacing w:before="0" w:after="0" w:line="240" w:lineRule="auto"/>
      <w:ind w:left="1200" w:hanging="200"/>
      <w:jc w:val="left"/>
      <w:textAlignment w:val="auto"/>
    </w:pPr>
    <w:rPr>
      <w:spacing w:val="0"/>
      <w:lang w:val="ru-RU" w:eastAsia="ru-RU"/>
    </w:rPr>
  </w:style>
  <w:style w:type="paragraph" w:styleId="73">
    <w:name w:val="index 7"/>
    <w:basedOn w:val="af4"/>
    <w:next w:val="af4"/>
    <w:autoRedefine/>
    <w:semiHidden/>
    <w:rsid w:val="00962BCD"/>
    <w:pPr>
      <w:adjustRightInd/>
      <w:spacing w:before="0" w:after="0" w:line="240" w:lineRule="auto"/>
      <w:ind w:left="1400" w:hanging="200"/>
      <w:jc w:val="left"/>
      <w:textAlignment w:val="auto"/>
    </w:pPr>
    <w:rPr>
      <w:spacing w:val="0"/>
      <w:lang w:val="ru-RU" w:eastAsia="ru-RU"/>
    </w:rPr>
  </w:style>
  <w:style w:type="paragraph" w:styleId="84">
    <w:name w:val="index 8"/>
    <w:basedOn w:val="af4"/>
    <w:next w:val="af4"/>
    <w:autoRedefine/>
    <w:semiHidden/>
    <w:rsid w:val="00962BCD"/>
    <w:pPr>
      <w:adjustRightInd/>
      <w:spacing w:before="0" w:after="0" w:line="240" w:lineRule="auto"/>
      <w:ind w:left="1600" w:hanging="200"/>
      <w:jc w:val="left"/>
      <w:textAlignment w:val="auto"/>
    </w:pPr>
    <w:rPr>
      <w:spacing w:val="0"/>
      <w:lang w:val="ru-RU" w:eastAsia="ru-RU"/>
    </w:rPr>
  </w:style>
  <w:style w:type="paragraph" w:styleId="93">
    <w:name w:val="index 9"/>
    <w:basedOn w:val="af4"/>
    <w:next w:val="af4"/>
    <w:autoRedefine/>
    <w:semiHidden/>
    <w:rsid w:val="00962BCD"/>
    <w:pPr>
      <w:adjustRightInd/>
      <w:spacing w:before="0" w:after="0" w:line="240" w:lineRule="auto"/>
      <w:ind w:left="1800" w:hanging="200"/>
      <w:jc w:val="left"/>
      <w:textAlignment w:val="auto"/>
    </w:pPr>
    <w:rPr>
      <w:spacing w:val="0"/>
      <w:lang w:val="ru-RU" w:eastAsia="ru-RU"/>
    </w:rPr>
  </w:style>
  <w:style w:type="paragraph" w:customStyle="1" w:styleId="affffffe">
    <w:name w:val="Х осн"/>
    <w:basedOn w:val="afffff4"/>
    <w:autoRedefine/>
    <w:semiHidden/>
    <w:rsid w:val="00962BCD"/>
    <w:pPr>
      <w:ind w:left="600"/>
    </w:pPr>
  </w:style>
  <w:style w:type="paragraph" w:customStyle="1" w:styleId="afffffff">
    <w:name w:val="ЧАСТЬ ПОДРАЗДЕЛА"/>
    <w:basedOn w:val="afffff0"/>
    <w:next w:val="afffff0"/>
    <w:autoRedefine/>
    <w:rsid w:val="00962BCD"/>
    <w:pPr>
      <w:ind w:firstLine="851"/>
      <w:jc w:val="both"/>
    </w:pPr>
    <w:rPr>
      <w:rFonts w:ascii="Arial" w:hAnsi="Arial" w:cs="Arial"/>
      <w:b w:val="0"/>
      <w:bCs w:val="0"/>
      <w:i/>
      <w:iCs/>
      <w:u w:val="single"/>
    </w:rPr>
  </w:style>
  <w:style w:type="paragraph" w:customStyle="1" w:styleId="afffffff0">
    <w:name w:val="Шапка таблиц"/>
    <w:basedOn w:val="af4"/>
    <w:autoRedefine/>
    <w:semiHidden/>
    <w:rsid w:val="00962BCD"/>
    <w:pPr>
      <w:adjustRightInd/>
      <w:spacing w:before="0" w:after="0" w:line="360" w:lineRule="auto"/>
      <w:ind w:left="0" w:firstLine="0"/>
      <w:jc w:val="center"/>
      <w:textAlignment w:val="auto"/>
    </w:pPr>
    <w:rPr>
      <w:b/>
      <w:bCs/>
      <w:spacing w:val="0"/>
      <w:lang w:val="ru-RU" w:eastAsia="ru-RU"/>
    </w:rPr>
  </w:style>
  <w:style w:type="paragraph" w:customStyle="1" w:styleId="2f1">
    <w:name w:val="Абзац списка2"/>
    <w:basedOn w:val="af4"/>
    <w:rsid w:val="00007BFD"/>
    <w:pPr>
      <w:adjustRightInd/>
      <w:spacing w:before="0" w:after="0" w:line="240" w:lineRule="auto"/>
      <w:ind w:left="720" w:firstLine="709"/>
      <w:textAlignment w:val="auto"/>
    </w:pPr>
    <w:rPr>
      <w:spacing w:val="0"/>
      <w:sz w:val="24"/>
      <w:szCs w:val="24"/>
      <w:lang w:val="ru-RU" w:eastAsia="ru-RU"/>
    </w:rPr>
  </w:style>
  <w:style w:type="character" w:customStyle="1" w:styleId="afffffff1">
    <w:name w:val="Основной текст_"/>
    <w:basedOn w:val="af7"/>
    <w:link w:val="3e"/>
    <w:locked/>
    <w:rsid w:val="00EA7E51"/>
    <w:rPr>
      <w:rFonts w:cs="Times New Roman"/>
      <w:sz w:val="28"/>
      <w:szCs w:val="28"/>
    </w:rPr>
  </w:style>
  <w:style w:type="character" w:customStyle="1" w:styleId="1f9">
    <w:name w:val="Основной текст1"/>
    <w:basedOn w:val="afffffff1"/>
    <w:rsid w:val="00EA7E51"/>
    <w:rPr>
      <w:rFonts w:cs="Times New Roman"/>
      <w:sz w:val="28"/>
      <w:szCs w:val="28"/>
      <w:u w:val="single"/>
    </w:rPr>
  </w:style>
  <w:style w:type="character" w:customStyle="1" w:styleId="2f2">
    <w:name w:val="Основной текст2"/>
    <w:basedOn w:val="afffffff1"/>
    <w:rsid w:val="00EA7E51"/>
    <w:rPr>
      <w:rFonts w:cs="Times New Roman"/>
      <w:sz w:val="28"/>
      <w:szCs w:val="28"/>
    </w:rPr>
  </w:style>
  <w:style w:type="paragraph" w:customStyle="1" w:styleId="3e">
    <w:name w:val="Основной текст3"/>
    <w:basedOn w:val="af4"/>
    <w:link w:val="afffffff1"/>
    <w:rsid w:val="00EA7E51"/>
    <w:pPr>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f4"/>
    <w:rsid w:val="001317EF"/>
    <w:pPr>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f4"/>
    <w:rsid w:val="001317EF"/>
    <w:pPr>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f4"/>
    <w:rsid w:val="001317EF"/>
    <w:pPr>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f4"/>
    <w:link w:val="1410"/>
    <w:rsid w:val="001317EF"/>
    <w:pPr>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f2">
    <w:name w:val="машинный_без_абзаца"/>
    <w:basedOn w:val="af4"/>
    <w:rsid w:val="001317EF"/>
    <w:pPr>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f4"/>
    <w:link w:val="afffffff3"/>
    <w:rsid w:val="00290C66"/>
    <w:pPr>
      <w:numPr>
        <w:numId w:val="17"/>
      </w:numPr>
      <w:suppressAutoHyphens/>
      <w:adjustRightInd/>
      <w:spacing w:before="0" w:after="0" w:line="240" w:lineRule="auto"/>
      <w:jc w:val="left"/>
      <w:textAlignment w:val="auto"/>
    </w:pPr>
    <w:rPr>
      <w:spacing w:val="0"/>
      <w:sz w:val="24"/>
      <w:szCs w:val="24"/>
      <w:lang w:val="ru-RU" w:eastAsia="ru-RU"/>
    </w:rPr>
  </w:style>
  <w:style w:type="character" w:customStyle="1" w:styleId="afffffff3">
    <w:name w:val="Пункт Знак"/>
    <w:basedOn w:val="af7"/>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3">
    <w:name w:val="Без интервала2"/>
    <w:rsid w:val="006B5377"/>
    <w:rPr>
      <w:rFonts w:ascii="Calibri" w:hAnsi="Calibri" w:cs="Calibri"/>
      <w:lang w:eastAsia="en-US"/>
    </w:rPr>
  </w:style>
  <w:style w:type="paragraph" w:styleId="afffffff4">
    <w:name w:val="List Paragraph"/>
    <w:aliases w:val="маркированый"/>
    <w:basedOn w:val="af4"/>
    <w:uiPriority w:val="34"/>
    <w:qFormat/>
    <w:rsid w:val="006B5377"/>
    <w:pPr>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4">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3747A6"/>
    <w:rPr>
      <w:rFonts w:ascii="Arial" w:hAnsi="Arial" w:cs="Arial"/>
      <w:spacing w:val="-5"/>
      <w:sz w:val="16"/>
      <w:szCs w:val="16"/>
      <w:lang w:val="en-US" w:eastAsia="en-US"/>
    </w:rPr>
  </w:style>
  <w:style w:type="character" w:customStyle="1" w:styleId="afffffff5">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7"/>
    <w:locked/>
    <w:rsid w:val="003747A6"/>
    <w:rPr>
      <w:rFonts w:eastAsia="SimSun" w:cs="Times New Roman"/>
      <w:b/>
      <w:bCs/>
      <w:sz w:val="28"/>
      <w:szCs w:val="28"/>
      <w:lang w:val="en-US" w:eastAsia="en-US"/>
    </w:rPr>
  </w:style>
  <w:style w:type="paragraph" w:customStyle="1" w:styleId="ListParagraph1">
    <w:name w:val="List Paragraph1"/>
    <w:basedOn w:val="af4"/>
    <w:rsid w:val="00870765"/>
    <w:pPr>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6">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7">
    <w:name w:val="Название таблицы"/>
    <w:basedOn w:val="afd"/>
    <w:link w:val="afffffff8"/>
    <w:rsid w:val="007169A2"/>
    <w:pPr>
      <w:spacing w:before="360"/>
    </w:pPr>
  </w:style>
  <w:style w:type="character" w:customStyle="1" w:styleId="afffffff8">
    <w:name w:val="Название таблицы Знак"/>
    <w:basedOn w:val="afe"/>
    <w:link w:val="afffffff7"/>
    <w:locked/>
    <w:rsid w:val="007169A2"/>
    <w:rPr>
      <w:rFonts w:ascii="Arial Narrow" w:hAnsi="Arial Narrow" w:cs="Arial Narrow"/>
      <w:b/>
      <w:bCs/>
      <w:spacing w:val="-5"/>
      <w:sz w:val="20"/>
      <w:szCs w:val="20"/>
      <w:lang w:val="en-US" w:eastAsia="en-US"/>
    </w:rPr>
  </w:style>
  <w:style w:type="paragraph" w:customStyle="1" w:styleId="afffffff9">
    <w:name w:val="Название рисунка"/>
    <w:basedOn w:val="afd"/>
    <w:link w:val="afffffffa"/>
    <w:rsid w:val="001B7D9B"/>
    <w:pPr>
      <w:ind w:left="1134" w:hanging="1134"/>
    </w:pPr>
  </w:style>
  <w:style w:type="character" w:customStyle="1" w:styleId="afffffffa">
    <w:name w:val="Название рисунка Знак"/>
    <w:basedOn w:val="afe"/>
    <w:link w:val="afffffff9"/>
    <w:locked/>
    <w:rsid w:val="001B7D9B"/>
    <w:rPr>
      <w:rFonts w:ascii="Arial Narrow" w:hAnsi="Arial Narrow" w:cs="Arial Narrow"/>
      <w:b/>
      <w:bCs/>
      <w:spacing w:val="-5"/>
      <w:sz w:val="20"/>
      <w:szCs w:val="20"/>
      <w:lang w:val="en-US" w:eastAsia="en-US"/>
    </w:rPr>
  </w:style>
  <w:style w:type="table" w:styleId="-6">
    <w:name w:val="Light List Accent 6"/>
    <w:basedOn w:val="af8"/>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b">
    <w:name w:val="Таблица"/>
    <w:basedOn w:val="af4"/>
    <w:link w:val="afffffffc"/>
    <w:qFormat/>
    <w:rsid w:val="000815BA"/>
    <w:pPr>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f4"/>
    <w:rsid w:val="00FF43EB"/>
    <w:pPr>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d">
    <w:name w:val="Placeholder Text"/>
    <w:basedOn w:val="af7"/>
    <w:semiHidden/>
    <w:rsid w:val="00FF43EB"/>
    <w:rPr>
      <w:rFonts w:cs="Times New Roman"/>
      <w:color w:val="808080"/>
    </w:rPr>
  </w:style>
  <w:style w:type="table" w:customStyle="1" w:styleId="2f5">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4"/>
    <w:rsid w:val="00F938A3"/>
    <w:pPr>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AC0C4E"/>
    <w:rPr>
      <w:rFonts w:cs="Times New Roman"/>
    </w:rPr>
  </w:style>
  <w:style w:type="paragraph" w:customStyle="1" w:styleId="1fa">
    <w:name w:val="Обычный абзац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
    <w:name w:val="табл. 12"/>
    <w:basedOn w:val="af4"/>
    <w:link w:val="122"/>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
    <w:name w:val="табл. 12 Знак"/>
    <w:basedOn w:val="af7"/>
    <w:link w:val="121"/>
    <w:uiPriority w:val="99"/>
    <w:locked/>
    <w:rsid w:val="00AC0C4E"/>
    <w:rPr>
      <w:rFonts w:ascii="Arial" w:hAnsi="Arial" w:cs="Arial"/>
      <w:sz w:val="24"/>
      <w:szCs w:val="24"/>
    </w:rPr>
  </w:style>
  <w:style w:type="paragraph" w:customStyle="1" w:styleId="311">
    <w:name w:val="Основной текст с отступом 3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e">
    <w:name w:val="Примечание"/>
    <w:basedOn w:val="af4"/>
    <w:link w:val="affffffff"/>
    <w:uiPriority w:val="99"/>
    <w:qFormat/>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
    <w:name w:val="табл.12"/>
    <w:basedOn w:val="af4"/>
    <w:link w:val="12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4">
    <w:name w:val="табл.12 Знак"/>
    <w:basedOn w:val="af7"/>
    <w:link w:val="123"/>
    <w:uiPriority w:val="99"/>
    <w:locked/>
    <w:rsid w:val="00AC0C4E"/>
    <w:rPr>
      <w:rFonts w:ascii="Arial" w:hAnsi="Arial" w:cs="Arial"/>
      <w:sz w:val="24"/>
      <w:szCs w:val="24"/>
    </w:rPr>
  </w:style>
  <w:style w:type="paragraph" w:customStyle="1" w:styleId="ad">
    <w:name w:val="маркированный"/>
    <w:basedOn w:val="af4"/>
    <w:link w:val="affffffff0"/>
    <w:uiPriority w:val="99"/>
    <w:rsid w:val="00AC0C4E"/>
    <w:pPr>
      <w:numPr>
        <w:numId w:val="18"/>
      </w:numPr>
      <w:autoSpaceDE w:val="0"/>
      <w:autoSpaceDN w:val="0"/>
      <w:spacing w:before="0" w:after="0" w:line="240" w:lineRule="auto"/>
      <w:textAlignment w:val="auto"/>
    </w:pPr>
    <w:rPr>
      <w:spacing w:val="0"/>
      <w:sz w:val="24"/>
      <w:szCs w:val="24"/>
      <w:lang w:val="ru-RU" w:eastAsia="ru-RU"/>
    </w:rPr>
  </w:style>
  <w:style w:type="paragraph" w:customStyle="1" w:styleId="-10">
    <w:name w:val="абзац-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7"/>
    <w:uiPriority w:val="99"/>
    <w:rsid w:val="00AC0C4E"/>
    <w:rPr>
      <w:rFonts w:cs="Times New Roman"/>
      <w:b/>
      <w:bCs/>
      <w:sz w:val="24"/>
      <w:szCs w:val="24"/>
    </w:rPr>
  </w:style>
  <w:style w:type="character" w:customStyle="1" w:styleId="211">
    <w:name w:val="Заголовок 2 Знак1"/>
    <w:basedOn w:val="af7"/>
    <w:uiPriority w:val="99"/>
    <w:rsid w:val="00AC0C4E"/>
    <w:rPr>
      <w:rFonts w:ascii="Arial" w:hAnsi="Arial" w:cs="Arial"/>
      <w:b/>
      <w:bCs/>
      <w:i/>
      <w:iCs/>
      <w:sz w:val="28"/>
      <w:szCs w:val="28"/>
    </w:rPr>
  </w:style>
  <w:style w:type="character" w:customStyle="1" w:styleId="312">
    <w:name w:val="Заголовок 3 Знак1"/>
    <w:basedOn w:val="af7"/>
    <w:uiPriority w:val="99"/>
    <w:rsid w:val="00AC0C4E"/>
    <w:rPr>
      <w:rFonts w:ascii="Arial" w:hAnsi="Arial" w:cs="Arial"/>
      <w:b/>
      <w:bCs/>
      <w:sz w:val="26"/>
      <w:szCs w:val="26"/>
    </w:rPr>
  </w:style>
  <w:style w:type="character" w:customStyle="1" w:styleId="1fb">
    <w:name w:val="Основной текст с отступом Знак1"/>
    <w:basedOn w:val="af7"/>
    <w:uiPriority w:val="99"/>
    <w:rsid w:val="00AC0C4E"/>
    <w:rPr>
      <w:rFonts w:cs="Times New Roman"/>
      <w:sz w:val="28"/>
      <w:szCs w:val="28"/>
    </w:rPr>
  </w:style>
  <w:style w:type="character" w:customStyle="1" w:styleId="1fc">
    <w:name w:val="Название Знак1"/>
    <w:basedOn w:val="af7"/>
    <w:uiPriority w:val="99"/>
    <w:rsid w:val="00AC0C4E"/>
    <w:rPr>
      <w:rFonts w:cs="Times New Roman"/>
      <w:b/>
      <w:bCs/>
      <w:sz w:val="24"/>
      <w:szCs w:val="24"/>
    </w:rPr>
  </w:style>
  <w:style w:type="character" w:customStyle="1" w:styleId="313">
    <w:name w:val="Основной текст 3 Знак1"/>
    <w:basedOn w:val="af7"/>
    <w:uiPriority w:val="99"/>
    <w:rsid w:val="00AC0C4E"/>
    <w:rPr>
      <w:rFonts w:cs="Times New Roman"/>
      <w:sz w:val="22"/>
      <w:szCs w:val="22"/>
    </w:rPr>
  </w:style>
  <w:style w:type="character" w:customStyle="1" w:styleId="1fd">
    <w:name w:val="Верхний колонтитул Знак1"/>
    <w:basedOn w:val="af7"/>
    <w:uiPriority w:val="99"/>
    <w:rsid w:val="00AC0C4E"/>
    <w:rPr>
      <w:rFonts w:cs="Times New Roman"/>
      <w:sz w:val="24"/>
      <w:szCs w:val="24"/>
    </w:rPr>
  </w:style>
  <w:style w:type="character" w:customStyle="1" w:styleId="1fe">
    <w:name w:val="Схема документа Знак1"/>
    <w:basedOn w:val="af7"/>
    <w:uiPriority w:val="99"/>
    <w:semiHidden/>
    <w:rsid w:val="00AC0C4E"/>
    <w:rPr>
      <w:rFonts w:ascii="Tahoma" w:hAnsi="Tahoma" w:cs="Tahoma"/>
      <w:shd w:val="clear" w:color="auto" w:fill="000080"/>
    </w:rPr>
  </w:style>
  <w:style w:type="paragraph" w:customStyle="1" w:styleId="212">
    <w:name w:val="Обычный 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
    <w:name w:val="Текст примечания Знак1"/>
    <w:basedOn w:val="af7"/>
    <w:uiPriority w:val="99"/>
    <w:semiHidden/>
    <w:rsid w:val="00AC0C4E"/>
    <w:rPr>
      <w:rFonts w:cs="Times New Roman"/>
    </w:rPr>
  </w:style>
  <w:style w:type="character" w:customStyle="1" w:styleId="1ff0">
    <w:name w:val="Абзац списка Знак1"/>
    <w:basedOn w:val="af7"/>
    <w:uiPriority w:val="99"/>
    <w:rsid w:val="00AC0C4E"/>
    <w:rPr>
      <w:rFonts w:ascii="Arial" w:hAnsi="Arial" w:cs="Arial"/>
      <w:sz w:val="24"/>
      <w:szCs w:val="24"/>
    </w:rPr>
  </w:style>
  <w:style w:type="paragraph" w:customStyle="1" w:styleId="2f6">
    <w:name w:val="Обычный абзац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7"/>
    <w:uiPriority w:val="99"/>
    <w:rsid w:val="00AC0C4E"/>
    <w:rPr>
      <w:rFonts w:ascii="Arial" w:hAnsi="Arial" w:cs="Arial"/>
      <w:sz w:val="24"/>
      <w:szCs w:val="24"/>
      <w:lang w:val="ru-RU" w:eastAsia="ru-RU"/>
    </w:rPr>
  </w:style>
  <w:style w:type="paragraph" w:customStyle="1" w:styleId="3120">
    <w:name w:val="Основной текст с отступом 312"/>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f1">
    <w:name w:val="Примечание1"/>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7"/>
    <w:uiPriority w:val="99"/>
    <w:rsid w:val="00AC0C4E"/>
    <w:rPr>
      <w:rFonts w:cs="Times New Roman"/>
      <w:sz w:val="24"/>
      <w:szCs w:val="24"/>
      <w:lang w:val="ru-RU" w:eastAsia="ru-RU"/>
    </w:rPr>
  </w:style>
  <w:style w:type="paragraph" w:customStyle="1" w:styleId="1ff2">
    <w:name w:val="маркированный1"/>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25">
    <w:name w:val="Заголовок 1 Знак2"/>
    <w:basedOn w:val="af7"/>
    <w:uiPriority w:val="99"/>
    <w:rsid w:val="00AC0C4E"/>
    <w:rPr>
      <w:rFonts w:cs="Times New Roman"/>
      <w:b/>
      <w:bCs/>
      <w:sz w:val="24"/>
      <w:szCs w:val="24"/>
    </w:rPr>
  </w:style>
  <w:style w:type="character" w:customStyle="1" w:styleId="220">
    <w:name w:val="Заголовок 2 Знак2"/>
    <w:basedOn w:val="af7"/>
    <w:uiPriority w:val="99"/>
    <w:rsid w:val="00AC0C4E"/>
    <w:rPr>
      <w:rFonts w:ascii="Arial" w:hAnsi="Arial" w:cs="Arial"/>
      <w:b/>
      <w:bCs/>
      <w:i/>
      <w:iCs/>
      <w:sz w:val="28"/>
      <w:szCs w:val="28"/>
    </w:rPr>
  </w:style>
  <w:style w:type="character" w:customStyle="1" w:styleId="321">
    <w:name w:val="Заголовок 3 Знак2"/>
    <w:basedOn w:val="af7"/>
    <w:uiPriority w:val="99"/>
    <w:rsid w:val="00AC0C4E"/>
    <w:rPr>
      <w:rFonts w:ascii="Arial" w:hAnsi="Arial" w:cs="Arial"/>
      <w:b/>
      <w:bCs/>
      <w:sz w:val="26"/>
      <w:szCs w:val="26"/>
    </w:rPr>
  </w:style>
  <w:style w:type="character" w:customStyle="1" w:styleId="2f7">
    <w:name w:val="Основной текст с отступом Знак2"/>
    <w:basedOn w:val="af7"/>
    <w:uiPriority w:val="99"/>
    <w:rsid w:val="00AC0C4E"/>
    <w:rPr>
      <w:rFonts w:cs="Times New Roman"/>
      <w:sz w:val="28"/>
      <w:szCs w:val="28"/>
    </w:rPr>
  </w:style>
  <w:style w:type="character" w:customStyle="1" w:styleId="2f8">
    <w:name w:val="Название Знак2"/>
    <w:basedOn w:val="af7"/>
    <w:uiPriority w:val="99"/>
    <w:rsid w:val="00AC0C4E"/>
    <w:rPr>
      <w:rFonts w:cs="Times New Roman"/>
      <w:b/>
      <w:bCs/>
      <w:sz w:val="24"/>
      <w:szCs w:val="24"/>
    </w:rPr>
  </w:style>
  <w:style w:type="character" w:customStyle="1" w:styleId="322">
    <w:name w:val="Основной текст 3 Знак2"/>
    <w:basedOn w:val="af7"/>
    <w:uiPriority w:val="99"/>
    <w:rsid w:val="00AC0C4E"/>
    <w:rPr>
      <w:rFonts w:cs="Times New Roman"/>
      <w:sz w:val="22"/>
      <w:szCs w:val="22"/>
    </w:rPr>
  </w:style>
  <w:style w:type="character" w:customStyle="1" w:styleId="2f9">
    <w:name w:val="Верхний колонтитул Знак2"/>
    <w:basedOn w:val="af7"/>
    <w:uiPriority w:val="99"/>
    <w:rsid w:val="00AC0C4E"/>
    <w:rPr>
      <w:rFonts w:cs="Times New Roman"/>
      <w:sz w:val="24"/>
      <w:szCs w:val="24"/>
    </w:rPr>
  </w:style>
  <w:style w:type="character" w:customStyle="1" w:styleId="2fa">
    <w:name w:val="Схема документа Знак2"/>
    <w:basedOn w:val="af7"/>
    <w:uiPriority w:val="99"/>
    <w:semiHidden/>
    <w:rsid w:val="00AC0C4E"/>
    <w:rPr>
      <w:rFonts w:ascii="Tahoma" w:hAnsi="Tahoma" w:cs="Tahoma"/>
      <w:shd w:val="clear" w:color="auto" w:fill="000080"/>
    </w:rPr>
  </w:style>
  <w:style w:type="paragraph" w:customStyle="1" w:styleId="221">
    <w:name w:val="Обычный 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2fb">
    <w:name w:val="Текст примечания Знак2"/>
    <w:basedOn w:val="af7"/>
    <w:uiPriority w:val="99"/>
    <w:rsid w:val="00AC0C4E"/>
    <w:rPr>
      <w:rFonts w:cs="Times New Roman"/>
    </w:rPr>
  </w:style>
  <w:style w:type="character" w:customStyle="1" w:styleId="2fc">
    <w:name w:val="Абзац списка Знак2"/>
    <w:basedOn w:val="af7"/>
    <w:uiPriority w:val="99"/>
    <w:rsid w:val="00AC0C4E"/>
    <w:rPr>
      <w:rFonts w:ascii="Arial" w:hAnsi="Arial" w:cs="Arial"/>
      <w:sz w:val="24"/>
      <w:szCs w:val="24"/>
    </w:rPr>
  </w:style>
  <w:style w:type="paragraph" w:customStyle="1" w:styleId="BlockQuotation1">
    <w:name w:val="Block Quotation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5"/>
    <w:uiPriority w:val="99"/>
    <w:rsid w:val="00AC0C4E"/>
  </w:style>
  <w:style w:type="paragraph" w:customStyle="1" w:styleId="Picture1">
    <w:name w:val="Picture1"/>
    <w:basedOn w:val="af4"/>
    <w:next w:val="afd"/>
    <w:uiPriority w:val="99"/>
    <w:rsid w:val="00AC0C4E"/>
  </w:style>
  <w:style w:type="paragraph" w:customStyle="1" w:styleId="HeadingBase1">
    <w:name w:val="Heading Base1"/>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
    <w:name w:val="Chapter Subtitle1"/>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f4"/>
    <w:uiPriority w:val="99"/>
    <w:rsid w:val="00AC0C4E"/>
    <w:pPr>
      <w:keepLines/>
      <w:spacing w:line="200" w:lineRule="atLeast"/>
    </w:pPr>
    <w:rPr>
      <w:sz w:val="16"/>
      <w:szCs w:val="16"/>
    </w:rPr>
  </w:style>
  <w:style w:type="paragraph" w:customStyle="1" w:styleId="CompanyName1">
    <w:name w:val="Company Name1"/>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7"/>
    <w:uiPriority w:val="99"/>
    <w:rsid w:val="00AC0C4E"/>
    <w:rPr>
      <w:rFonts w:ascii="Arial" w:hAnsi="Arial" w:cs="Arial"/>
      <w:spacing w:val="-5"/>
      <w:sz w:val="16"/>
      <w:szCs w:val="16"/>
      <w:lang w:val="en-US" w:eastAsia="en-US"/>
    </w:rPr>
  </w:style>
  <w:style w:type="paragraph" w:customStyle="1" w:styleId="HeaderBase1">
    <w:name w:val="Header Base1"/>
    <w:basedOn w:val="af4"/>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a"/>
    <w:uiPriority w:val="99"/>
    <w:rsid w:val="00AC0C4E"/>
    <w:pPr>
      <w:pBdr>
        <w:top w:val="single" w:sz="6" w:space="2" w:color="auto"/>
      </w:pBdr>
      <w:spacing w:before="600"/>
    </w:pPr>
  </w:style>
  <w:style w:type="paragraph" w:customStyle="1" w:styleId="FooterFirst1">
    <w:name w:val="Footer First1"/>
    <w:basedOn w:val="affa"/>
    <w:uiPriority w:val="99"/>
    <w:rsid w:val="00AC0C4E"/>
    <w:pPr>
      <w:pBdr>
        <w:top w:val="single" w:sz="6" w:space="2" w:color="auto"/>
      </w:pBdr>
      <w:spacing w:before="600"/>
    </w:pPr>
  </w:style>
  <w:style w:type="paragraph" w:customStyle="1" w:styleId="FooterOdd1">
    <w:name w:val="Footer Odd1"/>
    <w:basedOn w:val="affa"/>
    <w:uiPriority w:val="99"/>
    <w:rsid w:val="00AC0C4E"/>
    <w:pPr>
      <w:pBdr>
        <w:top w:val="single" w:sz="6" w:space="2" w:color="auto"/>
      </w:pBdr>
      <w:spacing w:before="600"/>
    </w:pPr>
  </w:style>
  <w:style w:type="paragraph" w:customStyle="1" w:styleId="HeaderEven1">
    <w:name w:val="Header Even1"/>
    <w:basedOn w:val="afff"/>
    <w:uiPriority w:val="99"/>
    <w:rsid w:val="00AC0C4E"/>
    <w:pPr>
      <w:pBdr>
        <w:bottom w:val="single" w:sz="6" w:space="1" w:color="auto"/>
      </w:pBdr>
      <w:spacing w:after="600"/>
    </w:pPr>
  </w:style>
  <w:style w:type="paragraph" w:customStyle="1" w:styleId="HeaderFirst1">
    <w:name w:val="Header First1"/>
    <w:basedOn w:val="afff"/>
    <w:uiPriority w:val="99"/>
    <w:rsid w:val="00AC0C4E"/>
    <w:pPr>
      <w:pBdr>
        <w:top w:val="single" w:sz="6" w:space="2" w:color="auto"/>
      </w:pBdr>
      <w:jc w:val="right"/>
    </w:pPr>
  </w:style>
  <w:style w:type="paragraph" w:customStyle="1" w:styleId="HeaderOdd1">
    <w:name w:val="Header Odd1"/>
    <w:basedOn w:val="afff"/>
    <w:uiPriority w:val="99"/>
    <w:rsid w:val="00AC0C4E"/>
    <w:pPr>
      <w:pBdr>
        <w:bottom w:val="single" w:sz="6" w:space="1" w:color="auto"/>
      </w:pBdr>
      <w:spacing w:after="600"/>
    </w:pPr>
  </w:style>
  <w:style w:type="paragraph" w:customStyle="1" w:styleId="IndexBase1">
    <w:name w:val="Index Base1"/>
    <w:basedOn w:val="af4"/>
    <w:uiPriority w:val="99"/>
    <w:rsid w:val="00AC0C4E"/>
    <w:pPr>
      <w:spacing w:line="240" w:lineRule="atLeast"/>
      <w:ind w:left="360" w:hanging="360"/>
    </w:pPr>
    <w:rPr>
      <w:sz w:val="18"/>
      <w:szCs w:val="18"/>
    </w:rPr>
  </w:style>
  <w:style w:type="character" w:customStyle="1" w:styleId="1ff4">
    <w:name w:val="Шапка Знак1"/>
    <w:basedOn w:val="af7"/>
    <w:uiPriority w:val="99"/>
    <w:rsid w:val="00AC0C4E"/>
    <w:rPr>
      <w:rFonts w:ascii="Arial" w:hAnsi="Arial" w:cs="Arial"/>
      <w:sz w:val="22"/>
      <w:szCs w:val="22"/>
      <w:lang w:eastAsia="en-US"/>
    </w:rPr>
  </w:style>
  <w:style w:type="paragraph" w:customStyle="1" w:styleId="PartLabel1">
    <w:name w:val="Part Label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f4"/>
    <w:next w:val="af5"/>
    <w:uiPriority w:val="99"/>
    <w:rsid w:val="00AC0C4E"/>
    <w:pPr>
      <w:spacing w:before="360"/>
    </w:pPr>
    <w:rPr>
      <w:i/>
      <w:iCs/>
      <w:kern w:val="28"/>
      <w:sz w:val="26"/>
      <w:szCs w:val="26"/>
    </w:rPr>
  </w:style>
  <w:style w:type="paragraph" w:customStyle="1" w:styleId="PartTitle1">
    <w:name w:val="Part Title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7"/>
    <w:uiPriority w:val="99"/>
    <w:rsid w:val="00AC0C4E"/>
    <w:pPr>
      <w:pageBreakBefore w:val="0"/>
      <w:tabs>
        <w:tab w:val="clear" w:pos="426"/>
        <w:tab w:val="num" w:pos="284"/>
      </w:tabs>
      <w:jc w:val="both"/>
    </w:pPr>
  </w:style>
  <w:style w:type="paragraph" w:customStyle="1" w:styleId="SectionLabel1">
    <w:name w:val="Section Label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4"/>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f4"/>
    <w:uiPriority w:val="99"/>
    <w:rsid w:val="00AC0C4E"/>
    <w:pPr>
      <w:tabs>
        <w:tab w:val="right" w:leader="dot" w:pos="6480"/>
      </w:tabs>
      <w:spacing w:after="240" w:line="240" w:lineRule="atLeast"/>
      <w:ind w:left="0"/>
    </w:pPr>
  </w:style>
  <w:style w:type="paragraph" w:customStyle="1" w:styleId="TableText1">
    <w:name w:val="Table Text1"/>
    <w:basedOn w:val="af4"/>
    <w:uiPriority w:val="99"/>
    <w:rsid w:val="00AC0C4E"/>
    <w:pPr>
      <w:spacing w:before="60"/>
      <w:ind w:left="0"/>
    </w:pPr>
    <w:rPr>
      <w:sz w:val="18"/>
      <w:szCs w:val="18"/>
    </w:rPr>
  </w:style>
  <w:style w:type="paragraph" w:customStyle="1" w:styleId="StyleBodyTextLeft021cm1">
    <w:name w:val="Style Body Text + Left:  021 cm1"/>
    <w:basedOn w:val="af5"/>
    <w:uiPriority w:val="99"/>
    <w:rsid w:val="00AC0C4E"/>
  </w:style>
  <w:style w:type="paragraph" w:customStyle="1" w:styleId="StyleBodyTextLeft075cmFirstline0cm1">
    <w:name w:val="Style Body Text + Left:  075 cm First line:  0 cm1"/>
    <w:basedOn w:val="af5"/>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7"/>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f4"/>
    <w:uiPriority w:val="99"/>
    <w:rsid w:val="00AC0C4E"/>
    <w:pPr>
      <w:numPr>
        <w:ilvl w:val="0"/>
        <w:numId w:val="0"/>
      </w:numPr>
      <w:tabs>
        <w:tab w:val="num" w:pos="0"/>
      </w:tabs>
      <w:spacing w:before="0"/>
      <w:ind w:left="568" w:hanging="431"/>
      <w:outlineLvl w:val="3"/>
    </w:pPr>
  </w:style>
  <w:style w:type="paragraph" w:customStyle="1" w:styleId="510">
    <w:name w:val="заголовок 51"/>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5">
    <w:name w:val="Ариал1"/>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
    <w:name w:val="font51"/>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d">
    <w:name w:val="Знак2"/>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7"/>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7"/>
    <w:uiPriority w:val="99"/>
    <w:rsid w:val="00AC0C4E"/>
    <w:rPr>
      <w:rFonts w:ascii="Arial" w:hAnsi="Arial" w:cs="Arial"/>
      <w:spacing w:val="-5"/>
      <w:lang w:val="en-US" w:eastAsia="en-US"/>
    </w:rPr>
  </w:style>
  <w:style w:type="character" w:customStyle="1" w:styleId="HeaderBaseChar1">
    <w:name w:val="Header Base Char1"/>
    <w:basedOn w:val="af7"/>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7"/>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AC0C4E"/>
    <w:rPr>
      <w:rFonts w:ascii="Courier New" w:hAnsi="Courier New" w:cs="Courier New"/>
    </w:rPr>
  </w:style>
  <w:style w:type="paragraph" w:customStyle="1" w:styleId="Newnumberedconclushions1">
    <w:name w:val="New numbered conclushions1"/>
    <w:basedOn w:val="af5"/>
    <w:uiPriority w:val="99"/>
    <w:rsid w:val="00AC0C4E"/>
    <w:pPr>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8">
    <w:name w:val="Папушкин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5">
    <w:name w:val="Знак11"/>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7"/>
    <w:uiPriority w:val="99"/>
    <w:rsid w:val="00AC0C4E"/>
    <w:rPr>
      <w:rFonts w:cs="Times New Roman"/>
      <w:sz w:val="26"/>
      <w:szCs w:val="26"/>
    </w:rPr>
  </w:style>
  <w:style w:type="character" w:customStyle="1" w:styleId="1ff9">
    <w:name w:val="Текст Знак1"/>
    <w:basedOn w:val="af7"/>
    <w:uiPriority w:val="99"/>
    <w:rsid w:val="00AC0C4E"/>
    <w:rPr>
      <w:rFonts w:ascii="Courier New" w:hAnsi="Courier New" w:cs="Courier New"/>
    </w:rPr>
  </w:style>
  <w:style w:type="character" w:customStyle="1" w:styleId="315">
    <w:name w:val="Основной текст с отступом 3 Знак1"/>
    <w:basedOn w:val="af7"/>
    <w:uiPriority w:val="99"/>
    <w:locked/>
    <w:rsid w:val="00AC0C4E"/>
    <w:rPr>
      <w:rFonts w:cs="Times New Roman"/>
      <w:b/>
      <w:bCs/>
      <w:sz w:val="24"/>
      <w:szCs w:val="24"/>
    </w:rPr>
  </w:style>
  <w:style w:type="character" w:customStyle="1" w:styleId="215">
    <w:name w:val="Основной текст с отступом 2 Знак1"/>
    <w:basedOn w:val="af7"/>
    <w:uiPriority w:val="99"/>
    <w:locked/>
    <w:rsid w:val="00AC0C4E"/>
    <w:rPr>
      <w:rFonts w:cs="Times New Roman"/>
      <w:snapToGrid w:val="0"/>
      <w:sz w:val="24"/>
      <w:szCs w:val="24"/>
    </w:rPr>
  </w:style>
  <w:style w:type="character" w:customStyle="1" w:styleId="1ffa">
    <w:name w:val="Текст сноски Знак1"/>
    <w:basedOn w:val="af7"/>
    <w:uiPriority w:val="99"/>
    <w:rsid w:val="00AC0C4E"/>
    <w:rPr>
      <w:rFonts w:cs="Times New Roman"/>
    </w:rPr>
  </w:style>
  <w:style w:type="character" w:customStyle="1" w:styleId="FootnoteBase10">
    <w:name w:val="Footnote Base Знак1"/>
    <w:basedOn w:val="af7"/>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5"/>
    <w:uiPriority w:val="99"/>
    <w:rsid w:val="00AC0C4E"/>
    <w:rPr>
      <w:rFonts w:ascii="Arial" w:hAnsi="Arial" w:cs="Arial"/>
      <w:b/>
      <w:bCs/>
      <w:spacing w:val="-5"/>
      <w:sz w:val="16"/>
      <w:szCs w:val="16"/>
      <w:lang w:val="en-US" w:eastAsia="en-US"/>
    </w:rPr>
  </w:style>
  <w:style w:type="paragraph" w:customStyle="1" w:styleId="1ffc">
    <w:name w:val="заголовок С. и Л.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7"/>
    <w:uiPriority w:val="99"/>
    <w:rsid w:val="00AC0C4E"/>
    <w:rPr>
      <w:rFonts w:ascii="Arial" w:hAnsi="Arial" w:cs="Arial"/>
      <w:spacing w:val="-5"/>
      <w:lang w:val="en-US" w:eastAsia="en-US"/>
    </w:rPr>
  </w:style>
  <w:style w:type="paragraph" w:customStyle="1" w:styleId="116">
    <w:name w:val="Стиль11"/>
    <w:basedOn w:val="af5"/>
    <w:uiPriority w:val="99"/>
    <w:rsid w:val="00AC0C4E"/>
    <w:pPr>
      <w:ind w:left="1287" w:hanging="360"/>
    </w:pPr>
  </w:style>
  <w:style w:type="character" w:customStyle="1" w:styleId="117">
    <w:name w:val="Стиль1 Знак1"/>
    <w:basedOn w:val="af7"/>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7"/>
    <w:uiPriority w:val="99"/>
    <w:rsid w:val="00AC0C4E"/>
    <w:rPr>
      <w:rFonts w:ascii="Times New Roman CYR" w:hAnsi="Times New Roman CYR" w:cs="Times New Roman CYR"/>
      <w:b/>
      <w:bCs/>
      <w:sz w:val="24"/>
      <w:szCs w:val="24"/>
    </w:rPr>
  </w:style>
  <w:style w:type="paragraph" w:customStyle="1" w:styleId="2110">
    <w:name w:val="Основной текст 211"/>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fff6">
    <w:name w:val="ВАЖНАЯ МЫСЛЬ1"/>
    <w:basedOn w:val="afffff0"/>
    <w:next w:val="afffff0"/>
    <w:autoRedefine/>
    <w:uiPriority w:val="99"/>
    <w:semiHidden/>
    <w:rsid w:val="00AC0C4E"/>
    <w:rPr>
      <w:b w:val="0"/>
      <w:bCs w:val="0"/>
    </w:rPr>
  </w:style>
  <w:style w:type="character" w:customStyle="1" w:styleId="1fff7">
    <w:name w:val="Без интервала Знак1"/>
    <w:basedOn w:val="af7"/>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4"/>
    <w:autoRedefine/>
    <w:uiPriority w:val="99"/>
    <w:semiHidden/>
    <w:rsid w:val="00AC0C4E"/>
    <w:pPr>
      <w:spacing w:before="0" w:after="0" w:line="240" w:lineRule="auto"/>
      <w:ind w:left="567" w:firstLine="0"/>
    </w:pPr>
  </w:style>
  <w:style w:type="paragraph" w:customStyle="1" w:styleId="118">
    <w:name w:val="11"/>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7"/>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7"/>
    <w:uiPriority w:val="99"/>
    <w:rsid w:val="00AC0C4E"/>
    <w:rPr>
      <w:rFonts w:cs="Times New Roman"/>
      <w:b/>
      <w:bCs/>
      <w:sz w:val="22"/>
      <w:szCs w:val="22"/>
    </w:rPr>
  </w:style>
  <w:style w:type="paragraph" w:customStyle="1" w:styleId="1fffb">
    <w:name w:val="Заголовок приложения1"/>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fffd">
    <w:name w:val="НАЗВАНИЕ РАЗДЕЛА ДИ1"/>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8"/>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7"/>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7"/>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lang w:eastAsia="ru-RU"/>
    </w:rPr>
  </w:style>
  <w:style w:type="paragraph" w:customStyle="1" w:styleId="1ffff1">
    <w:name w:val="Название подраздела1"/>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ffff2">
    <w:name w:val="Название раздела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f"/>
    <w:autoRedefine/>
    <w:uiPriority w:val="99"/>
    <w:semiHidden/>
    <w:rsid w:val="00AC0C4E"/>
    <w:pPr>
      <w:numPr>
        <w:numId w:val="0"/>
      </w:numPr>
      <w:spacing w:before="0" w:line="240" w:lineRule="auto"/>
      <w:jc w:val="left"/>
    </w:pPr>
  </w:style>
  <w:style w:type="character" w:customStyle="1" w:styleId="11a">
    <w:name w:val="Оглавление 1 Знак1"/>
    <w:basedOn w:val="af7"/>
    <w:uiPriority w:val="99"/>
    <w:rsid w:val="00AC0C4E"/>
    <w:rPr>
      <w:rFonts w:cs="Times New Roman"/>
    </w:rPr>
  </w:style>
  <w:style w:type="paragraph" w:customStyle="1" w:styleId="1ffff6">
    <w:name w:val="Оглавление ПЗ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ffff7">
    <w:name w:val="Оглавление ПЗ_приложения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ffff8">
    <w:name w:val="Основная (важная) мысль1"/>
    <w:basedOn w:val="afffff0"/>
    <w:next w:val="afffff0"/>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1"/>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0"/>
    <w:next w:val="afffff0"/>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ffffc">
    <w:name w:val="прил в ПЗ1"/>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e">
    <w:name w:val="прилБ2"/>
    <w:basedOn w:val="affffb"/>
    <w:next w:val="afffff0"/>
    <w:autoRedefine/>
    <w:uiPriority w:val="99"/>
    <w:rsid w:val="00AC0C4E"/>
    <w:pPr>
      <w:tabs>
        <w:tab w:val="clear" w:pos="360"/>
      </w:tabs>
    </w:pPr>
  </w:style>
  <w:style w:type="paragraph" w:customStyle="1" w:styleId="11b">
    <w:name w:val="прилБ11"/>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f">
    <w:name w:val="Содержание1"/>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3">
    <w:name w:val="список лит-ры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c">
    <w:name w:val="Стиль таблицы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7"/>
    <w:uiPriority w:val="99"/>
    <w:rsid w:val="00AC0C4E"/>
    <w:rPr>
      <w:rFonts w:ascii="Courier New" w:hAnsi="Courier New" w:cs="Courier New"/>
      <w:lang w:val="ru-RU" w:eastAsia="ru-RU"/>
    </w:rPr>
  </w:style>
  <w:style w:type="paragraph" w:customStyle="1" w:styleId="1fffff2">
    <w:name w:val="текст на тит листе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3">
    <w:name w:val="тит_лист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4"/>
    <w:autoRedefine/>
    <w:uiPriority w:val="99"/>
    <w:semiHidden/>
    <w:rsid w:val="00AC0C4E"/>
    <w:pPr>
      <w:spacing w:before="0" w:after="0" w:line="240" w:lineRule="auto"/>
      <w:ind w:left="600" w:firstLine="0"/>
    </w:pPr>
  </w:style>
  <w:style w:type="paragraph" w:customStyle="1" w:styleId="1fffff5">
    <w:name w:val="ЧАСТЬ ПОДРАЗДЕЛА1"/>
    <w:basedOn w:val="afffff0"/>
    <w:next w:val="afffff0"/>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7"/>
    <w:uiPriority w:val="99"/>
    <w:rsid w:val="00AC0C4E"/>
    <w:rPr>
      <w:rFonts w:cs="Times New Roman"/>
      <w:i/>
      <w:iCs/>
      <w:sz w:val="24"/>
      <w:szCs w:val="24"/>
    </w:rPr>
  </w:style>
  <w:style w:type="character" w:customStyle="1" w:styleId="911">
    <w:name w:val="Заголовок 9 Знак1"/>
    <w:basedOn w:val="af7"/>
    <w:uiPriority w:val="99"/>
    <w:rsid w:val="00AC0C4E"/>
    <w:rPr>
      <w:rFonts w:ascii="Arial" w:hAnsi="Arial" w:cs="Arial"/>
      <w:sz w:val="22"/>
      <w:szCs w:val="22"/>
    </w:rPr>
  </w:style>
  <w:style w:type="character" w:customStyle="1" w:styleId="1fffff7">
    <w:name w:val="Текст выноски Знак1"/>
    <w:basedOn w:val="af7"/>
    <w:uiPriority w:val="99"/>
    <w:semiHidden/>
    <w:rsid w:val="00AC0C4E"/>
    <w:rPr>
      <w:rFonts w:ascii="Tahoma" w:hAnsi="Tahoma" w:cs="Tahoma"/>
      <w:sz w:val="16"/>
      <w:szCs w:val="16"/>
    </w:rPr>
  </w:style>
  <w:style w:type="character" w:customStyle="1" w:styleId="1fffff8">
    <w:name w:val="Подзаголовок Знак1"/>
    <w:basedOn w:val="af7"/>
    <w:uiPriority w:val="99"/>
    <w:rsid w:val="00AC0C4E"/>
    <w:rPr>
      <w:rFonts w:cs="Times New Roman"/>
      <w:sz w:val="26"/>
      <w:szCs w:val="26"/>
    </w:rPr>
  </w:style>
  <w:style w:type="character" w:customStyle="1" w:styleId="217">
    <w:name w:val="Основной текст 2 Знак1"/>
    <w:basedOn w:val="af7"/>
    <w:uiPriority w:val="99"/>
    <w:rsid w:val="00AC0C4E"/>
    <w:rPr>
      <w:rFonts w:cs="Times New Roman"/>
      <w:sz w:val="24"/>
      <w:szCs w:val="24"/>
    </w:rPr>
  </w:style>
  <w:style w:type="paragraph" w:customStyle="1" w:styleId="11d">
    <w:name w:val="Обычный абзац1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7"/>
    <w:uiPriority w:val="99"/>
    <w:rsid w:val="00AC0C4E"/>
    <w:rPr>
      <w:rFonts w:cs="Times New Roman"/>
      <w:b/>
      <w:bCs/>
      <w:sz w:val="24"/>
      <w:szCs w:val="24"/>
    </w:rPr>
  </w:style>
  <w:style w:type="character" w:customStyle="1" w:styleId="2111">
    <w:name w:val="Заголовок 2 Знак11"/>
    <w:basedOn w:val="af7"/>
    <w:uiPriority w:val="99"/>
    <w:rsid w:val="00AC0C4E"/>
    <w:rPr>
      <w:rFonts w:ascii="Arial" w:hAnsi="Arial" w:cs="Arial"/>
      <w:b/>
      <w:bCs/>
      <w:i/>
      <w:iCs/>
      <w:sz w:val="28"/>
      <w:szCs w:val="28"/>
    </w:rPr>
  </w:style>
  <w:style w:type="character" w:customStyle="1" w:styleId="3110">
    <w:name w:val="Заголовок 3 Знак11"/>
    <w:basedOn w:val="af7"/>
    <w:uiPriority w:val="99"/>
    <w:rsid w:val="00AC0C4E"/>
    <w:rPr>
      <w:rFonts w:ascii="Arial" w:hAnsi="Arial" w:cs="Arial"/>
      <w:b/>
      <w:bCs/>
      <w:sz w:val="26"/>
      <w:szCs w:val="26"/>
    </w:rPr>
  </w:style>
  <w:style w:type="character" w:customStyle="1" w:styleId="11e">
    <w:name w:val="Основной текст с отступом Знак11"/>
    <w:basedOn w:val="af7"/>
    <w:uiPriority w:val="99"/>
    <w:rsid w:val="00AC0C4E"/>
    <w:rPr>
      <w:rFonts w:cs="Times New Roman"/>
      <w:sz w:val="28"/>
      <w:szCs w:val="28"/>
    </w:rPr>
  </w:style>
  <w:style w:type="character" w:customStyle="1" w:styleId="11f">
    <w:name w:val="Название Знак11"/>
    <w:basedOn w:val="af7"/>
    <w:uiPriority w:val="99"/>
    <w:rsid w:val="00AC0C4E"/>
    <w:rPr>
      <w:rFonts w:cs="Times New Roman"/>
      <w:b/>
      <w:bCs/>
      <w:sz w:val="24"/>
      <w:szCs w:val="24"/>
    </w:rPr>
  </w:style>
  <w:style w:type="character" w:customStyle="1" w:styleId="3111">
    <w:name w:val="Основной текст 3 Знак11"/>
    <w:basedOn w:val="af7"/>
    <w:uiPriority w:val="99"/>
    <w:rsid w:val="00AC0C4E"/>
    <w:rPr>
      <w:rFonts w:cs="Times New Roman"/>
      <w:sz w:val="22"/>
      <w:szCs w:val="22"/>
    </w:rPr>
  </w:style>
  <w:style w:type="character" w:customStyle="1" w:styleId="11f0">
    <w:name w:val="Верхний колонтитул Знак11"/>
    <w:basedOn w:val="af7"/>
    <w:uiPriority w:val="99"/>
    <w:rsid w:val="00AC0C4E"/>
    <w:rPr>
      <w:rFonts w:cs="Times New Roman"/>
      <w:sz w:val="24"/>
      <w:szCs w:val="24"/>
    </w:rPr>
  </w:style>
  <w:style w:type="character" w:customStyle="1" w:styleId="11f1">
    <w:name w:val="Схема документа Знак11"/>
    <w:basedOn w:val="af7"/>
    <w:uiPriority w:val="99"/>
    <w:semiHidden/>
    <w:rsid w:val="00AC0C4E"/>
    <w:rPr>
      <w:rFonts w:ascii="Tahoma" w:hAnsi="Tahoma" w:cs="Tahoma"/>
      <w:shd w:val="clear" w:color="auto" w:fill="000080"/>
    </w:rPr>
  </w:style>
  <w:style w:type="paragraph" w:customStyle="1" w:styleId="2112">
    <w:name w:val="Обычный 2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AC0C4E"/>
    <w:rPr>
      <w:rFonts w:ascii="Arial Narrow" w:hAnsi="Arial Narrow" w:cs="Arial Narrow"/>
      <w:b/>
      <w:bCs/>
      <w:lang w:val="en-US" w:eastAsia="en-US"/>
    </w:rPr>
  </w:style>
  <w:style w:type="character" w:customStyle="1" w:styleId="11f3">
    <w:name w:val="Текст примечания Знак11"/>
    <w:basedOn w:val="af7"/>
    <w:uiPriority w:val="99"/>
    <w:semiHidden/>
    <w:rsid w:val="00AC0C4E"/>
    <w:rPr>
      <w:rFonts w:cs="Times New Roman"/>
    </w:rPr>
  </w:style>
  <w:style w:type="character" w:customStyle="1" w:styleId="11f4">
    <w:name w:val="Абзац списка Знак11"/>
    <w:basedOn w:val="af7"/>
    <w:uiPriority w:val="99"/>
    <w:rsid w:val="00AC0C4E"/>
    <w:rPr>
      <w:rFonts w:ascii="Arial" w:hAnsi="Arial" w:cs="Arial"/>
      <w:sz w:val="24"/>
      <w:szCs w:val="24"/>
    </w:rPr>
  </w:style>
  <w:style w:type="character" w:customStyle="1" w:styleId="2ff">
    <w:name w:val="Текст Знак2"/>
    <w:basedOn w:val="af7"/>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AC0C4E"/>
    <w:rPr>
      <w:rFonts w:cs="Times New Roman"/>
    </w:rPr>
  </w:style>
  <w:style w:type="paragraph" w:customStyle="1" w:styleId="1fffff9">
    <w:name w:val="Заголовок оглавления1"/>
    <w:basedOn w:val="17"/>
    <w:next w:val="af4"/>
    <w:uiPriority w:val="99"/>
    <w:rsid w:val="00AC0C4E"/>
    <w:pPr>
      <w:keepLines/>
      <w:pageBreakBefore w:val="0"/>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Cambria" w:hAnsi="Cambria" w:cs="Cambria"/>
      <w:b/>
      <w:bCs/>
      <w:caps w:val="0"/>
      <w:color w:val="365F91"/>
      <w:spacing w:val="0"/>
      <w:kern w:val="0"/>
      <w:sz w:val="28"/>
      <w:szCs w:val="28"/>
    </w:rPr>
  </w:style>
  <w:style w:type="paragraph" w:styleId="2ff0">
    <w:name w:val="envelope return"/>
    <w:basedOn w:val="af4"/>
    <w:uiPriority w:val="99"/>
    <w:locked/>
    <w:rsid w:val="00AC0C4E"/>
    <w:pPr>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AC0C4E"/>
    <w:rPr>
      <w:rFonts w:cs="Times New Roman"/>
    </w:rPr>
  </w:style>
  <w:style w:type="paragraph" w:customStyle="1" w:styleId="16">
    <w:name w:val="Приложение_1_уровень"/>
    <w:basedOn w:val="17"/>
    <w:link w:val="1fffffa"/>
    <w:uiPriority w:val="99"/>
    <w:rsid w:val="00AC0C4E"/>
    <w:pPr>
      <w:pageBreakBefore w:val="0"/>
      <w:numPr>
        <w:numId w:val="19"/>
      </w:numPr>
      <w:tabs>
        <w:tab w:val="clear" w:pos="426"/>
        <w:tab w:val="num" w:pos="927"/>
        <w:tab w:val="num" w:pos="3834"/>
      </w:tabs>
      <w:jc w:val="both"/>
    </w:pPr>
  </w:style>
  <w:style w:type="paragraph" w:customStyle="1" w:styleId="2ff1">
    <w:name w:val="Приложение_2_уровень"/>
    <w:basedOn w:val="20"/>
    <w:link w:val="2ff2"/>
    <w:uiPriority w:val="99"/>
    <w:rsid w:val="00AC0C4E"/>
    <w:pPr>
      <w:tabs>
        <w:tab w:val="clear" w:pos="993"/>
      </w:tabs>
      <w:ind w:left="1440" w:firstLine="0"/>
    </w:pPr>
    <w:rPr>
      <w:b/>
      <w:bCs/>
    </w:rPr>
  </w:style>
  <w:style w:type="character" w:customStyle="1" w:styleId="1fffffa">
    <w:name w:val="Приложение_1_уровень Знак"/>
    <w:basedOn w:val="18"/>
    <w:link w:val="16"/>
    <w:uiPriority w:val="99"/>
    <w:locked/>
    <w:rsid w:val="00AC0C4E"/>
    <w:rPr>
      <w:rFonts w:ascii="Arial Black" w:hAnsi="Arial Black" w:cs="Arial Black"/>
      <w:caps/>
      <w:spacing w:val="-8"/>
      <w:kern w:val="20"/>
      <w:sz w:val="24"/>
      <w:szCs w:val="24"/>
      <w:lang w:eastAsia="en-US"/>
    </w:rPr>
  </w:style>
  <w:style w:type="character" w:customStyle="1" w:styleId="2ff2">
    <w:name w:val="Приложение_2_уровень Знак"/>
    <w:basedOn w:val="22"/>
    <w:link w:val="2ff1"/>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7"/>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7"/>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7"/>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7"/>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7"/>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7"/>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AC0C4E"/>
    <w:rPr>
      <w:rFonts w:ascii="Arial" w:hAnsi="Arial" w:cs="Arial"/>
      <w:b/>
      <w:bCs/>
      <w:spacing w:val="-4"/>
      <w:kern w:val="28"/>
      <w:sz w:val="28"/>
      <w:szCs w:val="28"/>
      <w:lang w:eastAsia="en-US"/>
    </w:rPr>
  </w:style>
  <w:style w:type="character" w:customStyle="1" w:styleId="2ff3">
    <w:name w:val="Текст выноски Знак2"/>
    <w:basedOn w:val="af7"/>
    <w:uiPriority w:val="99"/>
    <w:semiHidden/>
    <w:rsid w:val="00AC0C4E"/>
    <w:rPr>
      <w:rFonts w:ascii="Tahoma" w:hAnsi="Tahoma" w:cs="Tahoma"/>
      <w:spacing w:val="-5"/>
      <w:sz w:val="16"/>
      <w:szCs w:val="16"/>
      <w:lang w:val="en-US"/>
    </w:rPr>
  </w:style>
  <w:style w:type="paragraph" w:customStyle="1" w:styleId="BlockQuotation2">
    <w:name w:val="Block Quotation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7"/>
    <w:uiPriority w:val="99"/>
    <w:rsid w:val="00AC0C4E"/>
    <w:rPr>
      <w:rFonts w:ascii="Arial" w:hAnsi="Arial" w:cs="Arial"/>
      <w:spacing w:val="-5"/>
    </w:rPr>
  </w:style>
  <w:style w:type="paragraph" w:customStyle="1" w:styleId="BodyTextKeep2">
    <w:name w:val="Body Text Keep2"/>
    <w:basedOn w:val="af5"/>
    <w:uiPriority w:val="99"/>
    <w:rsid w:val="00AC0C4E"/>
  </w:style>
  <w:style w:type="paragraph" w:customStyle="1" w:styleId="Picture2">
    <w:name w:val="Picture2"/>
    <w:basedOn w:val="af4"/>
    <w:next w:val="afd"/>
    <w:uiPriority w:val="99"/>
    <w:rsid w:val="00AC0C4E"/>
  </w:style>
  <w:style w:type="paragraph" w:customStyle="1" w:styleId="HeadingBase2">
    <w:name w:val="Heading Base2"/>
    <w:basedOn w:val="af4"/>
    <w:next w:val="af5"/>
    <w:uiPriority w:val="99"/>
    <w:rsid w:val="00AC0C4E"/>
    <w:pPr>
      <w:keepLines/>
      <w:spacing w:before="140" w:line="220" w:lineRule="atLeast"/>
    </w:pPr>
    <w:rPr>
      <w:b/>
      <w:bCs/>
      <w:spacing w:val="-4"/>
      <w:kern w:val="28"/>
      <w:sz w:val="28"/>
      <w:szCs w:val="28"/>
      <w:lang w:val="ru-RU"/>
    </w:rPr>
  </w:style>
  <w:style w:type="character" w:customStyle="1" w:styleId="3f4">
    <w:name w:val="Название Знак3"/>
    <w:basedOn w:val="af7"/>
    <w:uiPriority w:val="99"/>
    <w:rsid w:val="00AC0C4E"/>
    <w:rPr>
      <w:rFonts w:ascii="Arial Black" w:hAnsi="Arial Black" w:cs="Arial Black"/>
      <w:b/>
      <w:bCs/>
      <w:spacing w:val="-30"/>
      <w:kern w:val="28"/>
      <w:sz w:val="28"/>
      <w:szCs w:val="28"/>
    </w:rPr>
  </w:style>
  <w:style w:type="character" w:customStyle="1" w:styleId="2ff4">
    <w:name w:val="Подзаголовок Знак2"/>
    <w:basedOn w:val="af7"/>
    <w:uiPriority w:val="99"/>
    <w:rsid w:val="00AC0C4E"/>
    <w:rPr>
      <w:rFonts w:ascii="Arial" w:hAnsi="Arial" w:cs="Arial"/>
      <w:b/>
      <w:bCs/>
      <w:spacing w:val="-16"/>
      <w:kern w:val="28"/>
      <w:sz w:val="28"/>
      <w:szCs w:val="28"/>
    </w:rPr>
  </w:style>
  <w:style w:type="paragraph" w:customStyle="1" w:styleId="ChapterSubtitle2">
    <w:name w:val="Chapter Subtitle2"/>
    <w:basedOn w:val="aff0"/>
    <w:uiPriority w:val="99"/>
    <w:rsid w:val="00AC0C4E"/>
  </w:style>
  <w:style w:type="paragraph" w:customStyle="1" w:styleId="ChapterTitle2">
    <w:name w:val="Chapter Title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f4"/>
    <w:uiPriority w:val="99"/>
    <w:rsid w:val="00AC0C4E"/>
    <w:pPr>
      <w:keepLines/>
      <w:spacing w:line="200" w:lineRule="atLeast"/>
    </w:pPr>
    <w:rPr>
      <w:sz w:val="16"/>
      <w:szCs w:val="16"/>
    </w:rPr>
  </w:style>
  <w:style w:type="character" w:customStyle="1" w:styleId="3f5">
    <w:name w:val="Текст примечания Знак3"/>
    <w:basedOn w:val="af7"/>
    <w:uiPriority w:val="99"/>
    <w:rsid w:val="00AC0C4E"/>
    <w:rPr>
      <w:rFonts w:ascii="Arial" w:hAnsi="Arial" w:cs="Arial"/>
      <w:spacing w:val="-5"/>
      <w:sz w:val="20"/>
      <w:szCs w:val="20"/>
      <w:lang w:val="en-US"/>
    </w:rPr>
  </w:style>
  <w:style w:type="paragraph" w:customStyle="1" w:styleId="CompanyName2">
    <w:name w:val="Company Name2"/>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5">
    <w:name w:val="Текст концевой сноски Знак2"/>
    <w:basedOn w:val="af7"/>
    <w:uiPriority w:val="99"/>
    <w:rsid w:val="00AC0C4E"/>
    <w:rPr>
      <w:rFonts w:ascii="Arial" w:hAnsi="Arial" w:cs="Arial"/>
      <w:spacing w:val="-5"/>
      <w:sz w:val="20"/>
      <w:szCs w:val="20"/>
      <w:lang w:val="en-US"/>
    </w:rPr>
  </w:style>
  <w:style w:type="paragraph" w:customStyle="1" w:styleId="HeaderBase2">
    <w:name w:val="Header Base2"/>
    <w:basedOn w:val="af4"/>
    <w:uiPriority w:val="99"/>
    <w:rsid w:val="00AC0C4E"/>
    <w:pPr>
      <w:keepLines/>
      <w:tabs>
        <w:tab w:val="center" w:pos="4320"/>
        <w:tab w:val="right" w:pos="8640"/>
      </w:tabs>
      <w:spacing w:line="190" w:lineRule="atLeast"/>
    </w:pPr>
    <w:rPr>
      <w:caps/>
      <w:sz w:val="15"/>
      <w:szCs w:val="15"/>
    </w:rPr>
  </w:style>
  <w:style w:type="character" w:customStyle="1" w:styleId="2ff6">
    <w:name w:val="Нижний колонтитул Знак2"/>
    <w:basedOn w:val="af7"/>
    <w:uiPriority w:val="99"/>
    <w:rsid w:val="00AC0C4E"/>
    <w:rPr>
      <w:rFonts w:ascii="Arial" w:hAnsi="Arial" w:cs="Arial"/>
      <w:caps/>
      <w:spacing w:val="-5"/>
      <w:sz w:val="20"/>
      <w:szCs w:val="20"/>
      <w:lang w:val="en-US"/>
    </w:rPr>
  </w:style>
  <w:style w:type="paragraph" w:customStyle="1" w:styleId="FooterEven2">
    <w:name w:val="Footer Even2"/>
    <w:basedOn w:val="affa"/>
    <w:uiPriority w:val="99"/>
    <w:rsid w:val="00AC0C4E"/>
    <w:pPr>
      <w:pBdr>
        <w:top w:val="single" w:sz="6" w:space="2" w:color="auto"/>
      </w:pBdr>
      <w:spacing w:before="600"/>
    </w:pPr>
  </w:style>
  <w:style w:type="paragraph" w:customStyle="1" w:styleId="FooterFirst2">
    <w:name w:val="Footer First2"/>
    <w:basedOn w:val="affa"/>
    <w:uiPriority w:val="99"/>
    <w:rsid w:val="00AC0C4E"/>
    <w:pPr>
      <w:pBdr>
        <w:top w:val="single" w:sz="6" w:space="2" w:color="auto"/>
      </w:pBdr>
      <w:spacing w:before="600"/>
    </w:pPr>
  </w:style>
  <w:style w:type="paragraph" w:customStyle="1" w:styleId="FooterOdd2">
    <w:name w:val="Footer Odd2"/>
    <w:basedOn w:val="affa"/>
    <w:uiPriority w:val="99"/>
    <w:rsid w:val="00AC0C4E"/>
    <w:pPr>
      <w:pBdr>
        <w:top w:val="single" w:sz="6" w:space="2" w:color="auto"/>
      </w:pBdr>
      <w:spacing w:before="600"/>
    </w:pPr>
  </w:style>
  <w:style w:type="character" w:customStyle="1" w:styleId="2ff7">
    <w:name w:val="Текст сноски Знак2"/>
    <w:basedOn w:val="af7"/>
    <w:uiPriority w:val="99"/>
    <w:rsid w:val="00AC0C4E"/>
    <w:rPr>
      <w:rFonts w:ascii="Arial" w:hAnsi="Arial" w:cs="Arial"/>
      <w:spacing w:val="-5"/>
      <w:sz w:val="20"/>
      <w:szCs w:val="20"/>
      <w:lang w:val="en-US"/>
    </w:rPr>
  </w:style>
  <w:style w:type="character" w:customStyle="1" w:styleId="3f6">
    <w:name w:val="Верхний колонтитул Знак3"/>
    <w:basedOn w:val="af7"/>
    <w:uiPriority w:val="99"/>
    <w:rsid w:val="00AC0C4E"/>
    <w:rPr>
      <w:rFonts w:ascii="Arial" w:hAnsi="Arial" w:cs="Arial"/>
      <w:caps/>
      <w:spacing w:val="-5"/>
      <w:sz w:val="20"/>
      <w:szCs w:val="20"/>
      <w:lang w:val="en-US"/>
    </w:rPr>
  </w:style>
  <w:style w:type="paragraph" w:customStyle="1" w:styleId="HeaderEven2">
    <w:name w:val="Header Even2"/>
    <w:basedOn w:val="afff"/>
    <w:uiPriority w:val="99"/>
    <w:rsid w:val="00AC0C4E"/>
    <w:pPr>
      <w:pBdr>
        <w:bottom w:val="single" w:sz="6" w:space="1" w:color="auto"/>
      </w:pBdr>
      <w:spacing w:after="600"/>
    </w:pPr>
  </w:style>
  <w:style w:type="paragraph" w:customStyle="1" w:styleId="HeaderFirst2">
    <w:name w:val="Header First2"/>
    <w:basedOn w:val="afff"/>
    <w:uiPriority w:val="99"/>
    <w:rsid w:val="00AC0C4E"/>
    <w:pPr>
      <w:pBdr>
        <w:top w:val="single" w:sz="6" w:space="2" w:color="auto"/>
      </w:pBdr>
      <w:jc w:val="right"/>
    </w:pPr>
  </w:style>
  <w:style w:type="paragraph" w:customStyle="1" w:styleId="HeaderOdd2">
    <w:name w:val="Header Odd2"/>
    <w:basedOn w:val="afff"/>
    <w:uiPriority w:val="99"/>
    <w:rsid w:val="00AC0C4E"/>
    <w:pPr>
      <w:pBdr>
        <w:bottom w:val="single" w:sz="6" w:space="1" w:color="auto"/>
      </w:pBdr>
      <w:spacing w:after="600"/>
    </w:pPr>
  </w:style>
  <w:style w:type="paragraph" w:customStyle="1" w:styleId="IndexBase2">
    <w:name w:val="Index Base2"/>
    <w:basedOn w:val="af4"/>
    <w:uiPriority w:val="99"/>
    <w:rsid w:val="00AC0C4E"/>
    <w:pPr>
      <w:spacing w:line="240" w:lineRule="atLeast"/>
      <w:ind w:left="360" w:hanging="360"/>
    </w:pPr>
    <w:rPr>
      <w:sz w:val="18"/>
      <w:szCs w:val="18"/>
    </w:rPr>
  </w:style>
  <w:style w:type="character" w:customStyle="1" w:styleId="2ff8">
    <w:name w:val="Шапка Знак2"/>
    <w:basedOn w:val="af7"/>
    <w:uiPriority w:val="99"/>
    <w:rsid w:val="00AC0C4E"/>
    <w:rPr>
      <w:rFonts w:ascii="Arial" w:hAnsi="Arial" w:cs="Arial"/>
    </w:rPr>
  </w:style>
  <w:style w:type="paragraph" w:customStyle="1" w:styleId="PartLabel2">
    <w:name w:val="Part Label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f4"/>
    <w:next w:val="af5"/>
    <w:uiPriority w:val="99"/>
    <w:rsid w:val="00AC0C4E"/>
    <w:pPr>
      <w:spacing w:before="360"/>
    </w:pPr>
    <w:rPr>
      <w:i/>
      <w:iCs/>
      <w:kern w:val="28"/>
      <w:sz w:val="26"/>
      <w:szCs w:val="26"/>
    </w:rPr>
  </w:style>
  <w:style w:type="paragraph" w:customStyle="1" w:styleId="PartTitle2">
    <w:name w:val="Part Title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7"/>
    <w:uiPriority w:val="99"/>
    <w:rsid w:val="00AC0C4E"/>
    <w:pPr>
      <w:pageBreakBefore w:val="0"/>
      <w:tabs>
        <w:tab w:val="clear" w:pos="426"/>
        <w:tab w:val="num" w:pos="1259"/>
      </w:tabs>
      <w:jc w:val="both"/>
    </w:pPr>
  </w:style>
  <w:style w:type="paragraph" w:customStyle="1" w:styleId="SectionLabel2">
    <w:name w:val="Section Label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4"/>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f4"/>
    <w:uiPriority w:val="99"/>
    <w:rsid w:val="00AC0C4E"/>
    <w:pPr>
      <w:tabs>
        <w:tab w:val="right" w:leader="dot" w:pos="6480"/>
      </w:tabs>
      <w:spacing w:after="240" w:line="240" w:lineRule="atLeast"/>
      <w:ind w:left="0"/>
    </w:pPr>
  </w:style>
  <w:style w:type="paragraph" w:customStyle="1" w:styleId="TableText2">
    <w:name w:val="Table Text2"/>
    <w:basedOn w:val="af4"/>
    <w:uiPriority w:val="99"/>
    <w:rsid w:val="00AC0C4E"/>
    <w:pPr>
      <w:spacing w:before="60"/>
      <w:ind w:left="0"/>
    </w:pPr>
    <w:rPr>
      <w:sz w:val="18"/>
      <w:szCs w:val="18"/>
    </w:rPr>
  </w:style>
  <w:style w:type="paragraph" w:customStyle="1" w:styleId="StyleBodyTextLeft021cm2">
    <w:name w:val="Style Body Text + Left:  021 cm2"/>
    <w:basedOn w:val="af5"/>
    <w:uiPriority w:val="99"/>
    <w:rsid w:val="00AC0C4E"/>
  </w:style>
  <w:style w:type="paragraph" w:customStyle="1" w:styleId="StyleBodyTextLeft075cmFirstline0cm2">
    <w:name w:val="Style Body Text + Left:  075 cm First line:  0 cm2"/>
    <w:basedOn w:val="af5"/>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7"/>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7"/>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7"/>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f4"/>
    <w:uiPriority w:val="99"/>
    <w:rsid w:val="00AC0C4E"/>
    <w:pPr>
      <w:numPr>
        <w:ilvl w:val="0"/>
        <w:numId w:val="0"/>
      </w:numPr>
      <w:tabs>
        <w:tab w:val="num" w:pos="0"/>
      </w:tabs>
      <w:spacing w:before="0"/>
      <w:ind w:left="568" w:hanging="431"/>
      <w:outlineLvl w:val="3"/>
    </w:pPr>
  </w:style>
  <w:style w:type="paragraph" w:customStyle="1" w:styleId="520">
    <w:name w:val="заголовок 52"/>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7"/>
    <w:uiPriority w:val="99"/>
    <w:rsid w:val="00AC0C4E"/>
    <w:rPr>
      <w:rFonts w:ascii="Arial" w:hAnsi="Arial" w:cs="Arial"/>
      <w:spacing w:val="-5"/>
      <w:sz w:val="20"/>
      <w:szCs w:val="20"/>
      <w:lang w:val="en-US"/>
    </w:rPr>
  </w:style>
  <w:style w:type="paragraph" w:customStyle="1" w:styleId="2ff9">
    <w:name w:val="Ариал2"/>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2">
    <w:name w:val="font52"/>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7"/>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7"/>
    <w:uiPriority w:val="99"/>
    <w:rsid w:val="00AC0C4E"/>
    <w:rPr>
      <w:rFonts w:ascii="Arial" w:hAnsi="Arial" w:cs="Arial"/>
      <w:spacing w:val="-5"/>
      <w:sz w:val="20"/>
      <w:szCs w:val="20"/>
      <w:lang w:val="en-US"/>
    </w:rPr>
  </w:style>
  <w:style w:type="character" w:customStyle="1" w:styleId="HeaderBaseChar2">
    <w:name w:val="Header Base Char2"/>
    <w:basedOn w:val="af7"/>
    <w:uiPriority w:val="99"/>
    <w:rsid w:val="00AC0C4E"/>
    <w:rPr>
      <w:rFonts w:ascii="Arial" w:hAnsi="Arial" w:cs="Arial"/>
      <w:caps/>
      <w:spacing w:val="-5"/>
      <w:sz w:val="20"/>
      <w:szCs w:val="20"/>
      <w:lang w:val="en-US"/>
    </w:rPr>
  </w:style>
  <w:style w:type="character" w:customStyle="1" w:styleId="TableTextChar2">
    <w:name w:val="Table Text Char2"/>
    <w:basedOn w:val="af7"/>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5"/>
    <w:uiPriority w:val="99"/>
    <w:rsid w:val="00AC0C4E"/>
    <w:pPr>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a">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b">
    <w:name w:val="Папушкин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29">
    <w:name w:val="Знак12"/>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7"/>
    <w:uiPriority w:val="99"/>
    <w:rsid w:val="00AC0C4E"/>
    <w:rPr>
      <w:rFonts w:ascii="Arial" w:hAnsi="Arial" w:cs="Arial"/>
      <w:spacing w:val="-5"/>
      <w:sz w:val="22"/>
      <w:szCs w:val="22"/>
      <w:lang w:eastAsia="en-US"/>
    </w:rPr>
  </w:style>
  <w:style w:type="character" w:customStyle="1" w:styleId="332">
    <w:name w:val="Основной текст 3 Знак3"/>
    <w:basedOn w:val="af7"/>
    <w:uiPriority w:val="99"/>
    <w:rsid w:val="00AC0C4E"/>
    <w:rPr>
      <w:rFonts w:ascii="Arial" w:hAnsi="Arial" w:cs="Arial"/>
      <w:sz w:val="16"/>
      <w:szCs w:val="16"/>
      <w:lang w:eastAsia="ru-RU"/>
    </w:rPr>
  </w:style>
  <w:style w:type="paragraph" w:customStyle="1" w:styleId="xl283">
    <w:name w:val="xl283"/>
    <w:basedOn w:val="af4"/>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f4"/>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f4"/>
    <w:uiPriority w:val="99"/>
    <w:rsid w:val="00AC0C4E"/>
    <w:pPr>
      <w:adjustRightInd/>
      <w:spacing w:line="240" w:lineRule="auto"/>
      <w:ind w:left="0" w:firstLine="709"/>
      <w:textAlignment w:val="auto"/>
    </w:pPr>
    <w:rPr>
      <w:spacing w:val="0"/>
      <w:sz w:val="24"/>
      <w:szCs w:val="24"/>
      <w:lang w:val="ru-RU" w:eastAsia="ru-RU"/>
    </w:rPr>
  </w:style>
  <w:style w:type="character" w:customStyle="1" w:styleId="2ffc">
    <w:name w:val="Тема примечания Знак2"/>
    <w:basedOn w:val="aff5"/>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7"/>
    <w:uiPriority w:val="99"/>
    <w:rsid w:val="00AC0C4E"/>
    <w:rPr>
      <w:rFonts w:ascii="Arial" w:hAnsi="Arial" w:cs="Arial"/>
      <w:spacing w:val="-5"/>
      <w:sz w:val="20"/>
      <w:szCs w:val="20"/>
      <w:lang w:val="en-US"/>
    </w:rPr>
  </w:style>
  <w:style w:type="paragraph" w:customStyle="1" w:styleId="2ffd">
    <w:name w:val="заголовок С. и Л.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e">
    <w:name w:val="НАЗВАНИЕ ГЛАВЫ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2fff">
    <w:name w:val="НАЗВАНИЕ ПОДРАЗДЕЛА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0">
    <w:name w:val="НАЗВАНИЕ РАЗДЕЛА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2fff1">
    <w:name w:val="Приложение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2">
    <w:name w:val="Приложение А №2"/>
    <w:basedOn w:val="70"/>
    <w:next w:val="af4"/>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3">
    <w:name w:val="стр обложки приложений2"/>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4">
    <w:name w:val="Заголовок записки Знак2"/>
    <w:basedOn w:val="af7"/>
    <w:uiPriority w:val="99"/>
    <w:rsid w:val="00AC0C4E"/>
    <w:rPr>
      <w:rFonts w:ascii="Arial" w:hAnsi="Arial" w:cs="Arial"/>
      <w:spacing w:val="-5"/>
      <w:sz w:val="20"/>
      <w:szCs w:val="20"/>
      <w:lang w:val="en-US"/>
    </w:rPr>
  </w:style>
  <w:style w:type="paragraph" w:customStyle="1" w:styleId="231">
    <w:name w:val="Обычный 2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7"/>
    <w:uiPriority w:val="99"/>
    <w:rsid w:val="00AC0C4E"/>
    <w:rPr>
      <w:rFonts w:ascii="Arial" w:hAnsi="Arial" w:cs="Arial"/>
      <w:sz w:val="24"/>
      <w:szCs w:val="24"/>
      <w:lang w:eastAsia="ru-RU"/>
    </w:rPr>
  </w:style>
  <w:style w:type="paragraph" w:customStyle="1" w:styleId="12a">
    <w:name w:val="Стиль12"/>
    <w:basedOn w:val="af5"/>
    <w:uiPriority w:val="99"/>
    <w:rsid w:val="00AC0C4E"/>
    <w:pPr>
      <w:ind w:left="1287" w:hanging="360"/>
    </w:pPr>
  </w:style>
  <w:style w:type="character" w:customStyle="1" w:styleId="12b">
    <w:name w:val="Стиль1 Знак2"/>
    <w:basedOn w:val="af7"/>
    <w:uiPriority w:val="99"/>
    <w:rsid w:val="00AC0C4E"/>
    <w:rPr>
      <w:rFonts w:ascii="Arial" w:hAnsi="Arial" w:cs="Arial"/>
      <w:spacing w:val="-5"/>
      <w:sz w:val="22"/>
      <w:szCs w:val="22"/>
      <w:lang w:eastAsia="en-US"/>
    </w:rPr>
  </w:style>
  <w:style w:type="paragraph" w:customStyle="1" w:styleId="2fff5">
    <w:name w:val="Основной текст записки2"/>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6">
    <w:name w:val="Основной текст записки Знак2"/>
    <w:basedOn w:val="af7"/>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2fff7">
    <w:name w:val="ВАЖНАЯ МЫСЛЬ2"/>
    <w:basedOn w:val="afffff0"/>
    <w:next w:val="afffff0"/>
    <w:autoRedefine/>
    <w:uiPriority w:val="99"/>
    <w:semiHidden/>
    <w:rsid w:val="00AC0C4E"/>
    <w:rPr>
      <w:b w:val="0"/>
      <w:bCs w:val="0"/>
    </w:rPr>
  </w:style>
  <w:style w:type="character" w:customStyle="1" w:styleId="2fff8">
    <w:name w:val="Без интервала Знак2"/>
    <w:basedOn w:val="af7"/>
    <w:uiPriority w:val="99"/>
    <w:rsid w:val="00AC0C4E"/>
    <w:rPr>
      <w:rFonts w:eastAsia="Times New Roman" w:cs="Times New Roman"/>
      <w:sz w:val="22"/>
      <w:szCs w:val="22"/>
      <w:lang w:val="ru-RU" w:eastAsia="en-US"/>
    </w:rPr>
  </w:style>
  <w:style w:type="paragraph" w:customStyle="1" w:styleId="2fff9">
    <w:name w:val=":::ХХХ осн2"/>
    <w:autoRedefine/>
    <w:uiPriority w:val="99"/>
    <w:semiHidden/>
    <w:rsid w:val="00AC0C4E"/>
    <w:pPr>
      <w:widowControl w:val="0"/>
      <w:jc w:val="both"/>
    </w:pPr>
    <w:rPr>
      <w:rFonts w:ascii="Arial" w:hAnsi="Arial" w:cs="Arial"/>
      <w:sz w:val="24"/>
      <w:szCs w:val="24"/>
    </w:rPr>
  </w:style>
  <w:style w:type="paragraph" w:customStyle="1" w:styleId="2fffa">
    <w:name w:val="::: осн2"/>
    <w:basedOn w:val="afffff4"/>
    <w:autoRedefine/>
    <w:uiPriority w:val="99"/>
    <w:semiHidden/>
    <w:rsid w:val="00AC0C4E"/>
    <w:pPr>
      <w:spacing w:before="0" w:after="0" w:line="240" w:lineRule="auto"/>
      <w:ind w:left="567" w:firstLine="0"/>
    </w:pPr>
  </w:style>
  <w:style w:type="paragraph" w:customStyle="1" w:styleId="12d">
    <w:name w:val="12"/>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b">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7"/>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c">
    <w:name w:val="Заголовок приложения2"/>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d">
    <w:name w:val="кол_приложение2"/>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2fffe">
    <w:name w:val="НАЗВАНИЕ РАЗДЕЛА ДИ2"/>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
    <w:name w:val="назв подразд ПО2"/>
    <w:basedOn w:val="afffff8"/>
    <w:autoRedefine/>
    <w:uiPriority w:val="99"/>
    <w:semiHidden/>
    <w:rsid w:val="00AC0C4E"/>
    <w:pPr>
      <w:tabs>
        <w:tab w:val="clear" w:pos="993"/>
        <w:tab w:val="num" w:pos="360"/>
      </w:tabs>
      <w:ind w:left="360" w:hanging="360"/>
    </w:pPr>
  </w:style>
  <w:style w:type="paragraph" w:customStyle="1" w:styleId="2ffff0">
    <w:name w:val="Название главы2"/>
    <w:basedOn w:val="17"/>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lang w:eastAsia="ru-RU"/>
    </w:rPr>
  </w:style>
  <w:style w:type="paragraph" w:customStyle="1" w:styleId="2ffff1">
    <w:name w:val="НАЗВАНИЕ ГЛАВЫ ДИ2"/>
    <w:basedOn w:val="17"/>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lang w:eastAsia="ru-RU"/>
    </w:rPr>
  </w:style>
  <w:style w:type="paragraph" w:customStyle="1" w:styleId="2ffff2">
    <w:name w:val="Название подраздела2"/>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2ffff3">
    <w:name w:val="Название раздела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4">
    <w:name w:val="номера разделов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5">
    <w:name w:val="номера подразделов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6">
    <w:name w:val="нумирация глав в ПЗ2"/>
    <w:basedOn w:val="af"/>
    <w:autoRedefine/>
    <w:uiPriority w:val="99"/>
    <w:semiHidden/>
    <w:rsid w:val="00AC0C4E"/>
    <w:pPr>
      <w:numPr>
        <w:numId w:val="0"/>
      </w:numPr>
      <w:spacing w:before="0" w:line="240" w:lineRule="auto"/>
      <w:jc w:val="left"/>
    </w:pPr>
  </w:style>
  <w:style w:type="character" w:customStyle="1" w:styleId="12f">
    <w:name w:val="Оглавление 1 Знак2"/>
    <w:basedOn w:val="af7"/>
    <w:uiPriority w:val="99"/>
    <w:rsid w:val="00AC0C4E"/>
    <w:rPr>
      <w:rFonts w:ascii="Arial" w:hAnsi="Arial" w:cs="Arial"/>
      <w:b/>
      <w:bCs/>
      <w:caps/>
      <w:noProof/>
      <w:spacing w:val="-5"/>
      <w:sz w:val="20"/>
      <w:szCs w:val="20"/>
      <w:lang w:val="en-US"/>
    </w:rPr>
  </w:style>
  <w:style w:type="paragraph" w:customStyle="1" w:styleId="2ffff7">
    <w:name w:val="Оглавление ПЗ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2ffff8">
    <w:name w:val="Оглавление ПЗ_приложения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2ffff9">
    <w:name w:val="Основная (важная) мысль2"/>
    <w:basedOn w:val="afffff0"/>
    <w:next w:val="afffff0"/>
    <w:autoRedefine/>
    <w:uiPriority w:val="99"/>
    <w:rsid w:val="00AC0C4E"/>
    <w:pPr>
      <w:ind w:firstLine="851"/>
      <w:jc w:val="both"/>
    </w:pPr>
    <w:rPr>
      <w:rFonts w:ascii="Arial" w:hAnsi="Arial" w:cs="Arial"/>
    </w:rPr>
  </w:style>
  <w:style w:type="character" w:customStyle="1" w:styleId="2ffffa">
    <w:name w:val="Основная (важная) мысль Знак Знак2"/>
    <w:basedOn w:val="afffff1"/>
    <w:uiPriority w:val="99"/>
    <w:rsid w:val="00AC0C4E"/>
    <w:rPr>
      <w:rFonts w:ascii="Times New Roman" w:hAnsi="Times New Roman" w:cs="Times New Roman"/>
      <w:b/>
      <w:bCs/>
      <w:sz w:val="24"/>
      <w:szCs w:val="24"/>
      <w:lang w:val="ru-RU" w:eastAsia="ru-RU"/>
    </w:rPr>
  </w:style>
  <w:style w:type="paragraph" w:customStyle="1" w:styleId="2ffffb">
    <w:name w:val="Основная(важная) мысль2"/>
    <w:basedOn w:val="afffff0"/>
    <w:next w:val="afffff0"/>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c">
    <w:name w:val="ПодДокумент2"/>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2ffffd">
    <w:name w:val="прил в ПЗ2"/>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e">
    <w:name w:val="прил. в содержание2"/>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b"/>
    <w:next w:val="afffff0"/>
    <w:autoRedefine/>
    <w:uiPriority w:val="99"/>
    <w:rsid w:val="00AC0C4E"/>
    <w:pPr>
      <w:tabs>
        <w:tab w:val="clear" w:pos="360"/>
      </w:tabs>
    </w:pPr>
  </w:style>
  <w:style w:type="paragraph" w:customStyle="1" w:styleId="12f0">
    <w:name w:val="прилБ12"/>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
    <w:name w:val="согласующие на тит листе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0">
    <w:name w:val="Содержание2"/>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20">
    <w:name w:val="список лит-ры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2f1">
    <w:name w:val="Стиль таблицы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1">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2">
    <w:name w:val="Текст макроса Знак2"/>
    <w:basedOn w:val="af7"/>
    <w:uiPriority w:val="99"/>
    <w:rsid w:val="00AC0C4E"/>
    <w:rPr>
      <w:rFonts w:ascii="Courier New" w:hAnsi="Courier New" w:cs="Courier New"/>
      <w:lang w:val="ru-RU" w:eastAsia="ru-RU"/>
    </w:rPr>
  </w:style>
  <w:style w:type="paragraph" w:customStyle="1" w:styleId="2fffff3">
    <w:name w:val="текст на тит листе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4">
    <w:name w:val="тит_лист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5">
    <w:name w:val="Х осн2"/>
    <w:basedOn w:val="afffff4"/>
    <w:autoRedefine/>
    <w:uiPriority w:val="99"/>
    <w:semiHidden/>
    <w:rsid w:val="00AC0C4E"/>
    <w:pPr>
      <w:spacing w:before="0" w:after="0" w:line="240" w:lineRule="auto"/>
      <w:ind w:left="600" w:firstLine="0"/>
    </w:pPr>
  </w:style>
  <w:style w:type="paragraph" w:customStyle="1" w:styleId="2fffff6">
    <w:name w:val="ЧАСТЬ ПОДРАЗДЕЛА2"/>
    <w:basedOn w:val="afffff0"/>
    <w:next w:val="afffff0"/>
    <w:autoRedefine/>
    <w:uiPriority w:val="99"/>
    <w:rsid w:val="00AC0C4E"/>
    <w:pPr>
      <w:ind w:firstLine="851"/>
      <w:jc w:val="both"/>
    </w:pPr>
    <w:rPr>
      <w:rFonts w:ascii="Arial" w:hAnsi="Arial" w:cs="Arial"/>
      <w:b w:val="0"/>
      <w:bCs w:val="0"/>
      <w:i/>
      <w:iCs/>
      <w:u w:val="single"/>
    </w:rPr>
  </w:style>
  <w:style w:type="paragraph" w:customStyle="1" w:styleId="2fffff7">
    <w:name w:val="Шапка таблиц2"/>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AC0C4E"/>
    <w:rPr>
      <w:rFonts w:cs="Times New Roman"/>
    </w:rPr>
  </w:style>
  <w:style w:type="paragraph" w:customStyle="1" w:styleId="12f2">
    <w:name w:val="Обычный абзац1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7"/>
    <w:uiPriority w:val="99"/>
    <w:rsid w:val="00AC0C4E"/>
    <w:rPr>
      <w:rFonts w:ascii="Arial" w:hAnsi="Arial" w:cs="Arial"/>
      <w:sz w:val="24"/>
      <w:szCs w:val="24"/>
      <w:lang w:eastAsia="ru-RU"/>
    </w:rPr>
  </w:style>
  <w:style w:type="paragraph" w:customStyle="1" w:styleId="3112">
    <w:name w:val="Основной текст с отступом 31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8">
    <w:name w:val="Примечание2"/>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7"/>
    <w:uiPriority w:val="99"/>
    <w:rsid w:val="00AC0C4E"/>
    <w:rPr>
      <w:rFonts w:ascii="Times New Roman" w:hAnsi="Times New Roman" w:cs="Times New Roman"/>
      <w:sz w:val="24"/>
      <w:szCs w:val="24"/>
      <w:lang w:eastAsia="ru-RU"/>
    </w:rPr>
  </w:style>
  <w:style w:type="paragraph" w:customStyle="1" w:styleId="2fffff9">
    <w:name w:val="маркированный2"/>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5"/>
    <w:uiPriority w:val="99"/>
    <w:rsid w:val="00AC0C4E"/>
  </w:style>
  <w:style w:type="paragraph" w:customStyle="1" w:styleId="Picture11">
    <w:name w:val="Picture11"/>
    <w:basedOn w:val="af4"/>
    <w:next w:val="afd"/>
    <w:uiPriority w:val="99"/>
    <w:rsid w:val="00AC0C4E"/>
  </w:style>
  <w:style w:type="paragraph" w:customStyle="1" w:styleId="HeadingBase11">
    <w:name w:val="Heading Base11"/>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1">
    <w:name w:val="Chapter Subtitle11"/>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f4"/>
    <w:uiPriority w:val="99"/>
    <w:rsid w:val="00AC0C4E"/>
    <w:pPr>
      <w:keepLines/>
      <w:spacing w:line="200" w:lineRule="atLeast"/>
    </w:pPr>
    <w:rPr>
      <w:sz w:val="16"/>
      <w:szCs w:val="16"/>
    </w:rPr>
  </w:style>
  <w:style w:type="paragraph" w:customStyle="1" w:styleId="CompanyName11">
    <w:name w:val="Company Name11"/>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4"/>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a"/>
    <w:uiPriority w:val="99"/>
    <w:rsid w:val="00AC0C4E"/>
    <w:pPr>
      <w:pBdr>
        <w:top w:val="single" w:sz="6" w:space="2" w:color="auto"/>
      </w:pBdr>
      <w:spacing w:before="600"/>
    </w:pPr>
  </w:style>
  <w:style w:type="paragraph" w:customStyle="1" w:styleId="FooterFirst11">
    <w:name w:val="Footer First11"/>
    <w:basedOn w:val="affa"/>
    <w:uiPriority w:val="99"/>
    <w:rsid w:val="00AC0C4E"/>
    <w:pPr>
      <w:pBdr>
        <w:top w:val="single" w:sz="6" w:space="2" w:color="auto"/>
      </w:pBdr>
      <w:spacing w:before="600"/>
    </w:pPr>
  </w:style>
  <w:style w:type="paragraph" w:customStyle="1" w:styleId="FooterOdd11">
    <w:name w:val="Footer Odd11"/>
    <w:basedOn w:val="affa"/>
    <w:uiPriority w:val="99"/>
    <w:rsid w:val="00AC0C4E"/>
    <w:pPr>
      <w:pBdr>
        <w:top w:val="single" w:sz="6" w:space="2" w:color="auto"/>
      </w:pBdr>
      <w:spacing w:before="600"/>
    </w:pPr>
  </w:style>
  <w:style w:type="paragraph" w:customStyle="1" w:styleId="HeaderEven11">
    <w:name w:val="Header Even11"/>
    <w:basedOn w:val="afff"/>
    <w:uiPriority w:val="99"/>
    <w:rsid w:val="00AC0C4E"/>
    <w:pPr>
      <w:pBdr>
        <w:bottom w:val="single" w:sz="6" w:space="1" w:color="auto"/>
      </w:pBdr>
      <w:spacing w:after="600"/>
    </w:pPr>
  </w:style>
  <w:style w:type="paragraph" w:customStyle="1" w:styleId="HeaderFirst11">
    <w:name w:val="Header First11"/>
    <w:basedOn w:val="afff"/>
    <w:uiPriority w:val="99"/>
    <w:rsid w:val="00AC0C4E"/>
    <w:pPr>
      <w:pBdr>
        <w:top w:val="single" w:sz="6" w:space="2" w:color="auto"/>
      </w:pBdr>
      <w:jc w:val="right"/>
    </w:pPr>
  </w:style>
  <w:style w:type="paragraph" w:customStyle="1" w:styleId="HeaderOdd11">
    <w:name w:val="Header Odd11"/>
    <w:basedOn w:val="afff"/>
    <w:uiPriority w:val="99"/>
    <w:rsid w:val="00AC0C4E"/>
    <w:pPr>
      <w:pBdr>
        <w:bottom w:val="single" w:sz="6" w:space="1" w:color="auto"/>
      </w:pBdr>
      <w:spacing w:after="600"/>
    </w:pPr>
  </w:style>
  <w:style w:type="paragraph" w:customStyle="1" w:styleId="IndexBase11">
    <w:name w:val="Index Base11"/>
    <w:basedOn w:val="af4"/>
    <w:uiPriority w:val="99"/>
    <w:rsid w:val="00AC0C4E"/>
    <w:pPr>
      <w:spacing w:line="240" w:lineRule="atLeast"/>
      <w:ind w:left="360" w:hanging="360"/>
    </w:pPr>
    <w:rPr>
      <w:sz w:val="18"/>
      <w:szCs w:val="18"/>
    </w:rPr>
  </w:style>
  <w:style w:type="paragraph" w:customStyle="1" w:styleId="PartLabel11">
    <w:name w:val="Part Label1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f4"/>
    <w:next w:val="af5"/>
    <w:uiPriority w:val="99"/>
    <w:rsid w:val="00AC0C4E"/>
    <w:pPr>
      <w:spacing w:before="360"/>
    </w:pPr>
    <w:rPr>
      <w:i/>
      <w:iCs/>
      <w:kern w:val="28"/>
      <w:sz w:val="26"/>
      <w:szCs w:val="26"/>
    </w:rPr>
  </w:style>
  <w:style w:type="paragraph" w:customStyle="1" w:styleId="PartTitle11">
    <w:name w:val="Part Title1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7"/>
    <w:uiPriority w:val="99"/>
    <w:rsid w:val="00AC0C4E"/>
    <w:pPr>
      <w:pageBreakBefore w:val="0"/>
      <w:tabs>
        <w:tab w:val="clear" w:pos="426"/>
        <w:tab w:val="num" w:pos="284"/>
      </w:tabs>
      <w:jc w:val="both"/>
    </w:pPr>
  </w:style>
  <w:style w:type="paragraph" w:customStyle="1" w:styleId="SectionLabel11">
    <w:name w:val="Section Label1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4"/>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f4"/>
    <w:uiPriority w:val="99"/>
    <w:rsid w:val="00AC0C4E"/>
    <w:pPr>
      <w:tabs>
        <w:tab w:val="right" w:leader="dot" w:pos="6480"/>
      </w:tabs>
      <w:spacing w:after="240" w:line="240" w:lineRule="atLeast"/>
      <w:ind w:left="0"/>
    </w:pPr>
  </w:style>
  <w:style w:type="paragraph" w:customStyle="1" w:styleId="TableText11">
    <w:name w:val="Table Text11"/>
    <w:basedOn w:val="af4"/>
    <w:uiPriority w:val="99"/>
    <w:rsid w:val="00AC0C4E"/>
    <w:pPr>
      <w:spacing w:before="60"/>
      <w:ind w:left="0"/>
    </w:pPr>
    <w:rPr>
      <w:sz w:val="18"/>
      <w:szCs w:val="18"/>
    </w:rPr>
  </w:style>
  <w:style w:type="paragraph" w:customStyle="1" w:styleId="StyleBodyTextLeft021cm11">
    <w:name w:val="Style Body Text + Left:  021 cm11"/>
    <w:basedOn w:val="af5"/>
    <w:uiPriority w:val="99"/>
    <w:rsid w:val="00AC0C4E"/>
  </w:style>
  <w:style w:type="paragraph" w:customStyle="1" w:styleId="StyleBodyTextLeft075cmFirstline0cm11">
    <w:name w:val="Style Body Text + Left:  075 cm First line:  0 cm11"/>
    <w:basedOn w:val="af5"/>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7"/>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f4"/>
    <w:uiPriority w:val="99"/>
    <w:rsid w:val="00AC0C4E"/>
    <w:pPr>
      <w:numPr>
        <w:ilvl w:val="0"/>
        <w:numId w:val="0"/>
      </w:numPr>
      <w:tabs>
        <w:tab w:val="num" w:pos="0"/>
      </w:tabs>
      <w:spacing w:before="0"/>
      <w:ind w:left="568" w:hanging="431"/>
      <w:outlineLvl w:val="3"/>
    </w:pPr>
  </w:style>
  <w:style w:type="paragraph" w:customStyle="1" w:styleId="5110">
    <w:name w:val="заголовок 511"/>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1">
    <w:name w:val="font511"/>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5"/>
    <w:uiPriority w:val="99"/>
    <w:rsid w:val="00AC0C4E"/>
    <w:pPr>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13">
    <w:name w:val="Знак111"/>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5"/>
    <w:uiPriority w:val="99"/>
    <w:rsid w:val="00AC0C4E"/>
    <w:rPr>
      <w:rFonts w:ascii="Arial" w:hAnsi="Arial" w:cs="Arial"/>
      <w:b/>
      <w:bCs/>
      <w:spacing w:val="-5"/>
      <w:sz w:val="20"/>
      <w:szCs w:val="20"/>
      <w:lang w:val="en-US" w:eastAsia="en-US"/>
    </w:rPr>
  </w:style>
  <w:style w:type="paragraph" w:customStyle="1" w:styleId="11fc">
    <w:name w:val="заголовок С. и Л.1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5"/>
    <w:uiPriority w:val="99"/>
    <w:rsid w:val="00AC0C4E"/>
    <w:pPr>
      <w:ind w:left="1287" w:hanging="360"/>
    </w:pPr>
  </w:style>
  <w:style w:type="character" w:customStyle="1" w:styleId="1115">
    <w:name w:val="Стиль1 Знак11"/>
    <w:basedOn w:val="af7"/>
    <w:uiPriority w:val="99"/>
    <w:rsid w:val="00AC0C4E"/>
    <w:rPr>
      <w:rFonts w:ascii="Arial" w:hAnsi="Arial" w:cs="Arial"/>
      <w:spacing w:val="-5"/>
    </w:rPr>
  </w:style>
  <w:style w:type="paragraph" w:customStyle="1" w:styleId="11ff3">
    <w:name w:val="Основной текст записки11"/>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f0"/>
    <w:next w:val="afffff0"/>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4"/>
    <w:autoRedefine/>
    <w:uiPriority w:val="99"/>
    <w:semiHidden/>
    <w:rsid w:val="00AC0C4E"/>
    <w:pPr>
      <w:spacing w:before="0" w:after="0" w:line="240" w:lineRule="auto"/>
      <w:ind w:left="567" w:firstLine="0"/>
    </w:pPr>
  </w:style>
  <w:style w:type="paragraph" w:customStyle="1" w:styleId="1117">
    <w:name w:val="111"/>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f4"/>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7"/>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8"/>
    <w:autoRedefine/>
    <w:uiPriority w:val="99"/>
    <w:semiHidden/>
    <w:rsid w:val="00AC0C4E"/>
    <w:pPr>
      <w:tabs>
        <w:tab w:val="clear" w:pos="993"/>
        <w:tab w:val="num" w:pos="360"/>
      </w:tabs>
      <w:ind w:left="360" w:hanging="360"/>
    </w:pPr>
  </w:style>
  <w:style w:type="paragraph" w:customStyle="1" w:styleId="11ffc">
    <w:name w:val="Название главы11"/>
    <w:basedOn w:val="17"/>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7"/>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lang w:eastAsia="ru-RU"/>
    </w:rPr>
  </w:style>
  <w:style w:type="paragraph" w:customStyle="1" w:styleId="11ffe">
    <w:name w:val="Название подраздела11"/>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f"/>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f0"/>
    <w:next w:val="afffff0"/>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1"/>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0"/>
    <w:next w:val="afffff0"/>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b"/>
    <w:next w:val="afffff0"/>
    <w:autoRedefine/>
    <w:uiPriority w:val="99"/>
    <w:rsid w:val="00AC0C4E"/>
    <w:pPr>
      <w:tabs>
        <w:tab w:val="clear" w:pos="360"/>
      </w:tabs>
    </w:pPr>
  </w:style>
  <w:style w:type="paragraph" w:customStyle="1" w:styleId="1119">
    <w:name w:val="прилБ111"/>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1a">
    <w:name w:val="Стиль таблицы1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4"/>
    <w:autoRedefine/>
    <w:uiPriority w:val="99"/>
    <w:semiHidden/>
    <w:rsid w:val="00AC0C4E"/>
    <w:pPr>
      <w:spacing w:before="0" w:after="0" w:line="240" w:lineRule="auto"/>
      <w:ind w:left="600" w:firstLine="0"/>
    </w:pPr>
  </w:style>
  <w:style w:type="paragraph" w:customStyle="1" w:styleId="11ffff1">
    <w:name w:val="ЧАСТЬ ПОДРАЗДЕЛА11"/>
    <w:basedOn w:val="afffff0"/>
    <w:next w:val="afffff0"/>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fffb">
    <w:name w:val="Сильная ссылка1"/>
    <w:basedOn w:val="af7"/>
    <w:uiPriority w:val="99"/>
    <w:rsid w:val="00AC0C4E"/>
    <w:rPr>
      <w:rFonts w:cs="Times New Roman"/>
      <w:b/>
      <w:bCs/>
      <w:smallCaps/>
      <w:color w:val="auto"/>
      <w:spacing w:val="5"/>
      <w:u w:val="single"/>
    </w:rPr>
  </w:style>
  <w:style w:type="paragraph" w:customStyle="1" w:styleId="affffffff1">
    <w:name w:val="Название_"/>
    <w:basedOn w:val="afd"/>
    <w:link w:val="affffffff2"/>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7"/>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2">
    <w:name w:val="Название_ Знак"/>
    <w:basedOn w:val="af7"/>
    <w:link w:val="affffffff1"/>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4"/>
    <w:rsid w:val="00AC0C4E"/>
    <w:pP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f4"/>
    <w:uiPriority w:val="99"/>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f4"/>
    <w:uiPriority w:val="99"/>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f4"/>
    <w:rsid w:val="00AC0C4E"/>
    <w:pPr>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f4"/>
    <w:rsid w:val="00AC0C4E"/>
    <w:pPr>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f4"/>
    <w:rsid w:val="00AC0C4E"/>
    <w:pPr>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f4"/>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f4"/>
    <w:rsid w:val="00AC0C4E"/>
    <w:pPr>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f4"/>
    <w:rsid w:val="00AC0C4E"/>
    <w:pPr>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f4"/>
    <w:rsid w:val="00AC0C4E"/>
    <w:pPr>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f4"/>
    <w:rsid w:val="00AC0C4E"/>
    <w:pPr>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f4"/>
    <w:rsid w:val="00AC0C4E"/>
    <w:pPr>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f4"/>
    <w:rsid w:val="00AC0C4E"/>
    <w:pPr>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7"/>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7"/>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7"/>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7"/>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7"/>
    <w:uiPriority w:val="99"/>
    <w:semiHidden/>
    <w:rsid w:val="00AC0C4E"/>
    <w:rPr>
      <w:rFonts w:ascii="Tahoma" w:hAnsi="Tahoma" w:cs="Tahoma"/>
      <w:spacing w:val="-5"/>
      <w:sz w:val="16"/>
      <w:szCs w:val="16"/>
      <w:lang w:val="en-US"/>
    </w:rPr>
  </w:style>
  <w:style w:type="paragraph" w:customStyle="1" w:styleId="BlockQuotation3">
    <w:name w:val="Block Quotation3"/>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7"/>
    <w:uiPriority w:val="99"/>
    <w:rsid w:val="00AC0C4E"/>
    <w:rPr>
      <w:rFonts w:ascii="Arial" w:hAnsi="Arial" w:cs="Arial"/>
      <w:spacing w:val="-5"/>
    </w:rPr>
  </w:style>
  <w:style w:type="paragraph" w:customStyle="1" w:styleId="BodyTextKeep3">
    <w:name w:val="Body Text Keep3"/>
    <w:basedOn w:val="af5"/>
    <w:uiPriority w:val="99"/>
    <w:rsid w:val="00AC0C4E"/>
  </w:style>
  <w:style w:type="paragraph" w:customStyle="1" w:styleId="Picture3">
    <w:name w:val="Picture3"/>
    <w:basedOn w:val="af4"/>
    <w:next w:val="afd"/>
    <w:uiPriority w:val="99"/>
    <w:rsid w:val="00AC0C4E"/>
  </w:style>
  <w:style w:type="paragraph" w:customStyle="1" w:styleId="HeadingBase3">
    <w:name w:val="Heading Base3"/>
    <w:basedOn w:val="af4"/>
    <w:next w:val="af5"/>
    <w:uiPriority w:val="99"/>
    <w:rsid w:val="00AC0C4E"/>
    <w:pPr>
      <w:keepLines/>
      <w:spacing w:before="140" w:line="220" w:lineRule="atLeast"/>
    </w:pPr>
    <w:rPr>
      <w:b/>
      <w:bCs/>
      <w:spacing w:val="-4"/>
      <w:kern w:val="28"/>
      <w:sz w:val="28"/>
      <w:szCs w:val="28"/>
      <w:lang w:val="ru-RU"/>
    </w:rPr>
  </w:style>
  <w:style w:type="character" w:customStyle="1" w:styleId="4b">
    <w:name w:val="Название Знак4"/>
    <w:basedOn w:val="af7"/>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7"/>
    <w:uiPriority w:val="99"/>
    <w:rsid w:val="00AC0C4E"/>
    <w:rPr>
      <w:rFonts w:ascii="Arial" w:hAnsi="Arial" w:cs="Arial"/>
      <w:b/>
      <w:bCs/>
      <w:spacing w:val="-16"/>
      <w:kern w:val="28"/>
      <w:sz w:val="28"/>
      <w:szCs w:val="28"/>
    </w:rPr>
  </w:style>
  <w:style w:type="paragraph" w:customStyle="1" w:styleId="ChapterSubtitle3">
    <w:name w:val="Chapter Subtitle3"/>
    <w:basedOn w:val="aff0"/>
    <w:uiPriority w:val="99"/>
    <w:rsid w:val="00AC0C4E"/>
  </w:style>
  <w:style w:type="paragraph" w:customStyle="1" w:styleId="ChapterTitle3">
    <w:name w:val="Chapter Title3"/>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f4"/>
    <w:uiPriority w:val="99"/>
    <w:rsid w:val="00AC0C4E"/>
    <w:pPr>
      <w:keepLines/>
      <w:spacing w:line="200" w:lineRule="atLeast"/>
    </w:pPr>
    <w:rPr>
      <w:sz w:val="16"/>
      <w:szCs w:val="16"/>
    </w:rPr>
  </w:style>
  <w:style w:type="character" w:customStyle="1" w:styleId="4c">
    <w:name w:val="Текст примечания Знак4"/>
    <w:basedOn w:val="af7"/>
    <w:uiPriority w:val="99"/>
    <w:rsid w:val="00AC0C4E"/>
    <w:rPr>
      <w:rFonts w:ascii="Arial" w:hAnsi="Arial" w:cs="Arial"/>
      <w:spacing w:val="-5"/>
      <w:sz w:val="20"/>
      <w:szCs w:val="20"/>
      <w:lang w:val="en-US"/>
    </w:rPr>
  </w:style>
  <w:style w:type="paragraph" w:customStyle="1" w:styleId="CompanyName3">
    <w:name w:val="Company Name3"/>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7"/>
    <w:uiPriority w:val="99"/>
    <w:rsid w:val="00AC0C4E"/>
    <w:rPr>
      <w:rFonts w:ascii="Arial" w:hAnsi="Arial" w:cs="Arial"/>
      <w:spacing w:val="-5"/>
      <w:sz w:val="20"/>
      <w:szCs w:val="20"/>
      <w:lang w:val="en-US"/>
    </w:rPr>
  </w:style>
  <w:style w:type="paragraph" w:customStyle="1" w:styleId="HeaderBase3">
    <w:name w:val="Header Base3"/>
    <w:basedOn w:val="af4"/>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7"/>
    <w:uiPriority w:val="99"/>
    <w:rsid w:val="00AC0C4E"/>
    <w:rPr>
      <w:rFonts w:ascii="Arial" w:hAnsi="Arial" w:cs="Arial"/>
      <w:caps/>
      <w:spacing w:val="-5"/>
      <w:sz w:val="20"/>
      <w:szCs w:val="20"/>
      <w:lang w:val="en-US"/>
    </w:rPr>
  </w:style>
  <w:style w:type="paragraph" w:customStyle="1" w:styleId="FooterEven3">
    <w:name w:val="Footer Even3"/>
    <w:basedOn w:val="affa"/>
    <w:uiPriority w:val="99"/>
    <w:rsid w:val="00AC0C4E"/>
    <w:pPr>
      <w:pBdr>
        <w:top w:val="single" w:sz="6" w:space="2" w:color="auto"/>
      </w:pBdr>
      <w:spacing w:before="600"/>
    </w:pPr>
  </w:style>
  <w:style w:type="paragraph" w:customStyle="1" w:styleId="FooterFirst3">
    <w:name w:val="Footer First3"/>
    <w:basedOn w:val="affa"/>
    <w:uiPriority w:val="99"/>
    <w:rsid w:val="00AC0C4E"/>
    <w:pPr>
      <w:pBdr>
        <w:top w:val="single" w:sz="6" w:space="2" w:color="auto"/>
      </w:pBdr>
      <w:spacing w:before="600"/>
    </w:pPr>
  </w:style>
  <w:style w:type="paragraph" w:customStyle="1" w:styleId="FooterOdd3">
    <w:name w:val="Footer Odd3"/>
    <w:basedOn w:val="affa"/>
    <w:uiPriority w:val="99"/>
    <w:rsid w:val="00AC0C4E"/>
    <w:pPr>
      <w:pBdr>
        <w:top w:val="single" w:sz="6" w:space="2" w:color="auto"/>
      </w:pBdr>
      <w:spacing w:before="600"/>
    </w:pPr>
  </w:style>
  <w:style w:type="character" w:customStyle="1" w:styleId="3ff1">
    <w:name w:val="Текст сноски Знак3"/>
    <w:basedOn w:val="af7"/>
    <w:uiPriority w:val="99"/>
    <w:rsid w:val="00AC0C4E"/>
    <w:rPr>
      <w:rFonts w:ascii="Arial" w:hAnsi="Arial" w:cs="Arial"/>
      <w:spacing w:val="-5"/>
      <w:sz w:val="20"/>
      <w:szCs w:val="20"/>
      <w:lang w:val="en-US"/>
    </w:rPr>
  </w:style>
  <w:style w:type="character" w:customStyle="1" w:styleId="4d">
    <w:name w:val="Верхний колонтитул Знак4"/>
    <w:basedOn w:val="af7"/>
    <w:uiPriority w:val="99"/>
    <w:rsid w:val="00AC0C4E"/>
    <w:rPr>
      <w:rFonts w:ascii="Arial" w:hAnsi="Arial" w:cs="Arial"/>
      <w:caps/>
      <w:spacing w:val="-5"/>
      <w:sz w:val="20"/>
      <w:szCs w:val="20"/>
      <w:lang w:val="en-US"/>
    </w:rPr>
  </w:style>
  <w:style w:type="paragraph" w:customStyle="1" w:styleId="HeaderEven3">
    <w:name w:val="Header Even3"/>
    <w:basedOn w:val="afff"/>
    <w:uiPriority w:val="99"/>
    <w:rsid w:val="00AC0C4E"/>
    <w:pPr>
      <w:pBdr>
        <w:bottom w:val="single" w:sz="6" w:space="1" w:color="auto"/>
      </w:pBdr>
      <w:spacing w:after="600"/>
    </w:pPr>
  </w:style>
  <w:style w:type="paragraph" w:customStyle="1" w:styleId="HeaderFirst3">
    <w:name w:val="Header First3"/>
    <w:basedOn w:val="afff"/>
    <w:uiPriority w:val="99"/>
    <w:rsid w:val="00AC0C4E"/>
    <w:pPr>
      <w:pBdr>
        <w:top w:val="single" w:sz="6" w:space="2" w:color="auto"/>
      </w:pBdr>
      <w:jc w:val="right"/>
    </w:pPr>
  </w:style>
  <w:style w:type="paragraph" w:customStyle="1" w:styleId="HeaderOdd3">
    <w:name w:val="Header Odd3"/>
    <w:basedOn w:val="afff"/>
    <w:uiPriority w:val="99"/>
    <w:rsid w:val="00AC0C4E"/>
    <w:pPr>
      <w:pBdr>
        <w:bottom w:val="single" w:sz="6" w:space="1" w:color="auto"/>
      </w:pBdr>
      <w:spacing w:after="600"/>
    </w:pPr>
  </w:style>
  <w:style w:type="paragraph" w:customStyle="1" w:styleId="IndexBase3">
    <w:name w:val="Index Base3"/>
    <w:basedOn w:val="af4"/>
    <w:uiPriority w:val="99"/>
    <w:rsid w:val="00AC0C4E"/>
    <w:pPr>
      <w:spacing w:line="240" w:lineRule="atLeast"/>
      <w:ind w:left="360" w:hanging="360"/>
    </w:pPr>
    <w:rPr>
      <w:sz w:val="18"/>
      <w:szCs w:val="18"/>
    </w:rPr>
  </w:style>
  <w:style w:type="character" w:customStyle="1" w:styleId="3ff2">
    <w:name w:val="Шапка Знак3"/>
    <w:basedOn w:val="af7"/>
    <w:uiPriority w:val="99"/>
    <w:rsid w:val="00AC0C4E"/>
    <w:rPr>
      <w:rFonts w:ascii="Arial" w:hAnsi="Arial" w:cs="Arial"/>
    </w:rPr>
  </w:style>
  <w:style w:type="paragraph" w:customStyle="1" w:styleId="PartLabel3">
    <w:name w:val="Part Label3"/>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f4"/>
    <w:next w:val="af5"/>
    <w:uiPriority w:val="99"/>
    <w:rsid w:val="00AC0C4E"/>
    <w:pPr>
      <w:spacing w:before="360"/>
    </w:pPr>
    <w:rPr>
      <w:i/>
      <w:iCs/>
      <w:kern w:val="28"/>
      <w:sz w:val="26"/>
      <w:szCs w:val="26"/>
    </w:rPr>
  </w:style>
  <w:style w:type="paragraph" w:customStyle="1" w:styleId="PartTitle3">
    <w:name w:val="Part Title3"/>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7"/>
    <w:uiPriority w:val="99"/>
    <w:rsid w:val="00AC0C4E"/>
    <w:pPr>
      <w:pageBreakBefore w:val="0"/>
      <w:tabs>
        <w:tab w:val="clear" w:pos="426"/>
        <w:tab w:val="num" w:pos="360"/>
        <w:tab w:val="num" w:pos="1287"/>
      </w:tabs>
      <w:ind w:left="360"/>
      <w:jc w:val="both"/>
    </w:pPr>
  </w:style>
  <w:style w:type="paragraph" w:customStyle="1" w:styleId="SectionLabel3">
    <w:name w:val="Section Label3"/>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4"/>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f4"/>
    <w:uiPriority w:val="99"/>
    <w:rsid w:val="00AC0C4E"/>
    <w:pPr>
      <w:tabs>
        <w:tab w:val="right" w:leader="dot" w:pos="6480"/>
      </w:tabs>
      <w:spacing w:after="240" w:line="240" w:lineRule="atLeast"/>
      <w:ind w:left="0"/>
    </w:pPr>
  </w:style>
  <w:style w:type="paragraph" w:customStyle="1" w:styleId="TableText3">
    <w:name w:val="Table Text3"/>
    <w:basedOn w:val="af4"/>
    <w:uiPriority w:val="99"/>
    <w:rsid w:val="00AC0C4E"/>
    <w:pPr>
      <w:spacing w:before="60"/>
      <w:ind w:left="0"/>
    </w:pPr>
    <w:rPr>
      <w:sz w:val="18"/>
      <w:szCs w:val="18"/>
    </w:rPr>
  </w:style>
  <w:style w:type="paragraph" w:customStyle="1" w:styleId="StyleBodyTextLeft021cm3">
    <w:name w:val="Style Body Text + Left:  021 cm3"/>
    <w:basedOn w:val="af5"/>
    <w:uiPriority w:val="99"/>
    <w:rsid w:val="00AC0C4E"/>
  </w:style>
  <w:style w:type="paragraph" w:customStyle="1" w:styleId="StyleBodyTextLeft075cmFirstline0cm3">
    <w:name w:val="Style Body Text + Left:  075 cm First line:  0 cm3"/>
    <w:basedOn w:val="af5"/>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7"/>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7"/>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7"/>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f4"/>
    <w:uiPriority w:val="99"/>
    <w:rsid w:val="00AC0C4E"/>
    <w:pPr>
      <w:numPr>
        <w:ilvl w:val="0"/>
        <w:numId w:val="0"/>
      </w:numPr>
      <w:tabs>
        <w:tab w:val="num" w:pos="0"/>
      </w:tabs>
      <w:spacing w:before="0"/>
      <w:ind w:left="568" w:hanging="431"/>
      <w:outlineLvl w:val="3"/>
    </w:pPr>
  </w:style>
  <w:style w:type="paragraph" w:customStyle="1" w:styleId="530">
    <w:name w:val="заголовок 53"/>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7"/>
    <w:uiPriority w:val="99"/>
    <w:rsid w:val="00AC0C4E"/>
    <w:rPr>
      <w:rFonts w:ascii="Arial" w:hAnsi="Arial" w:cs="Arial"/>
      <w:spacing w:val="-5"/>
      <w:sz w:val="20"/>
      <w:szCs w:val="20"/>
      <w:lang w:val="en-US"/>
    </w:rPr>
  </w:style>
  <w:style w:type="paragraph" w:customStyle="1" w:styleId="3ff3">
    <w:name w:val="Ариал3"/>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3">
    <w:name w:val="font53"/>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7"/>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7"/>
    <w:uiPriority w:val="99"/>
    <w:rsid w:val="00AC0C4E"/>
    <w:rPr>
      <w:rFonts w:ascii="Arial" w:hAnsi="Arial" w:cs="Arial"/>
      <w:spacing w:val="-5"/>
      <w:sz w:val="20"/>
      <w:szCs w:val="20"/>
      <w:lang w:val="en-US"/>
    </w:rPr>
  </w:style>
  <w:style w:type="character" w:customStyle="1" w:styleId="HeaderBaseChar3">
    <w:name w:val="Header Base Char3"/>
    <w:basedOn w:val="af7"/>
    <w:uiPriority w:val="99"/>
    <w:rsid w:val="00AC0C4E"/>
    <w:rPr>
      <w:rFonts w:ascii="Arial" w:hAnsi="Arial" w:cs="Arial"/>
      <w:caps/>
      <w:spacing w:val="-5"/>
      <w:sz w:val="20"/>
      <w:szCs w:val="20"/>
      <w:lang w:val="en-US"/>
    </w:rPr>
  </w:style>
  <w:style w:type="character" w:customStyle="1" w:styleId="TableTextChar3">
    <w:name w:val="Table Text Char3"/>
    <w:basedOn w:val="af7"/>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5"/>
    <w:uiPriority w:val="99"/>
    <w:rsid w:val="00AC0C4E"/>
    <w:pPr>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36">
    <w:name w:val="Знак13"/>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7"/>
    <w:uiPriority w:val="99"/>
    <w:rsid w:val="00AC0C4E"/>
    <w:rPr>
      <w:rFonts w:ascii="Arial" w:hAnsi="Arial" w:cs="Arial"/>
      <w:spacing w:val="-5"/>
      <w:sz w:val="22"/>
      <w:szCs w:val="22"/>
      <w:lang w:eastAsia="en-US"/>
    </w:rPr>
  </w:style>
  <w:style w:type="character" w:customStyle="1" w:styleId="341">
    <w:name w:val="Основной текст 3 Знак4"/>
    <w:basedOn w:val="af7"/>
    <w:uiPriority w:val="99"/>
    <w:rsid w:val="00AC0C4E"/>
    <w:rPr>
      <w:rFonts w:ascii="Arial" w:hAnsi="Arial" w:cs="Arial"/>
      <w:sz w:val="16"/>
      <w:szCs w:val="16"/>
      <w:lang w:eastAsia="ru-RU"/>
    </w:rPr>
  </w:style>
  <w:style w:type="paragraph" w:customStyle="1" w:styleId="xl284">
    <w:name w:val="xl284"/>
    <w:basedOn w:val="af4"/>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f4"/>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f4"/>
    <w:uiPriority w:val="99"/>
    <w:rsid w:val="00AC0C4E"/>
    <w:pPr>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5"/>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7"/>
    <w:uiPriority w:val="99"/>
    <w:rsid w:val="00AC0C4E"/>
    <w:rPr>
      <w:rFonts w:ascii="Arial" w:hAnsi="Arial" w:cs="Arial"/>
      <w:spacing w:val="-5"/>
      <w:sz w:val="20"/>
      <w:szCs w:val="20"/>
      <w:lang w:val="en-US"/>
    </w:rPr>
  </w:style>
  <w:style w:type="paragraph" w:customStyle="1" w:styleId="3ff7">
    <w:name w:val="заголовок С. и Л.3"/>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4"/>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7"/>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7"/>
    <w:uiPriority w:val="99"/>
    <w:rsid w:val="00AC0C4E"/>
    <w:rPr>
      <w:rFonts w:ascii="Arial" w:hAnsi="Arial" w:cs="Arial"/>
      <w:color w:val="auto"/>
      <w:sz w:val="24"/>
      <w:szCs w:val="24"/>
    </w:rPr>
  </w:style>
  <w:style w:type="paragraph" w:customStyle="1" w:styleId="241">
    <w:name w:val="Обычный 24"/>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7"/>
    <w:uiPriority w:val="99"/>
    <w:rsid w:val="00AC0C4E"/>
    <w:rPr>
      <w:rFonts w:ascii="Arial" w:hAnsi="Arial" w:cs="Arial"/>
      <w:sz w:val="24"/>
      <w:szCs w:val="24"/>
      <w:lang w:eastAsia="ru-RU"/>
    </w:rPr>
  </w:style>
  <w:style w:type="paragraph" w:customStyle="1" w:styleId="137">
    <w:name w:val="Стиль13"/>
    <w:basedOn w:val="af5"/>
    <w:uiPriority w:val="99"/>
    <w:rsid w:val="00AC0C4E"/>
    <w:pPr>
      <w:ind w:left="1287" w:hanging="360"/>
    </w:pPr>
  </w:style>
  <w:style w:type="character" w:customStyle="1" w:styleId="138">
    <w:name w:val="Стиль1 Знак3"/>
    <w:basedOn w:val="af7"/>
    <w:uiPriority w:val="99"/>
    <w:rsid w:val="00AC0C4E"/>
    <w:rPr>
      <w:rFonts w:ascii="Arial" w:hAnsi="Arial" w:cs="Arial"/>
      <w:spacing w:val="-5"/>
      <w:sz w:val="22"/>
      <w:szCs w:val="22"/>
      <w:lang w:eastAsia="en-US"/>
    </w:rPr>
  </w:style>
  <w:style w:type="paragraph" w:customStyle="1" w:styleId="3fff">
    <w:name w:val="Основной текст записки3"/>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7"/>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f0"/>
    <w:next w:val="afffff0"/>
    <w:autoRedefine/>
    <w:uiPriority w:val="99"/>
    <w:semiHidden/>
    <w:rsid w:val="00AC0C4E"/>
    <w:rPr>
      <w:b w:val="0"/>
      <w:bCs w:val="0"/>
    </w:rPr>
  </w:style>
  <w:style w:type="character" w:customStyle="1" w:styleId="3fff2">
    <w:name w:val="Без интервала Знак3"/>
    <w:basedOn w:val="af7"/>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4"/>
    <w:autoRedefine/>
    <w:uiPriority w:val="99"/>
    <w:semiHidden/>
    <w:rsid w:val="00AC0C4E"/>
    <w:pPr>
      <w:spacing w:before="0" w:after="0" w:line="240" w:lineRule="auto"/>
      <w:ind w:left="567" w:firstLine="0"/>
    </w:pPr>
  </w:style>
  <w:style w:type="paragraph" w:customStyle="1" w:styleId="139">
    <w:name w:val="13"/>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7"/>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8"/>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7"/>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7"/>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lang w:eastAsia="ru-RU"/>
    </w:rPr>
  </w:style>
  <w:style w:type="paragraph" w:customStyle="1" w:styleId="3fffc">
    <w:name w:val="Название подраздела3"/>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f"/>
    <w:autoRedefine/>
    <w:uiPriority w:val="99"/>
    <w:semiHidden/>
    <w:rsid w:val="00AC0C4E"/>
    <w:pPr>
      <w:numPr>
        <w:numId w:val="0"/>
      </w:numPr>
      <w:spacing w:before="0" w:line="240" w:lineRule="auto"/>
      <w:jc w:val="left"/>
    </w:pPr>
  </w:style>
  <w:style w:type="character" w:customStyle="1" w:styleId="13b">
    <w:name w:val="Оглавление 1 Знак3"/>
    <w:basedOn w:val="af7"/>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f0"/>
    <w:next w:val="afffff0"/>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1"/>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0"/>
    <w:next w:val="afffff0"/>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b"/>
    <w:next w:val="afffff0"/>
    <w:autoRedefine/>
    <w:uiPriority w:val="99"/>
    <w:rsid w:val="00AC0C4E"/>
    <w:pPr>
      <w:tabs>
        <w:tab w:val="clear" w:pos="360"/>
      </w:tabs>
    </w:pPr>
  </w:style>
  <w:style w:type="paragraph" w:customStyle="1" w:styleId="13c">
    <w:name w:val="прилБ13"/>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30">
    <w:name w:val="список лит-ры3"/>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3d">
    <w:name w:val="Стиль таблицы1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7"/>
    <w:uiPriority w:val="99"/>
    <w:rsid w:val="00AC0C4E"/>
    <w:rPr>
      <w:rFonts w:ascii="Courier New" w:hAnsi="Courier New" w:cs="Courier New"/>
      <w:lang w:val="ru-RU" w:eastAsia="ru-RU"/>
    </w:rPr>
  </w:style>
  <w:style w:type="paragraph" w:customStyle="1" w:styleId="3ffffd">
    <w:name w:val="текст на тит листе3"/>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4"/>
    <w:autoRedefine/>
    <w:uiPriority w:val="99"/>
    <w:semiHidden/>
    <w:rsid w:val="00AC0C4E"/>
    <w:pPr>
      <w:spacing w:before="0" w:after="0" w:line="240" w:lineRule="auto"/>
      <w:ind w:left="600" w:firstLine="0"/>
    </w:pPr>
  </w:style>
  <w:style w:type="paragraph" w:customStyle="1" w:styleId="3fffff0">
    <w:name w:val="ЧАСТЬ ПОДРАЗДЕЛА3"/>
    <w:basedOn w:val="afffff0"/>
    <w:next w:val="afffff0"/>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3e">
    <w:name w:val="Обычный абзац13"/>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7"/>
    <w:uiPriority w:val="99"/>
    <w:rsid w:val="00AC0C4E"/>
    <w:rPr>
      <w:rFonts w:ascii="Arial" w:hAnsi="Arial" w:cs="Arial"/>
      <w:sz w:val="24"/>
      <w:szCs w:val="24"/>
      <w:lang w:eastAsia="ru-RU"/>
    </w:rPr>
  </w:style>
  <w:style w:type="paragraph" w:customStyle="1" w:styleId="3130">
    <w:name w:val="Основной текст с отступом 313"/>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7"/>
    <w:uiPriority w:val="99"/>
    <w:rsid w:val="00AC0C4E"/>
    <w:rPr>
      <w:rFonts w:ascii="Times New Roman" w:hAnsi="Times New Roman" w:cs="Times New Roman"/>
      <w:sz w:val="24"/>
      <w:szCs w:val="24"/>
      <w:lang w:eastAsia="ru-RU"/>
    </w:rPr>
  </w:style>
  <w:style w:type="paragraph" w:customStyle="1" w:styleId="3fffff3">
    <w:name w:val="маркированный3"/>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3">
    <w:name w:val="Примечание12"/>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2f4">
    <w:name w:val="маркированный12"/>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5"/>
    <w:uiPriority w:val="99"/>
    <w:rsid w:val="00AC0C4E"/>
  </w:style>
  <w:style w:type="paragraph" w:customStyle="1" w:styleId="Picture12">
    <w:name w:val="Picture12"/>
    <w:basedOn w:val="af4"/>
    <w:next w:val="afd"/>
    <w:uiPriority w:val="99"/>
    <w:rsid w:val="00AC0C4E"/>
  </w:style>
  <w:style w:type="paragraph" w:customStyle="1" w:styleId="HeadingBase12">
    <w:name w:val="Heading Base12"/>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2">
    <w:name w:val="Chapter Subtitle12"/>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f4"/>
    <w:uiPriority w:val="99"/>
    <w:rsid w:val="00AC0C4E"/>
    <w:pPr>
      <w:keepLines/>
      <w:spacing w:line="200" w:lineRule="atLeast"/>
    </w:pPr>
    <w:rPr>
      <w:sz w:val="16"/>
      <w:szCs w:val="16"/>
    </w:rPr>
  </w:style>
  <w:style w:type="paragraph" w:customStyle="1" w:styleId="CompanyName12">
    <w:name w:val="Company Name12"/>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4"/>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a"/>
    <w:uiPriority w:val="99"/>
    <w:rsid w:val="00AC0C4E"/>
    <w:pPr>
      <w:pBdr>
        <w:top w:val="single" w:sz="6" w:space="2" w:color="auto"/>
      </w:pBdr>
      <w:spacing w:before="600"/>
    </w:pPr>
  </w:style>
  <w:style w:type="paragraph" w:customStyle="1" w:styleId="FooterFirst12">
    <w:name w:val="Footer First12"/>
    <w:basedOn w:val="affa"/>
    <w:uiPriority w:val="99"/>
    <w:rsid w:val="00AC0C4E"/>
    <w:pPr>
      <w:pBdr>
        <w:top w:val="single" w:sz="6" w:space="2" w:color="auto"/>
      </w:pBdr>
      <w:spacing w:before="600"/>
    </w:pPr>
  </w:style>
  <w:style w:type="paragraph" w:customStyle="1" w:styleId="FooterOdd12">
    <w:name w:val="Footer Odd12"/>
    <w:basedOn w:val="affa"/>
    <w:uiPriority w:val="99"/>
    <w:rsid w:val="00AC0C4E"/>
    <w:pPr>
      <w:pBdr>
        <w:top w:val="single" w:sz="6" w:space="2" w:color="auto"/>
      </w:pBdr>
      <w:spacing w:before="600"/>
    </w:pPr>
  </w:style>
  <w:style w:type="paragraph" w:customStyle="1" w:styleId="HeaderEven12">
    <w:name w:val="Header Even12"/>
    <w:basedOn w:val="afff"/>
    <w:uiPriority w:val="99"/>
    <w:rsid w:val="00AC0C4E"/>
    <w:pPr>
      <w:pBdr>
        <w:bottom w:val="single" w:sz="6" w:space="1" w:color="auto"/>
      </w:pBdr>
      <w:spacing w:after="600"/>
    </w:pPr>
  </w:style>
  <w:style w:type="paragraph" w:customStyle="1" w:styleId="HeaderFirst12">
    <w:name w:val="Header First12"/>
    <w:basedOn w:val="afff"/>
    <w:uiPriority w:val="99"/>
    <w:rsid w:val="00AC0C4E"/>
    <w:pPr>
      <w:pBdr>
        <w:top w:val="single" w:sz="6" w:space="2" w:color="auto"/>
      </w:pBdr>
      <w:jc w:val="right"/>
    </w:pPr>
  </w:style>
  <w:style w:type="paragraph" w:customStyle="1" w:styleId="HeaderOdd12">
    <w:name w:val="Header Odd12"/>
    <w:basedOn w:val="afff"/>
    <w:uiPriority w:val="99"/>
    <w:rsid w:val="00AC0C4E"/>
    <w:pPr>
      <w:pBdr>
        <w:bottom w:val="single" w:sz="6" w:space="1" w:color="auto"/>
      </w:pBdr>
      <w:spacing w:after="600"/>
    </w:pPr>
  </w:style>
  <w:style w:type="paragraph" w:customStyle="1" w:styleId="IndexBase12">
    <w:name w:val="Index Base12"/>
    <w:basedOn w:val="af4"/>
    <w:uiPriority w:val="99"/>
    <w:rsid w:val="00AC0C4E"/>
    <w:pPr>
      <w:spacing w:line="240" w:lineRule="atLeast"/>
      <w:ind w:left="360" w:hanging="360"/>
    </w:pPr>
    <w:rPr>
      <w:sz w:val="18"/>
      <w:szCs w:val="18"/>
    </w:rPr>
  </w:style>
  <w:style w:type="paragraph" w:customStyle="1" w:styleId="PartLabel12">
    <w:name w:val="Part Label1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f4"/>
    <w:next w:val="af5"/>
    <w:uiPriority w:val="99"/>
    <w:rsid w:val="00AC0C4E"/>
    <w:pPr>
      <w:spacing w:before="360"/>
    </w:pPr>
    <w:rPr>
      <w:i/>
      <w:iCs/>
      <w:kern w:val="28"/>
      <w:sz w:val="26"/>
      <w:szCs w:val="26"/>
    </w:rPr>
  </w:style>
  <w:style w:type="paragraph" w:customStyle="1" w:styleId="PartTitle12">
    <w:name w:val="Part Title1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7"/>
    <w:uiPriority w:val="99"/>
    <w:rsid w:val="00AC0C4E"/>
    <w:pPr>
      <w:pageBreakBefore w:val="0"/>
      <w:tabs>
        <w:tab w:val="clear" w:pos="426"/>
        <w:tab w:val="num" w:pos="284"/>
      </w:tabs>
      <w:jc w:val="both"/>
    </w:pPr>
  </w:style>
  <w:style w:type="paragraph" w:customStyle="1" w:styleId="SectionLabel12">
    <w:name w:val="Section Label1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4"/>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f4"/>
    <w:uiPriority w:val="99"/>
    <w:rsid w:val="00AC0C4E"/>
    <w:pPr>
      <w:tabs>
        <w:tab w:val="right" w:leader="dot" w:pos="6480"/>
      </w:tabs>
      <w:spacing w:after="240" w:line="240" w:lineRule="atLeast"/>
      <w:ind w:left="0"/>
    </w:pPr>
  </w:style>
  <w:style w:type="paragraph" w:customStyle="1" w:styleId="TableText12">
    <w:name w:val="Table Text12"/>
    <w:basedOn w:val="af4"/>
    <w:uiPriority w:val="99"/>
    <w:rsid w:val="00AC0C4E"/>
    <w:pPr>
      <w:spacing w:before="60"/>
      <w:ind w:left="0"/>
    </w:pPr>
    <w:rPr>
      <w:sz w:val="18"/>
      <w:szCs w:val="18"/>
    </w:rPr>
  </w:style>
  <w:style w:type="paragraph" w:customStyle="1" w:styleId="StyleBodyTextLeft021cm12">
    <w:name w:val="Style Body Text + Left:  021 cm12"/>
    <w:basedOn w:val="af5"/>
    <w:uiPriority w:val="99"/>
    <w:rsid w:val="00AC0C4E"/>
  </w:style>
  <w:style w:type="paragraph" w:customStyle="1" w:styleId="StyleBodyTextLeft075cmFirstline0cm12">
    <w:name w:val="Style Body Text + Left:  075 cm First line:  0 cm12"/>
    <w:basedOn w:val="af5"/>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7"/>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f4"/>
    <w:uiPriority w:val="99"/>
    <w:rsid w:val="00AC0C4E"/>
    <w:pPr>
      <w:numPr>
        <w:ilvl w:val="0"/>
        <w:numId w:val="0"/>
      </w:numPr>
      <w:tabs>
        <w:tab w:val="num" w:pos="0"/>
      </w:tabs>
      <w:spacing w:before="0"/>
      <w:ind w:left="568" w:hanging="431"/>
      <w:outlineLvl w:val="3"/>
    </w:pPr>
  </w:style>
  <w:style w:type="paragraph" w:customStyle="1" w:styleId="512">
    <w:name w:val="заголовок 512"/>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5">
    <w:name w:val="Ариал12"/>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2">
    <w:name w:val="font512"/>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5"/>
    <w:uiPriority w:val="99"/>
    <w:rsid w:val="00AC0C4E"/>
    <w:pPr>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8">
    <w:name w:val="Папушкин1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22">
    <w:name w:val="Знак112"/>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5"/>
    <w:uiPriority w:val="99"/>
    <w:rsid w:val="00AC0C4E"/>
    <w:rPr>
      <w:rFonts w:ascii="Arial" w:hAnsi="Arial" w:cs="Arial"/>
      <w:b/>
      <w:bCs/>
      <w:spacing w:val="-5"/>
      <w:sz w:val="20"/>
      <w:szCs w:val="20"/>
      <w:lang w:val="en-US" w:eastAsia="en-US"/>
    </w:rPr>
  </w:style>
  <w:style w:type="paragraph" w:customStyle="1" w:styleId="12fa">
    <w:name w:val="заголовок С. и Л.1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5"/>
    <w:uiPriority w:val="99"/>
    <w:rsid w:val="00AC0C4E"/>
    <w:pPr>
      <w:ind w:left="1287" w:hanging="360"/>
    </w:pPr>
  </w:style>
  <w:style w:type="character" w:customStyle="1" w:styleId="1124">
    <w:name w:val="Стиль1 Знак12"/>
    <w:basedOn w:val="af7"/>
    <w:uiPriority w:val="99"/>
    <w:rsid w:val="00AC0C4E"/>
    <w:rPr>
      <w:rFonts w:ascii="Arial" w:hAnsi="Arial" w:cs="Arial"/>
      <w:spacing w:val="-5"/>
    </w:rPr>
  </w:style>
  <w:style w:type="paragraph" w:customStyle="1" w:styleId="12ff1">
    <w:name w:val="Основной текст записки12"/>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2ff2">
    <w:name w:val="ВАЖНАЯ МЫСЛЬ12"/>
    <w:basedOn w:val="afffff0"/>
    <w:next w:val="afffff0"/>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4"/>
    <w:autoRedefine/>
    <w:uiPriority w:val="99"/>
    <w:semiHidden/>
    <w:rsid w:val="00AC0C4E"/>
    <w:pPr>
      <w:spacing w:before="0" w:after="0" w:line="240" w:lineRule="auto"/>
      <w:ind w:left="567" w:firstLine="0"/>
    </w:pPr>
  </w:style>
  <w:style w:type="paragraph" w:customStyle="1" w:styleId="1126">
    <w:name w:val="112"/>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f4"/>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7"/>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2ff8">
    <w:name w:val="НАЗВАНИЕ РАЗДЕЛА ДИ12"/>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8"/>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7"/>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7"/>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lang w:eastAsia="ru-RU"/>
    </w:rPr>
  </w:style>
  <w:style w:type="paragraph" w:customStyle="1" w:styleId="12ffc">
    <w:name w:val="Название подраздела12"/>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2ffd">
    <w:name w:val="Название раздела1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f"/>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2fff2">
    <w:name w:val="Оглавление ПЗ_приложения1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2fff3">
    <w:name w:val="Основная (важная) мысль12"/>
    <w:basedOn w:val="afffff0"/>
    <w:next w:val="afffff0"/>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1"/>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0"/>
    <w:next w:val="afffff0"/>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2fff7">
    <w:name w:val="прил в ПЗ12"/>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b"/>
    <w:next w:val="afffff0"/>
    <w:autoRedefine/>
    <w:uiPriority w:val="99"/>
    <w:rsid w:val="00AC0C4E"/>
    <w:pPr>
      <w:tabs>
        <w:tab w:val="clear" w:pos="360"/>
      </w:tabs>
    </w:pPr>
  </w:style>
  <w:style w:type="paragraph" w:customStyle="1" w:styleId="1128">
    <w:name w:val="прилБ112"/>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a">
    <w:name w:val="Содержание12"/>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29">
    <w:name w:val="Стиль таблицы1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d">
    <w:name w:val="тит_лист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4"/>
    <w:autoRedefine/>
    <w:uiPriority w:val="99"/>
    <w:semiHidden/>
    <w:rsid w:val="00AC0C4E"/>
    <w:pPr>
      <w:spacing w:before="0" w:after="0" w:line="240" w:lineRule="auto"/>
      <w:ind w:left="600" w:firstLine="0"/>
    </w:pPr>
  </w:style>
  <w:style w:type="paragraph" w:customStyle="1" w:styleId="12ffff">
    <w:name w:val="ЧАСТЬ ПОДРАЗДЕЛА12"/>
    <w:basedOn w:val="afffff0"/>
    <w:next w:val="afffff0"/>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9"/>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7"/>
    <w:uiPriority w:val="99"/>
    <w:semiHidden/>
    <w:unhideWhenUsed/>
    <w:rsid w:val="00EF345D"/>
    <w:rPr>
      <w:rFonts w:ascii="Courier New" w:eastAsia="Times New Roman" w:hAnsi="Courier New" w:cs="Courier New"/>
      <w:sz w:val="20"/>
      <w:szCs w:val="20"/>
    </w:rPr>
  </w:style>
  <w:style w:type="paragraph" w:customStyle="1" w:styleId="affffffff3">
    <w:name w:val="Знак Знак Знак Знак Знак Знак Знак Знак Знак"/>
    <w:basedOn w:val="af4"/>
    <w:autoRedefine/>
    <w:rsid w:val="007410BC"/>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f4">
    <w:name w:val="ПЗ"/>
    <w:basedOn w:val="af8"/>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5">
    <w:name w:val="ПЗ_К"/>
    <w:basedOn w:val="af8"/>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6">
    <w:name w:val="ПЗ_А"/>
    <w:basedOn w:val="affffffff5"/>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7">
    <w:name w:val="ПЗ_К+А"/>
    <w:basedOn w:val="affffffff5"/>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2">
    <w:name w:val="Знак Char Char12"/>
    <w:basedOn w:val="af7"/>
    <w:rsid w:val="00021DC4"/>
    <w:rPr>
      <w:rFonts w:ascii="Arial" w:hAnsi="Arial"/>
      <w:spacing w:val="-5"/>
      <w:sz w:val="22"/>
      <w:szCs w:val="22"/>
      <w:lang w:val="ru-RU" w:eastAsia="en-US" w:bidi="ar-SA"/>
    </w:rPr>
  </w:style>
  <w:style w:type="character" w:customStyle="1" w:styleId="CharChar4">
    <w:name w:val="Char Char4"/>
    <w:basedOn w:val="af7"/>
    <w:rsid w:val="00021DC4"/>
    <w:rPr>
      <w:rFonts w:ascii="Arial" w:hAnsi="Arial"/>
      <w:spacing w:val="-5"/>
      <w:sz w:val="22"/>
      <w:szCs w:val="22"/>
      <w:lang w:val="ru-RU" w:eastAsia="en-US" w:bidi="ar-SA"/>
    </w:rPr>
  </w:style>
  <w:style w:type="character" w:customStyle="1" w:styleId="152">
    <w:name w:val="Знак Знак152"/>
    <w:basedOn w:val="af7"/>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5"/>
    <w:rsid w:val="00021DC4"/>
    <w:pPr>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5"/>
    <w:rsid w:val="00021DC4"/>
    <w:pPr>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4"/>
    <w:rsid w:val="00021DC4"/>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f4"/>
    <w:rsid w:val="00021DC4"/>
    <w:pPr>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2a">
    <w:name w:val="Знак Знак22"/>
    <w:basedOn w:val="af4"/>
    <w:rsid w:val="00021DC4"/>
    <w:pPr>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f4"/>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f4"/>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f4"/>
    <w:rsid w:val="00E12AE7"/>
    <w:pPr>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f4"/>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f4"/>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f4"/>
    <w:rsid w:val="00E12AE7"/>
    <w:pPr>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f4"/>
    <w:rsid w:val="00E12AE7"/>
    <w:pPr>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f4"/>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f4"/>
    <w:rsid w:val="00E12AE7"/>
    <w:pPr>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f4"/>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f4"/>
    <w:rsid w:val="00E12AE7"/>
    <w:pPr>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f4"/>
    <w:rsid w:val="00E12AE7"/>
    <w:pPr>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f4"/>
    <w:rsid w:val="00E12AE7"/>
    <w:pP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f4"/>
    <w:rsid w:val="00E12AE7"/>
    <w:pP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f4"/>
    <w:rsid w:val="00E12AE7"/>
    <w:pPr>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f4"/>
    <w:rsid w:val="00E12AE7"/>
    <w:pPr>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f4"/>
    <w:rsid w:val="00E12AE7"/>
    <w:pPr>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f4"/>
    <w:rsid w:val="00E12AE7"/>
    <w:pPr>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f4"/>
    <w:rsid w:val="00E12AE7"/>
    <w:pPr>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f4"/>
    <w:rsid w:val="00E12AE7"/>
    <w:pP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f4"/>
    <w:rsid w:val="00E12AE7"/>
    <w:pP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f4"/>
    <w:rsid w:val="00E12AE7"/>
    <w:pP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f4"/>
    <w:rsid w:val="00E12AE7"/>
    <w:pP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f4"/>
    <w:rsid w:val="00E12AE7"/>
    <w:pPr>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f4"/>
    <w:rsid w:val="00E12AE7"/>
    <w:pPr>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f4"/>
    <w:rsid w:val="00E12AE7"/>
    <w:pPr>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f4"/>
    <w:rsid w:val="00E12AE7"/>
    <w:pP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f4"/>
    <w:rsid w:val="00E12AE7"/>
    <w:pPr>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f4"/>
    <w:rsid w:val="00E12AE7"/>
    <w:pPr>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4">
    <w:name w:val="нумерованный 1"/>
    <w:basedOn w:val="af4"/>
    <w:qFormat/>
    <w:rsid w:val="001B345E"/>
    <w:pPr>
      <w:numPr>
        <w:numId w:val="20"/>
      </w:numPr>
      <w:adjustRightInd/>
      <w:spacing w:before="0" w:after="0" w:line="240" w:lineRule="auto"/>
      <w:jc w:val="left"/>
      <w:textAlignment w:val="auto"/>
    </w:pPr>
    <w:rPr>
      <w:rFonts w:eastAsia="Calibri" w:cs="Times New Roman"/>
      <w:spacing w:val="0"/>
      <w:sz w:val="22"/>
      <w:szCs w:val="24"/>
      <w:lang w:val="ru-RU" w:bidi="en-US"/>
    </w:rPr>
  </w:style>
  <w:style w:type="paragraph" w:customStyle="1" w:styleId="affffffff8">
    <w:name w:val="обычный отчета"/>
    <w:basedOn w:val="af5"/>
    <w:link w:val="affffffff9"/>
    <w:qFormat/>
    <w:rsid w:val="00264151"/>
  </w:style>
  <w:style w:type="character" w:customStyle="1" w:styleId="affffffff9">
    <w:name w:val="обычный отчета Знак"/>
    <w:basedOn w:val="19"/>
    <w:link w:val="affffffff8"/>
    <w:rsid w:val="00264151"/>
    <w:rPr>
      <w:rFonts w:ascii="Arial" w:hAnsi="Arial" w:cs="Arial"/>
      <w:spacing w:val="-5"/>
      <w:lang w:eastAsia="en-US"/>
    </w:rPr>
  </w:style>
  <w:style w:type="character" w:customStyle="1" w:styleId="2fffffa">
    <w:name w:val="Основной текст (2)_"/>
    <w:basedOn w:val="af7"/>
    <w:link w:val="2fffffb"/>
    <w:rsid w:val="00DF386D"/>
    <w:rPr>
      <w:rFonts w:ascii="Arial" w:eastAsia="Arial" w:hAnsi="Arial" w:cs="Arial"/>
      <w:sz w:val="23"/>
      <w:szCs w:val="23"/>
      <w:shd w:val="clear" w:color="auto" w:fill="FFFFFF"/>
    </w:rPr>
  </w:style>
  <w:style w:type="paragraph" w:customStyle="1" w:styleId="2fffffb">
    <w:name w:val="Основной текст (2)"/>
    <w:basedOn w:val="af4"/>
    <w:link w:val="2fffffa"/>
    <w:rsid w:val="00DF386D"/>
    <w:pPr>
      <w:shd w:val="clear" w:color="auto" w:fill="FFFFFF"/>
      <w:adjustRightInd/>
      <w:spacing w:before="0" w:after="300" w:line="374" w:lineRule="exact"/>
      <w:ind w:left="0" w:hanging="1620"/>
      <w:jc w:val="left"/>
      <w:textAlignment w:val="auto"/>
    </w:pPr>
    <w:rPr>
      <w:rFonts w:eastAsia="Arial"/>
      <w:spacing w:val="0"/>
      <w:sz w:val="23"/>
      <w:szCs w:val="23"/>
      <w:lang w:val="ru-RU" w:eastAsia="ru-RU"/>
    </w:rPr>
  </w:style>
  <w:style w:type="character" w:customStyle="1" w:styleId="13pt">
    <w:name w:val="Оглавление + 13 pt;Малые прописные"/>
    <w:basedOn w:val="af7"/>
    <w:rsid w:val="00927F6F"/>
    <w:rPr>
      <w:rFonts w:ascii="Arial" w:eastAsia="Arial" w:hAnsi="Arial" w:cs="Arial"/>
      <w:b w:val="0"/>
      <w:bCs w:val="0"/>
      <w:i w:val="0"/>
      <w:iCs w:val="0"/>
      <w:smallCaps/>
      <w:strike w:val="0"/>
      <w:spacing w:val="0"/>
      <w:sz w:val="26"/>
      <w:szCs w:val="26"/>
    </w:rPr>
  </w:style>
  <w:style w:type="paragraph" w:customStyle="1" w:styleId="64">
    <w:name w:val="Основной текст6"/>
    <w:basedOn w:val="af4"/>
    <w:rsid w:val="00927F6F"/>
    <w:pPr>
      <w:shd w:val="clear" w:color="auto" w:fill="FFFFFF"/>
      <w:adjustRightInd/>
      <w:spacing w:before="3840" w:after="0" w:line="0" w:lineRule="atLeast"/>
      <w:ind w:left="0" w:hanging="340"/>
      <w:jc w:val="left"/>
      <w:textAlignment w:val="auto"/>
    </w:pPr>
    <w:rPr>
      <w:rFonts w:eastAsia="Arial"/>
      <w:color w:val="000000"/>
      <w:spacing w:val="0"/>
      <w:sz w:val="23"/>
      <w:szCs w:val="23"/>
      <w:lang w:val="ru-RU" w:eastAsia="ru-RU"/>
    </w:rPr>
  </w:style>
  <w:style w:type="character" w:customStyle="1" w:styleId="affffffffa">
    <w:name w:val="Подпись к картинке_"/>
    <w:basedOn w:val="af7"/>
    <w:link w:val="affffffffb"/>
    <w:rsid w:val="00960EEA"/>
    <w:rPr>
      <w:rFonts w:ascii="Arial" w:eastAsia="Arial" w:hAnsi="Arial" w:cs="Arial"/>
      <w:sz w:val="17"/>
      <w:szCs w:val="17"/>
      <w:shd w:val="clear" w:color="auto" w:fill="FFFFFF"/>
    </w:rPr>
  </w:style>
  <w:style w:type="paragraph" w:customStyle="1" w:styleId="affffffffb">
    <w:name w:val="Подпись к картинке"/>
    <w:basedOn w:val="af4"/>
    <w:link w:val="affffffffa"/>
    <w:rsid w:val="00960EEA"/>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ConsPlusNormal">
    <w:name w:val="ConsPlusNormal"/>
    <w:rsid w:val="001F6BEB"/>
    <w:pPr>
      <w:widowControl w:val="0"/>
      <w:autoSpaceDE w:val="0"/>
      <w:autoSpaceDN w:val="0"/>
      <w:adjustRightInd w:val="0"/>
    </w:pPr>
    <w:rPr>
      <w:rFonts w:ascii="Arial" w:eastAsiaTheme="minorEastAsia" w:hAnsi="Arial" w:cs="Arial"/>
      <w:sz w:val="20"/>
      <w:szCs w:val="20"/>
    </w:rPr>
  </w:style>
  <w:style w:type="character" w:customStyle="1" w:styleId="12ffff1">
    <w:name w:val="Заголовок №1 (2)_"/>
    <w:basedOn w:val="af7"/>
    <w:rsid w:val="005E040C"/>
    <w:rPr>
      <w:rFonts w:ascii="Arial" w:eastAsia="Arial" w:hAnsi="Arial" w:cs="Arial"/>
      <w:b w:val="0"/>
      <w:bCs w:val="0"/>
      <w:i w:val="0"/>
      <w:iCs w:val="0"/>
      <w:smallCaps w:val="0"/>
      <w:strike w:val="0"/>
      <w:spacing w:val="0"/>
      <w:sz w:val="23"/>
      <w:szCs w:val="23"/>
    </w:rPr>
  </w:style>
  <w:style w:type="character" w:customStyle="1" w:styleId="12ffff2">
    <w:name w:val="Заголовок №1 (2)"/>
    <w:basedOn w:val="12ffff1"/>
    <w:rsid w:val="005E040C"/>
    <w:rPr>
      <w:rFonts w:ascii="Arial" w:eastAsia="Arial" w:hAnsi="Arial" w:cs="Arial"/>
      <w:b w:val="0"/>
      <w:bCs w:val="0"/>
      <w:i w:val="0"/>
      <w:iCs w:val="0"/>
      <w:smallCaps w:val="0"/>
      <w:strike w:val="0"/>
      <w:spacing w:val="0"/>
      <w:sz w:val="23"/>
      <w:szCs w:val="23"/>
    </w:rPr>
  </w:style>
  <w:style w:type="character" w:customStyle="1" w:styleId="4f5">
    <w:name w:val="Основной текст4"/>
    <w:basedOn w:val="afffffff1"/>
    <w:rsid w:val="005E040C"/>
    <w:rPr>
      <w:rFonts w:ascii="Arial" w:eastAsia="Arial" w:hAnsi="Arial" w:cs="Arial"/>
      <w:b w:val="0"/>
      <w:bCs w:val="0"/>
      <w:i w:val="0"/>
      <w:iCs w:val="0"/>
      <w:smallCaps w:val="0"/>
      <w:strike w:val="0"/>
      <w:spacing w:val="0"/>
      <w:sz w:val="23"/>
      <w:szCs w:val="23"/>
    </w:rPr>
  </w:style>
  <w:style w:type="character" w:customStyle="1" w:styleId="94">
    <w:name w:val="Основной текст (9)_"/>
    <w:basedOn w:val="af7"/>
    <w:link w:val="95"/>
    <w:rsid w:val="005E040C"/>
    <w:rPr>
      <w:rFonts w:ascii="Arial" w:eastAsia="Arial" w:hAnsi="Arial" w:cs="Arial"/>
      <w:sz w:val="17"/>
      <w:szCs w:val="17"/>
      <w:shd w:val="clear" w:color="auto" w:fill="FFFFFF"/>
    </w:rPr>
  </w:style>
  <w:style w:type="character" w:customStyle="1" w:styleId="affffffffc">
    <w:name w:val="Подпись к таблице_"/>
    <w:basedOn w:val="af7"/>
    <w:link w:val="affffffffd"/>
    <w:rsid w:val="005E040C"/>
    <w:rPr>
      <w:rFonts w:ascii="Arial" w:eastAsia="Arial" w:hAnsi="Arial" w:cs="Arial"/>
      <w:sz w:val="17"/>
      <w:szCs w:val="17"/>
      <w:shd w:val="clear" w:color="auto" w:fill="FFFFFF"/>
    </w:rPr>
  </w:style>
  <w:style w:type="character" w:customStyle="1" w:styleId="200">
    <w:name w:val="Основной текст (20)_"/>
    <w:basedOn w:val="af7"/>
    <w:link w:val="201"/>
    <w:rsid w:val="005E040C"/>
    <w:rPr>
      <w:rFonts w:ascii="Arial" w:eastAsia="Arial" w:hAnsi="Arial" w:cs="Arial"/>
      <w:sz w:val="17"/>
      <w:szCs w:val="17"/>
      <w:shd w:val="clear" w:color="auto" w:fill="FFFFFF"/>
    </w:rPr>
  </w:style>
  <w:style w:type="paragraph" w:customStyle="1" w:styleId="95">
    <w:name w:val="Основной текст (9)"/>
    <w:basedOn w:val="af4"/>
    <w:link w:val="94"/>
    <w:rsid w:val="005E040C"/>
    <w:pPr>
      <w:shd w:val="clear" w:color="auto" w:fill="FFFFFF"/>
      <w:adjustRightInd/>
      <w:spacing w:before="180" w:after="0" w:line="0" w:lineRule="atLeast"/>
      <w:ind w:left="0" w:hanging="1100"/>
      <w:jc w:val="left"/>
      <w:textAlignment w:val="auto"/>
    </w:pPr>
    <w:rPr>
      <w:rFonts w:eastAsia="Arial"/>
      <w:spacing w:val="0"/>
      <w:sz w:val="17"/>
      <w:szCs w:val="17"/>
      <w:lang w:val="ru-RU" w:eastAsia="ru-RU"/>
    </w:rPr>
  </w:style>
  <w:style w:type="paragraph" w:customStyle="1" w:styleId="affffffffd">
    <w:name w:val="Подпись к таблице"/>
    <w:basedOn w:val="af4"/>
    <w:link w:val="affffffffc"/>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201">
    <w:name w:val="Основной текст (20)"/>
    <w:basedOn w:val="af4"/>
    <w:link w:val="200"/>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59">
    <w:name w:val="Основной текст (5)_"/>
    <w:basedOn w:val="af7"/>
    <w:rsid w:val="00143695"/>
    <w:rPr>
      <w:rFonts w:ascii="Arial Black" w:eastAsia="Arial Black" w:hAnsi="Arial Black" w:cs="Arial Black"/>
      <w:b w:val="0"/>
      <w:bCs w:val="0"/>
      <w:i w:val="0"/>
      <w:iCs w:val="0"/>
      <w:smallCaps w:val="0"/>
      <w:strike w:val="0"/>
      <w:spacing w:val="0"/>
      <w:sz w:val="21"/>
      <w:szCs w:val="21"/>
    </w:rPr>
  </w:style>
  <w:style w:type="character" w:customStyle="1" w:styleId="5a">
    <w:name w:val="Основной текст (5)"/>
    <w:basedOn w:val="59"/>
    <w:rsid w:val="00143695"/>
    <w:rPr>
      <w:rFonts w:ascii="Arial Black" w:eastAsia="Arial Black" w:hAnsi="Arial Black" w:cs="Arial Black"/>
      <w:b w:val="0"/>
      <w:bCs w:val="0"/>
      <w:i w:val="0"/>
      <w:iCs w:val="0"/>
      <w:smallCaps w:val="0"/>
      <w:strike w:val="0"/>
      <w:spacing w:val="0"/>
      <w:sz w:val="21"/>
      <w:szCs w:val="21"/>
    </w:rPr>
  </w:style>
  <w:style w:type="paragraph" w:customStyle="1" w:styleId="1ffffff">
    <w:name w:val="Табличный 1"/>
    <w:basedOn w:val="af4"/>
    <w:link w:val="1ffffff0"/>
    <w:uiPriority w:val="99"/>
    <w:qFormat/>
    <w:rsid w:val="00510727"/>
    <w:pPr>
      <w:adjustRightInd/>
      <w:spacing w:before="0" w:after="0" w:line="240" w:lineRule="auto"/>
      <w:ind w:left="0" w:firstLine="0"/>
      <w:jc w:val="center"/>
      <w:textAlignment w:val="auto"/>
    </w:pPr>
    <w:rPr>
      <w:rFonts w:eastAsia="Calibri"/>
      <w:spacing w:val="0"/>
      <w:sz w:val="22"/>
      <w:szCs w:val="24"/>
      <w:lang w:val="ru-RU" w:eastAsia="ru-RU" w:bidi="en-US"/>
    </w:rPr>
  </w:style>
  <w:style w:type="character" w:customStyle="1" w:styleId="1ffffff0">
    <w:name w:val="Табличный 1 Знак"/>
    <w:basedOn w:val="af7"/>
    <w:link w:val="1ffffff"/>
    <w:uiPriority w:val="99"/>
    <w:rsid w:val="00510727"/>
    <w:rPr>
      <w:rFonts w:ascii="Arial" w:eastAsia="Calibri" w:hAnsi="Arial" w:cs="Arial"/>
      <w:szCs w:val="24"/>
      <w:lang w:bidi="en-US"/>
    </w:rPr>
  </w:style>
  <w:style w:type="character" w:customStyle="1" w:styleId="afffffffc">
    <w:name w:val="Таблица Знак"/>
    <w:basedOn w:val="af7"/>
    <w:link w:val="afffffffb"/>
    <w:locked/>
    <w:rsid w:val="00510727"/>
    <w:rPr>
      <w:rFonts w:ascii="Calibri" w:hAnsi="Calibri" w:cs="Calibri"/>
      <w:sz w:val="20"/>
      <w:szCs w:val="20"/>
    </w:rPr>
  </w:style>
  <w:style w:type="paragraph" w:customStyle="1" w:styleId="font9">
    <w:name w:val="font9"/>
    <w:basedOn w:val="af4"/>
    <w:rsid w:val="00F86DA7"/>
    <w:pPr>
      <w:adjustRightInd/>
      <w:spacing w:before="100" w:beforeAutospacing="1" w:after="100" w:afterAutospacing="1" w:line="240" w:lineRule="auto"/>
      <w:ind w:left="0" w:firstLine="0"/>
      <w:jc w:val="left"/>
      <w:textAlignment w:val="auto"/>
    </w:pPr>
    <w:rPr>
      <w:b/>
      <w:bCs/>
      <w:spacing w:val="0"/>
      <w:lang w:val="ru-RU" w:eastAsia="ru-RU"/>
    </w:rPr>
  </w:style>
  <w:style w:type="paragraph" w:customStyle="1" w:styleId="font10">
    <w:name w:val="font10"/>
    <w:basedOn w:val="af4"/>
    <w:rsid w:val="00F86DA7"/>
    <w:pPr>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21ArialNarrow85pt0pt">
    <w:name w:val="Основной текст (21) + Arial Narrow;8;5 pt;Не курсив;Интервал 0 pt"/>
    <w:basedOn w:val="af7"/>
    <w:rsid w:val="005D5E86"/>
    <w:rPr>
      <w:rFonts w:ascii="Arial Narrow" w:eastAsia="Arial Narrow" w:hAnsi="Arial Narrow" w:cs="Arial Narrow"/>
      <w:b w:val="0"/>
      <w:bCs w:val="0"/>
      <w:i/>
      <w:iCs/>
      <w:smallCaps w:val="0"/>
      <w:strike w:val="0"/>
      <w:spacing w:val="0"/>
      <w:sz w:val="17"/>
      <w:szCs w:val="17"/>
    </w:rPr>
  </w:style>
  <w:style w:type="paragraph" w:customStyle="1" w:styleId="1ffffff1">
    <w:name w:val="Название таблицы 1"/>
    <w:basedOn w:val="afffffff9"/>
    <w:qFormat/>
    <w:rsid w:val="00405BDE"/>
    <w:pPr>
      <w:spacing w:line="240" w:lineRule="auto"/>
    </w:pPr>
  </w:style>
  <w:style w:type="paragraph" w:styleId="affffffffe">
    <w:name w:val="TOC Heading"/>
    <w:basedOn w:val="17"/>
    <w:next w:val="af4"/>
    <w:uiPriority w:val="39"/>
    <w:unhideWhenUsed/>
    <w:qFormat/>
    <w:rsid w:val="00405BDE"/>
    <w:pPr>
      <w:keepLines/>
      <w:pageBreakBefore w:val="0"/>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paragraph" w:customStyle="1" w:styleId="BodyText31">
    <w:name w:val="Body Text 31"/>
    <w:basedOn w:val="af4"/>
    <w:rsid w:val="00BD2232"/>
    <w:pPr>
      <w:adjustRightInd/>
      <w:spacing w:before="0" w:after="0" w:line="240" w:lineRule="auto"/>
      <w:ind w:left="0" w:firstLine="0"/>
      <w:jc w:val="center"/>
      <w:textAlignment w:val="auto"/>
    </w:pPr>
    <w:rPr>
      <w:rFonts w:ascii="Times New Roman" w:hAnsi="Times New Roman" w:cs="Times New Roman"/>
      <w:b/>
      <w:spacing w:val="0"/>
      <w:sz w:val="24"/>
      <w:lang w:val="ru-RU" w:eastAsia="ru-RU"/>
    </w:rPr>
  </w:style>
  <w:style w:type="paragraph" w:customStyle="1" w:styleId="3fffff4">
    <w:name w:val="çàãîëîâîê 3"/>
    <w:basedOn w:val="af4"/>
    <w:next w:val="af4"/>
    <w:rsid w:val="00BD2232"/>
    <w:pPr>
      <w:adjustRightInd/>
      <w:spacing w:before="240" w:after="60" w:line="240" w:lineRule="auto"/>
      <w:ind w:left="0" w:firstLine="0"/>
      <w:jc w:val="left"/>
      <w:textAlignment w:val="auto"/>
    </w:pPr>
    <w:rPr>
      <w:rFonts w:cs="Times New Roman"/>
      <w:spacing w:val="0"/>
      <w:sz w:val="24"/>
      <w:lang w:val="ru-RU" w:eastAsia="ru-RU"/>
    </w:rPr>
  </w:style>
  <w:style w:type="paragraph" w:customStyle="1" w:styleId="316">
    <w:name w:val="Основной текст 31"/>
    <w:basedOn w:val="af4"/>
    <w:rsid w:val="00BD2232"/>
    <w:pPr>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character" w:customStyle="1" w:styleId="65">
    <w:name w:val="Основной текст (6)_"/>
    <w:basedOn w:val="af7"/>
    <w:link w:val="66"/>
    <w:rsid w:val="00BD2232"/>
    <w:rPr>
      <w:rFonts w:ascii="Arial Narrow" w:eastAsia="Arial Narrow" w:hAnsi="Arial Narrow" w:cs="Arial Narrow"/>
      <w:sz w:val="17"/>
      <w:szCs w:val="17"/>
      <w:shd w:val="clear" w:color="auto" w:fill="FFFFFF"/>
    </w:rPr>
  </w:style>
  <w:style w:type="paragraph" w:customStyle="1" w:styleId="66">
    <w:name w:val="Основной текст (6)"/>
    <w:basedOn w:val="af4"/>
    <w:link w:val="65"/>
    <w:rsid w:val="00BD2232"/>
    <w:pPr>
      <w:shd w:val="clear" w:color="auto" w:fill="FFFFFF"/>
      <w:adjustRightInd/>
      <w:spacing w:before="1920" w:after="0" w:line="0" w:lineRule="atLeast"/>
      <w:ind w:left="0" w:firstLine="0"/>
      <w:jc w:val="left"/>
      <w:textAlignment w:val="auto"/>
    </w:pPr>
    <w:rPr>
      <w:rFonts w:ascii="Arial Narrow" w:eastAsia="Arial Narrow" w:hAnsi="Arial Narrow" w:cs="Arial Narrow"/>
      <w:spacing w:val="0"/>
      <w:sz w:val="17"/>
      <w:szCs w:val="17"/>
      <w:lang w:val="ru-RU" w:eastAsia="ru-RU"/>
    </w:rPr>
  </w:style>
  <w:style w:type="paragraph" w:customStyle="1" w:styleId="1fffff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next w:val="af4"/>
    <w:autoRedefine/>
    <w:rsid w:val="00BD2232"/>
    <w:pPr>
      <w:adjustRightInd/>
      <w:spacing w:before="0" w:after="160" w:line="240" w:lineRule="exact"/>
      <w:ind w:left="0" w:firstLine="709"/>
      <w:textAlignment w:val="auto"/>
    </w:pPr>
    <w:rPr>
      <w:rFonts w:eastAsia="SimSun" w:cs="Times New Roman"/>
      <w:b/>
      <w:bCs/>
      <w:spacing w:val="0"/>
      <w:sz w:val="28"/>
      <w:szCs w:val="28"/>
    </w:rPr>
  </w:style>
  <w:style w:type="paragraph" w:customStyle="1" w:styleId="1ffffff3">
    <w:name w:val="Знак Знак Знак1 Знак"/>
    <w:basedOn w:val="af4"/>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ffffff4">
    <w:name w:val="Текст1"/>
    <w:basedOn w:val="af4"/>
    <w:rsid w:val="00BD2232"/>
    <w:pPr>
      <w:adjustRightInd/>
      <w:spacing w:before="0" w:after="0" w:line="240" w:lineRule="auto"/>
      <w:ind w:left="0" w:firstLine="0"/>
      <w:jc w:val="left"/>
      <w:textAlignment w:val="auto"/>
    </w:pPr>
    <w:rPr>
      <w:rFonts w:ascii="Courier New" w:hAnsi="Courier New" w:cs="Times New Roman"/>
      <w:spacing w:val="0"/>
      <w:lang w:val="ru-RU" w:eastAsia="ru-RU"/>
    </w:rPr>
  </w:style>
  <w:style w:type="paragraph" w:customStyle="1" w:styleId="1ffffff5">
    <w:name w:val="Знак Знак Знак1 Знак Знак Знак Знак"/>
    <w:basedOn w:val="af4"/>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00">
    <w:name w:val="табличный 10"/>
    <w:basedOn w:val="af4"/>
    <w:link w:val="101"/>
    <w:qFormat/>
    <w:rsid w:val="00033193"/>
    <w:pPr>
      <w:spacing w:before="0" w:after="0" w:line="240" w:lineRule="auto"/>
      <w:ind w:left="0" w:firstLine="0"/>
      <w:jc w:val="center"/>
    </w:pPr>
    <w:rPr>
      <w:color w:val="000000"/>
    </w:rPr>
  </w:style>
  <w:style w:type="character" w:customStyle="1" w:styleId="CharChar11">
    <w:name w:val="Знак Char Char11"/>
    <w:basedOn w:val="af7"/>
    <w:rsid w:val="00B12634"/>
    <w:rPr>
      <w:rFonts w:ascii="Arial" w:hAnsi="Arial"/>
      <w:spacing w:val="-5"/>
      <w:sz w:val="22"/>
      <w:szCs w:val="22"/>
      <w:lang w:val="ru-RU" w:eastAsia="en-US" w:bidi="ar-SA"/>
    </w:rPr>
  </w:style>
  <w:style w:type="character" w:customStyle="1" w:styleId="CharChar10">
    <w:name w:val="Char Char1"/>
    <w:basedOn w:val="af7"/>
    <w:rsid w:val="00B12634"/>
    <w:rPr>
      <w:rFonts w:ascii="Arial" w:hAnsi="Arial"/>
      <w:spacing w:val="-5"/>
      <w:sz w:val="22"/>
      <w:szCs w:val="22"/>
      <w:lang w:val="ru-RU" w:eastAsia="en-US" w:bidi="ar-SA"/>
    </w:rPr>
  </w:style>
  <w:style w:type="character" w:customStyle="1" w:styleId="1510">
    <w:name w:val="Знак Знак151"/>
    <w:basedOn w:val="af7"/>
    <w:rsid w:val="00B12634"/>
    <w:rPr>
      <w:b/>
      <w:i/>
      <w:spacing w:val="-4"/>
      <w:kern w:val="28"/>
      <w:sz w:val="22"/>
      <w:szCs w:val="22"/>
      <w:lang w:val="ru-RU" w:eastAsia="en-US" w:bidi="ar-SA"/>
    </w:rPr>
  </w:style>
  <w:style w:type="paragraph" w:customStyle="1" w:styleId="21b">
    <w:name w:val="Знак Знак21"/>
    <w:basedOn w:val="af4"/>
    <w:rsid w:val="00B12634"/>
    <w:pPr>
      <w:keepNext w:val="0"/>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character" w:customStyle="1" w:styleId="affffffff0">
    <w:name w:val="маркированный Знак"/>
    <w:basedOn w:val="af7"/>
    <w:link w:val="ad"/>
    <w:uiPriority w:val="99"/>
    <w:rsid w:val="00B12634"/>
    <w:rPr>
      <w:rFonts w:ascii="Arial" w:hAnsi="Arial" w:cs="Arial"/>
      <w:sz w:val="24"/>
      <w:szCs w:val="24"/>
    </w:rPr>
  </w:style>
  <w:style w:type="paragraph" w:styleId="afffffffff">
    <w:name w:val="Body Text First Indent"/>
    <w:basedOn w:val="af5"/>
    <w:link w:val="afffffffff0"/>
    <w:rsid w:val="00B12634"/>
    <w:pPr>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0">
    <w:name w:val="Красная строка Знак"/>
    <w:basedOn w:val="19"/>
    <w:link w:val="afffffffff"/>
    <w:rsid w:val="00B12634"/>
    <w:rPr>
      <w:rFonts w:ascii="Arial" w:hAnsi="Arial" w:cs="Arial"/>
      <w:spacing w:val="-5"/>
      <w:sz w:val="24"/>
      <w:szCs w:val="24"/>
      <w:lang w:eastAsia="en-US"/>
    </w:rPr>
  </w:style>
  <w:style w:type="paragraph" w:styleId="2fffffc">
    <w:name w:val="Body Text First Indent 2"/>
    <w:basedOn w:val="af6"/>
    <w:link w:val="2fffffd"/>
    <w:rsid w:val="00B12634"/>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d">
    <w:name w:val="Красная строка 2 Знак"/>
    <w:basedOn w:val="afc"/>
    <w:link w:val="2fffffc"/>
    <w:rsid w:val="00B12634"/>
    <w:rPr>
      <w:rFonts w:ascii="Arial" w:hAnsi="Arial" w:cs="Arial"/>
      <w:spacing w:val="-5"/>
      <w:sz w:val="24"/>
      <w:szCs w:val="24"/>
      <w:lang w:eastAsia="en-US"/>
    </w:rPr>
  </w:style>
  <w:style w:type="paragraph" w:customStyle="1" w:styleId="afffffffff1">
    <w:name w:val="табл"/>
    <w:basedOn w:val="af6"/>
    <w:rsid w:val="00B12634"/>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c">
    <w:name w:val="нумеруемый"/>
    <w:basedOn w:val="afff3"/>
    <w:rsid w:val="00B12634"/>
    <w:pPr>
      <w:numPr>
        <w:numId w:val="21"/>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4"/>
    <w:rsid w:val="00B12634"/>
    <w:pPr>
      <w:keepLines/>
      <w:adjustRightInd/>
      <w:spacing w:before="0" w:after="0" w:line="240" w:lineRule="auto"/>
      <w:ind w:left="0" w:firstLine="0"/>
      <w:jc w:val="center"/>
      <w:textAlignment w:val="auto"/>
    </w:pPr>
    <w:rPr>
      <w:rFonts w:ascii="Times New Roman" w:hAnsi="Times New Roman" w:cs="Times New Roman"/>
      <w:spacing w:val="0"/>
      <w:sz w:val="22"/>
      <w:szCs w:val="26"/>
      <w:lang w:val="ru-RU" w:eastAsia="ru-RU"/>
    </w:rPr>
  </w:style>
  <w:style w:type="paragraph" w:customStyle="1" w:styleId="102">
    <w:name w:val="табл. 10"/>
    <w:basedOn w:val="af6"/>
    <w:rsid w:val="00B12634"/>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6">
    <w:name w:val="табл.9"/>
    <w:basedOn w:val="102"/>
    <w:rsid w:val="00B12634"/>
    <w:rPr>
      <w:sz w:val="18"/>
    </w:rPr>
  </w:style>
  <w:style w:type="character" w:customStyle="1" w:styleId="50pt">
    <w:name w:val="Заголовок №5 + Интервал 0 pt"/>
    <w:basedOn w:val="af7"/>
    <w:rsid w:val="00B12634"/>
    <w:rPr>
      <w:rFonts w:ascii="Arial Black" w:eastAsia="Arial Black" w:hAnsi="Arial Black" w:cs="Arial Black"/>
      <w:spacing w:val="-10"/>
      <w:sz w:val="21"/>
      <w:szCs w:val="21"/>
      <w:shd w:val="clear" w:color="auto" w:fill="FFFFFF"/>
    </w:rPr>
  </w:style>
  <w:style w:type="paragraph" w:customStyle="1" w:styleId="12">
    <w:name w:val="Маркированный список 1"/>
    <w:basedOn w:val="af4"/>
    <w:rsid w:val="00B12634"/>
    <w:pPr>
      <w:numPr>
        <w:numId w:val="22"/>
      </w:numPr>
      <w:adjustRightInd/>
      <w:spacing w:before="0" w:after="0" w:line="240" w:lineRule="auto"/>
      <w:ind w:left="284" w:firstLine="0"/>
      <w:textAlignment w:val="auto"/>
    </w:pPr>
    <w:rPr>
      <w:rFonts w:cs="Times New Roman"/>
      <w:spacing w:val="0"/>
      <w:sz w:val="22"/>
      <w:szCs w:val="24"/>
      <w:lang w:val="ru-RU" w:eastAsia="ru-RU"/>
    </w:rPr>
  </w:style>
  <w:style w:type="character" w:customStyle="1" w:styleId="101">
    <w:name w:val="табличный 10 Знак"/>
    <w:basedOn w:val="1ffffff0"/>
    <w:link w:val="100"/>
    <w:rsid w:val="00B12634"/>
    <w:rPr>
      <w:rFonts w:ascii="Arial" w:eastAsia="Calibri" w:hAnsi="Arial" w:cs="Arial"/>
      <w:color w:val="000000"/>
      <w:spacing w:val="-5"/>
      <w:sz w:val="20"/>
      <w:szCs w:val="20"/>
      <w:lang w:val="en-US" w:eastAsia="en-US" w:bidi="en-US"/>
    </w:rPr>
  </w:style>
  <w:style w:type="paragraph" w:customStyle="1" w:styleId="afffffffff2">
    <w:name w:val="рисунок"/>
    <w:basedOn w:val="aff"/>
    <w:next w:val="af4"/>
    <w:link w:val="afffffffff3"/>
    <w:autoRedefine/>
    <w:qFormat/>
    <w:rsid w:val="00B12634"/>
    <w:pPr>
      <w:keepLines w:val="0"/>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3">
    <w:name w:val="рисунок Знак"/>
    <w:basedOn w:val="af7"/>
    <w:link w:val="afffffffff2"/>
    <w:rsid w:val="00B12634"/>
    <w:rPr>
      <w:rFonts w:ascii="Arial Narrow" w:hAnsi="Arial Narrow"/>
      <w:b/>
      <w:sz w:val="20"/>
      <w:szCs w:val="24"/>
    </w:rPr>
  </w:style>
  <w:style w:type="paragraph" w:customStyle="1" w:styleId="afffffffff4">
    <w:name w:val="объект"/>
    <w:basedOn w:val="af4"/>
    <w:link w:val="afffffffff5"/>
    <w:autoRedefine/>
    <w:qFormat/>
    <w:rsid w:val="00B12634"/>
    <w:pPr>
      <w:adjustRightInd/>
      <w:spacing w:before="0" w:line="240" w:lineRule="auto"/>
      <w:ind w:left="0" w:firstLine="0"/>
      <w:jc w:val="center"/>
      <w:textAlignment w:val="auto"/>
    </w:pPr>
    <w:rPr>
      <w:rFonts w:eastAsia="Calibri" w:cs="Times New Roman"/>
      <w:spacing w:val="0"/>
      <w:sz w:val="24"/>
      <w:szCs w:val="24"/>
      <w:lang w:val="ru-RU" w:bidi="en-US"/>
    </w:rPr>
  </w:style>
  <w:style w:type="character" w:customStyle="1" w:styleId="afffffffff5">
    <w:name w:val="объект Знак"/>
    <w:basedOn w:val="afffffffff3"/>
    <w:link w:val="afffffffff4"/>
    <w:rsid w:val="00B12634"/>
    <w:rPr>
      <w:rFonts w:ascii="Arial" w:eastAsia="Calibri" w:hAnsi="Arial"/>
      <w:b/>
      <w:sz w:val="24"/>
      <w:szCs w:val="24"/>
      <w:lang w:eastAsia="en-US" w:bidi="en-US"/>
    </w:rPr>
  </w:style>
  <w:style w:type="paragraph" w:customStyle="1" w:styleId="font1">
    <w:name w:val="font1"/>
    <w:basedOn w:val="af4"/>
    <w:rsid w:val="00B12634"/>
    <w:pPr>
      <w:keepNext w:val="0"/>
      <w:adjustRightInd/>
      <w:spacing w:before="100" w:beforeAutospacing="1" w:after="100" w:afterAutospacing="1" w:line="240" w:lineRule="auto"/>
      <w:ind w:left="0" w:firstLine="0"/>
      <w:jc w:val="left"/>
      <w:textAlignment w:val="auto"/>
    </w:pPr>
    <w:rPr>
      <w:rFonts w:ascii="Arial Cyr" w:hAnsi="Arial Cyr" w:cs="Arial Cyr"/>
      <w:spacing w:val="0"/>
      <w:lang w:val="ru-RU" w:eastAsia="ru-RU"/>
    </w:rPr>
  </w:style>
  <w:style w:type="paragraph" w:customStyle="1" w:styleId="font11">
    <w:name w:val="font11"/>
    <w:basedOn w:val="af4"/>
    <w:rsid w:val="00B12634"/>
    <w:pPr>
      <w:keepNext w:val="0"/>
      <w:adjustRightInd/>
      <w:spacing w:before="100" w:beforeAutospacing="1" w:after="100" w:afterAutospacing="1" w:line="240" w:lineRule="auto"/>
      <w:ind w:left="0" w:firstLine="0"/>
      <w:jc w:val="left"/>
      <w:textAlignment w:val="auto"/>
    </w:pPr>
    <w:rPr>
      <w:rFonts w:ascii="Calibri" w:hAnsi="Calibri" w:cs="Times New Roman"/>
      <w:b/>
      <w:bCs/>
      <w:spacing w:val="0"/>
      <w:lang w:val="ru-RU" w:eastAsia="ru-RU"/>
    </w:rPr>
  </w:style>
  <w:style w:type="paragraph" w:customStyle="1" w:styleId="120">
    <w:name w:val="Табл. 12"/>
    <w:basedOn w:val="af4"/>
    <w:link w:val="12ffff3"/>
    <w:rsid w:val="00B12634"/>
    <w:pPr>
      <w:numPr>
        <w:numId w:val="23"/>
      </w:numPr>
      <w:adjustRightInd/>
      <w:spacing w:before="0" w:after="0" w:line="240" w:lineRule="auto"/>
      <w:jc w:val="left"/>
      <w:textAlignment w:val="auto"/>
    </w:pPr>
    <w:rPr>
      <w:rFonts w:ascii="Arial Cyr" w:hAnsi="Arial Cyr" w:cs="Arial Cyr"/>
      <w:spacing w:val="0"/>
      <w:sz w:val="24"/>
      <w:szCs w:val="24"/>
      <w:lang w:val="ru-RU" w:eastAsia="ru-RU"/>
    </w:rPr>
  </w:style>
  <w:style w:type="paragraph" w:customStyle="1" w:styleId="ae">
    <w:name w:val="маркированный штрих"/>
    <w:basedOn w:val="54"/>
    <w:link w:val="afffffffff6"/>
    <w:autoRedefine/>
    <w:qFormat/>
    <w:rsid w:val="00644FB8"/>
    <w:pPr>
      <w:numPr>
        <w:numId w:val="30"/>
      </w:numPr>
      <w:tabs>
        <w:tab w:val="left" w:pos="1418"/>
      </w:tabs>
      <w:adjustRightInd/>
      <w:spacing w:before="0" w:after="0" w:line="360" w:lineRule="auto"/>
      <w:textAlignment w:val="auto"/>
    </w:pPr>
    <w:rPr>
      <w:rFonts w:eastAsia="Calibri"/>
      <w:spacing w:val="0"/>
      <w:szCs w:val="24"/>
      <w:lang w:bidi="en-US"/>
    </w:rPr>
  </w:style>
  <w:style w:type="character" w:customStyle="1" w:styleId="afffffffff6">
    <w:name w:val="маркированный штрих Знак"/>
    <w:basedOn w:val="af7"/>
    <w:link w:val="ae"/>
    <w:rsid w:val="00644FB8"/>
    <w:rPr>
      <w:rFonts w:ascii="Arial" w:eastAsia="Calibri" w:hAnsi="Arial" w:cs="Arial"/>
      <w:szCs w:val="24"/>
      <w:lang w:eastAsia="en-US" w:bidi="en-US"/>
    </w:rPr>
  </w:style>
  <w:style w:type="paragraph" w:customStyle="1" w:styleId="11">
    <w:name w:val="1.нумерованный"/>
    <w:basedOn w:val="af4"/>
    <w:next w:val="af4"/>
    <w:link w:val="1ffffff6"/>
    <w:qFormat/>
    <w:rsid w:val="00B12634"/>
    <w:pPr>
      <w:numPr>
        <w:numId w:val="24"/>
      </w:numPr>
      <w:adjustRightInd/>
      <w:ind w:left="1037" w:hanging="357"/>
      <w:textAlignment w:val="auto"/>
    </w:pPr>
    <w:rPr>
      <w:rFonts w:eastAsia="Calibri" w:cs="Times New Roman"/>
      <w:spacing w:val="0"/>
      <w:position w:val="-6"/>
      <w:sz w:val="22"/>
      <w:szCs w:val="24"/>
      <w:lang w:val="ru-RU" w:bidi="en-US"/>
    </w:rPr>
  </w:style>
  <w:style w:type="character" w:customStyle="1" w:styleId="1ffffff6">
    <w:name w:val="1.нумерованный Знак"/>
    <w:basedOn w:val="af7"/>
    <w:link w:val="11"/>
    <w:rsid w:val="00B12634"/>
    <w:rPr>
      <w:rFonts w:ascii="Arial" w:eastAsia="Calibri" w:hAnsi="Arial"/>
      <w:position w:val="-6"/>
      <w:szCs w:val="24"/>
      <w:lang w:eastAsia="en-US" w:bidi="en-US"/>
    </w:rPr>
  </w:style>
  <w:style w:type="character" w:customStyle="1" w:styleId="afffffffff7">
    <w:name w:val="нумерованный Знак"/>
    <w:aliases w:val="Без интервала1 Знак,Без интервала11 Знак"/>
    <w:basedOn w:val="af7"/>
    <w:rsid w:val="00B12634"/>
    <w:rPr>
      <w:rFonts w:ascii="Arial" w:hAnsi="Arial"/>
      <w:sz w:val="24"/>
      <w:szCs w:val="24"/>
      <w:lang w:eastAsia="en-US" w:bidi="en-US"/>
    </w:rPr>
  </w:style>
  <w:style w:type="paragraph" w:customStyle="1" w:styleId="afffffffff8">
    <w:name w:val="название"/>
    <w:basedOn w:val="af4"/>
    <w:rsid w:val="00B12634"/>
    <w:pPr>
      <w:adjustRightInd/>
      <w:spacing w:line="240" w:lineRule="auto"/>
      <w:ind w:left="0" w:firstLine="709"/>
      <w:jc w:val="center"/>
      <w:textAlignment w:val="auto"/>
    </w:pPr>
    <w:rPr>
      <w:rFonts w:cs="Times New Roman"/>
      <w:b/>
      <w:spacing w:val="0"/>
      <w:sz w:val="22"/>
      <w:szCs w:val="24"/>
      <w:lang w:val="ru-RU" w:eastAsia="ru-RU"/>
    </w:rPr>
  </w:style>
  <w:style w:type="paragraph" w:customStyle="1" w:styleId="1ffffff7">
    <w:name w:val="Подзаголовок 1"/>
    <w:basedOn w:val="af4"/>
    <w:next w:val="af4"/>
    <w:link w:val="1ffffff8"/>
    <w:rsid w:val="00B12634"/>
    <w:pPr>
      <w:keepNext w:val="0"/>
      <w:adjustRightInd/>
      <w:spacing w:line="240" w:lineRule="auto"/>
      <w:ind w:left="0" w:firstLine="709"/>
      <w:textAlignment w:val="auto"/>
    </w:pPr>
    <w:rPr>
      <w:rFonts w:eastAsia="Calibri"/>
      <w:b/>
      <w:i/>
      <w:spacing w:val="0"/>
      <w:sz w:val="22"/>
      <w:szCs w:val="24"/>
      <w:lang w:val="ru-RU" w:bidi="en-US"/>
    </w:rPr>
  </w:style>
  <w:style w:type="character" w:customStyle="1" w:styleId="1ffffff8">
    <w:name w:val="Подзаголовок 1 Знак"/>
    <w:basedOn w:val="af7"/>
    <w:link w:val="1ffffff7"/>
    <w:rsid w:val="00B12634"/>
    <w:rPr>
      <w:rFonts w:ascii="Arial" w:eastAsia="Calibri" w:hAnsi="Arial" w:cs="Arial"/>
      <w:b/>
      <w:i/>
      <w:szCs w:val="24"/>
      <w:lang w:eastAsia="en-US" w:bidi="en-US"/>
    </w:rPr>
  </w:style>
  <w:style w:type="paragraph" w:customStyle="1" w:styleId="2fffffe">
    <w:name w:val="Подзаголовок 2"/>
    <w:basedOn w:val="af4"/>
    <w:link w:val="2ffffff"/>
    <w:rsid w:val="00B12634"/>
    <w:pPr>
      <w:keepNext w:val="0"/>
      <w:adjustRightInd/>
      <w:spacing w:after="0" w:line="240" w:lineRule="auto"/>
      <w:ind w:left="0" w:firstLine="709"/>
      <w:textAlignment w:val="auto"/>
    </w:pPr>
    <w:rPr>
      <w:rFonts w:eastAsia="Calibri"/>
      <w:b/>
      <w:spacing w:val="0"/>
      <w:sz w:val="22"/>
      <w:szCs w:val="22"/>
      <w:lang w:val="ru-RU" w:bidi="en-US"/>
    </w:rPr>
  </w:style>
  <w:style w:type="character" w:customStyle="1" w:styleId="2ffffff">
    <w:name w:val="Подзаголовок 2 Знак"/>
    <w:basedOn w:val="af7"/>
    <w:link w:val="2fffffe"/>
    <w:rsid w:val="00B12634"/>
    <w:rPr>
      <w:rFonts w:ascii="Arial" w:eastAsia="Calibri" w:hAnsi="Arial" w:cs="Arial"/>
      <w:b/>
      <w:lang w:eastAsia="en-US" w:bidi="en-US"/>
    </w:rPr>
  </w:style>
  <w:style w:type="paragraph" w:customStyle="1" w:styleId="a2">
    <w:name w:val="Маркированный точка"/>
    <w:basedOn w:val="af4"/>
    <w:link w:val="afffffffff9"/>
    <w:autoRedefine/>
    <w:qFormat/>
    <w:rsid w:val="00B12634"/>
    <w:pPr>
      <w:numPr>
        <w:numId w:val="26"/>
      </w:numPr>
      <w:adjustRightInd/>
      <w:spacing w:before="0" w:after="0" w:line="240" w:lineRule="auto"/>
      <w:ind w:left="993" w:hanging="357"/>
      <w:textAlignment w:val="auto"/>
    </w:pPr>
    <w:rPr>
      <w:rFonts w:eastAsia="Calibri" w:cs="Times New Roman"/>
      <w:spacing w:val="0"/>
      <w:sz w:val="22"/>
      <w:szCs w:val="22"/>
      <w:lang w:val="ru-RU" w:bidi="en-US"/>
    </w:rPr>
  </w:style>
  <w:style w:type="character" w:customStyle="1" w:styleId="afffffffff9">
    <w:name w:val="Маркированный точка Знак"/>
    <w:basedOn w:val="af7"/>
    <w:link w:val="a2"/>
    <w:rsid w:val="00B12634"/>
    <w:rPr>
      <w:rFonts w:ascii="Arial" w:eastAsia="Calibri" w:hAnsi="Arial"/>
      <w:lang w:eastAsia="en-US" w:bidi="en-US"/>
    </w:rPr>
  </w:style>
  <w:style w:type="paragraph" w:customStyle="1" w:styleId="1ffffff9">
    <w:name w:val="Рисунок 1"/>
    <w:basedOn w:val="af4"/>
    <w:link w:val="1ffffffa"/>
    <w:rsid w:val="00B12634"/>
    <w:pPr>
      <w:keepNext w:val="0"/>
      <w:adjustRightInd/>
      <w:spacing w:after="0" w:line="240" w:lineRule="auto"/>
      <w:ind w:left="0" w:firstLine="0"/>
      <w:jc w:val="center"/>
      <w:textAlignment w:val="auto"/>
    </w:pPr>
    <w:rPr>
      <w:rFonts w:eastAsia="Calibri" w:cs="Times New Roman"/>
      <w:b/>
      <w:spacing w:val="0"/>
      <w:sz w:val="22"/>
      <w:szCs w:val="24"/>
      <w:lang w:val="ru-RU" w:bidi="en-US"/>
    </w:rPr>
  </w:style>
  <w:style w:type="character" w:customStyle="1" w:styleId="1ffffffa">
    <w:name w:val="Рисунок 1 Знак"/>
    <w:basedOn w:val="af7"/>
    <w:link w:val="1ffffff9"/>
    <w:rsid w:val="00B12634"/>
    <w:rPr>
      <w:rFonts w:ascii="Arial" w:eastAsia="Calibri" w:hAnsi="Arial"/>
      <w:b/>
      <w:szCs w:val="24"/>
      <w:lang w:eastAsia="en-US" w:bidi="en-US"/>
    </w:rPr>
  </w:style>
  <w:style w:type="paragraph" w:customStyle="1" w:styleId="afffffffffa">
    <w:name w:val="формула"/>
    <w:basedOn w:val="af4"/>
    <w:link w:val="afffffffffb"/>
    <w:qFormat/>
    <w:rsid w:val="00B12634"/>
    <w:pPr>
      <w:keepNext w:val="0"/>
      <w:adjustRightInd/>
      <w:spacing w:line="240" w:lineRule="auto"/>
      <w:ind w:left="0" w:firstLine="0"/>
      <w:jc w:val="center"/>
      <w:textAlignment w:val="auto"/>
    </w:pPr>
    <w:rPr>
      <w:rFonts w:eastAsia="Calibri" w:cs="Times New Roman"/>
      <w:i/>
      <w:spacing w:val="0"/>
      <w:sz w:val="22"/>
      <w:szCs w:val="24"/>
      <w:lang w:val="ru-RU" w:bidi="en-US"/>
    </w:rPr>
  </w:style>
  <w:style w:type="character" w:customStyle="1" w:styleId="afffffffffb">
    <w:name w:val="формула Знак"/>
    <w:basedOn w:val="af7"/>
    <w:link w:val="afffffffffa"/>
    <w:rsid w:val="00B12634"/>
    <w:rPr>
      <w:rFonts w:ascii="Arial" w:eastAsia="Calibri" w:hAnsi="Arial"/>
      <w:i/>
      <w:szCs w:val="24"/>
      <w:lang w:eastAsia="en-US" w:bidi="en-US"/>
    </w:rPr>
  </w:style>
  <w:style w:type="paragraph" w:customStyle="1" w:styleId="103">
    <w:name w:val="табл.10"/>
    <w:basedOn w:val="af4"/>
    <w:rsid w:val="00B12634"/>
    <w:pPr>
      <w:autoSpaceDE w:val="0"/>
      <w:autoSpaceDN w:val="0"/>
      <w:spacing w:before="0" w:after="0" w:line="240" w:lineRule="auto"/>
      <w:ind w:left="0" w:firstLine="0"/>
      <w:textAlignment w:val="auto"/>
    </w:pPr>
    <w:rPr>
      <w:rFonts w:cs="Times New Roman"/>
      <w:bCs/>
      <w:spacing w:val="0"/>
      <w:szCs w:val="18"/>
      <w:lang w:val="ru-RU" w:eastAsia="ru-RU"/>
    </w:rPr>
  </w:style>
  <w:style w:type="paragraph" w:customStyle="1" w:styleId="a5">
    <w:name w:val="Табл. нум"/>
    <w:basedOn w:val="af4"/>
    <w:rsid w:val="00B12634"/>
    <w:pPr>
      <w:numPr>
        <w:numId w:val="27"/>
      </w:numPr>
      <w:adjustRightInd/>
      <w:spacing w:before="0" w:after="0" w:line="240" w:lineRule="auto"/>
      <w:ind w:right="-108"/>
      <w:textAlignment w:val="auto"/>
    </w:pPr>
    <w:rPr>
      <w:snapToGrid w:val="0"/>
      <w:spacing w:val="0"/>
      <w:lang w:val="ru-RU" w:eastAsia="ru-RU"/>
    </w:rPr>
  </w:style>
  <w:style w:type="paragraph" w:customStyle="1" w:styleId="afffffffffc">
    <w:name w:val="Табличный сжатый"/>
    <w:basedOn w:val="1ffffff"/>
    <w:link w:val="afffffffffd"/>
    <w:rsid w:val="00B12634"/>
    <w:pPr>
      <w:keepNext w:val="0"/>
      <w:spacing w:line="120" w:lineRule="auto"/>
    </w:pPr>
  </w:style>
  <w:style w:type="character" w:customStyle="1" w:styleId="afffffffffd">
    <w:name w:val="Табличный сжатый Знак"/>
    <w:basedOn w:val="1ffffff0"/>
    <w:link w:val="afffffffffc"/>
    <w:rsid w:val="00B12634"/>
    <w:rPr>
      <w:rFonts w:ascii="Arial" w:eastAsia="Calibri" w:hAnsi="Arial" w:cs="Arial"/>
      <w:szCs w:val="24"/>
      <w:lang w:bidi="en-US"/>
    </w:rPr>
  </w:style>
  <w:style w:type="paragraph" w:customStyle="1" w:styleId="2ffffff0">
    <w:name w:val="маркир2"/>
    <w:basedOn w:val="af4"/>
    <w:link w:val="2ffffff1"/>
    <w:rsid w:val="00B12634"/>
    <w:pPr>
      <w:keepNext w:val="0"/>
      <w:adjustRightInd/>
      <w:spacing w:after="0" w:line="240" w:lineRule="auto"/>
      <w:ind w:left="0" w:firstLine="709"/>
      <w:textAlignment w:val="auto"/>
    </w:pPr>
    <w:rPr>
      <w:rFonts w:eastAsia="Calibri" w:cs="Times New Roman"/>
      <w:spacing w:val="0"/>
      <w:sz w:val="22"/>
      <w:szCs w:val="24"/>
      <w:lang w:val="ru-RU" w:bidi="en-US"/>
    </w:rPr>
  </w:style>
  <w:style w:type="character" w:customStyle="1" w:styleId="2ffffff1">
    <w:name w:val="маркир2 Знак"/>
    <w:basedOn w:val="af7"/>
    <w:link w:val="2ffffff0"/>
    <w:rsid w:val="00B12634"/>
    <w:rPr>
      <w:rFonts w:ascii="Arial" w:eastAsia="Calibri" w:hAnsi="Arial"/>
      <w:szCs w:val="24"/>
      <w:lang w:eastAsia="en-US" w:bidi="en-US"/>
    </w:rPr>
  </w:style>
  <w:style w:type="paragraph" w:customStyle="1" w:styleId="11ffff4">
    <w:name w:val="табл. 11"/>
    <w:basedOn w:val="af4"/>
    <w:rsid w:val="00B12634"/>
    <w:pPr>
      <w:keepNext w:val="0"/>
      <w:adjustRightInd/>
      <w:spacing w:before="0" w:after="0" w:line="240" w:lineRule="auto"/>
      <w:ind w:left="0" w:firstLine="0"/>
      <w:jc w:val="left"/>
      <w:textAlignment w:val="auto"/>
    </w:pPr>
    <w:rPr>
      <w:rFonts w:cs="Times New Roman"/>
      <w:spacing w:val="0"/>
      <w:sz w:val="22"/>
      <w:szCs w:val="24"/>
      <w:lang w:val="ru-RU" w:eastAsia="ru-RU"/>
    </w:rPr>
  </w:style>
  <w:style w:type="character" w:customStyle="1" w:styleId="afffffffffe">
    <w:name w:val="маркированный Знак Знак"/>
    <w:basedOn w:val="af7"/>
    <w:locked/>
    <w:rsid w:val="00B12634"/>
    <w:rPr>
      <w:rFonts w:ascii="Arial" w:hAnsi="Arial" w:cs="Arial"/>
      <w:sz w:val="24"/>
      <w:szCs w:val="24"/>
    </w:rPr>
  </w:style>
  <w:style w:type="paragraph" w:customStyle="1" w:styleId="10">
    <w:name w:val="Знак1 Знак Знак Знак Знак Знак Знак Знак Знак Знак Знак Знак Знак"/>
    <w:basedOn w:val="af4"/>
    <w:autoRedefine/>
    <w:rsid w:val="00B12634"/>
    <w:pPr>
      <w:numPr>
        <w:numId w:val="28"/>
      </w:numPr>
      <w:tabs>
        <w:tab w:val="clear" w:pos="57"/>
      </w:tabs>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character" w:customStyle="1" w:styleId="affffffffff">
    <w:name w:val="нумерованный Знак Знак"/>
    <w:basedOn w:val="af7"/>
    <w:rsid w:val="00B12634"/>
    <w:rPr>
      <w:rFonts w:ascii="Arial" w:hAnsi="Arial"/>
      <w:sz w:val="24"/>
      <w:szCs w:val="28"/>
      <w:lang w:val="ru-RU" w:eastAsia="ru-RU" w:bidi="ar-SA"/>
    </w:rPr>
  </w:style>
  <w:style w:type="paragraph" w:customStyle="1" w:styleId="2124">
    <w:name w:val="Стиль Заголовок 2 + 12 пт"/>
    <w:basedOn w:val="20"/>
    <w:next w:val="af4"/>
    <w:rsid w:val="00B12634"/>
    <w:pPr>
      <w:numPr>
        <w:ilvl w:val="0"/>
        <w:numId w:val="0"/>
      </w:numPr>
      <w:tabs>
        <w:tab w:val="clear" w:pos="993"/>
      </w:tabs>
      <w:adjustRightInd/>
      <w:ind w:firstLine="709"/>
      <w:textAlignment w:val="auto"/>
    </w:pPr>
    <w:rPr>
      <w:rFonts w:ascii="Arial" w:hAnsi="Arial" w:cs="Arial"/>
      <w:b/>
      <w:bCs/>
      <w:i/>
      <w:iCs/>
      <w:spacing w:val="0"/>
      <w:kern w:val="0"/>
      <w:sz w:val="26"/>
      <w:szCs w:val="28"/>
      <w:lang w:eastAsia="ru-RU"/>
    </w:rPr>
  </w:style>
  <w:style w:type="paragraph" w:customStyle="1" w:styleId="affffffffff0">
    <w:name w:val="для таблиц"/>
    <w:basedOn w:val="af4"/>
    <w:rsid w:val="00B12634"/>
    <w:pPr>
      <w:adjustRightInd/>
      <w:spacing w:before="0" w:after="0" w:line="240" w:lineRule="auto"/>
      <w:ind w:left="0" w:firstLine="0"/>
      <w:textAlignment w:val="auto"/>
    </w:pPr>
    <w:rPr>
      <w:rFonts w:ascii="Times New Roman" w:hAnsi="Times New Roman" w:cs="Times New Roman"/>
      <w:color w:val="000000"/>
      <w:spacing w:val="0"/>
      <w:sz w:val="26"/>
      <w:szCs w:val="28"/>
      <w:lang w:val="ru-RU" w:eastAsia="ru-RU"/>
    </w:rPr>
  </w:style>
  <w:style w:type="paragraph" w:customStyle="1" w:styleId="affffffffff1">
    <w:name w:val="табличный"/>
    <w:basedOn w:val="af4"/>
    <w:link w:val="affffffffff2"/>
    <w:rsid w:val="00B12634"/>
    <w:pPr>
      <w:keepLines/>
      <w:adjustRightInd/>
      <w:spacing w:before="0" w:after="0" w:line="240" w:lineRule="auto"/>
      <w:ind w:left="0" w:firstLine="0"/>
      <w:jc w:val="left"/>
      <w:textAlignment w:val="auto"/>
    </w:pPr>
    <w:rPr>
      <w:rFonts w:ascii="Times New Roman" w:hAnsi="Times New Roman" w:cs="Times New Roman"/>
      <w:bCs/>
      <w:spacing w:val="0"/>
      <w:sz w:val="22"/>
      <w:szCs w:val="28"/>
      <w:lang w:val="ru-RU" w:eastAsia="ru-RU"/>
    </w:rPr>
  </w:style>
  <w:style w:type="character" w:customStyle="1" w:styleId="affffffffff2">
    <w:name w:val="табличный Знак"/>
    <w:basedOn w:val="af7"/>
    <w:link w:val="affffffffff1"/>
    <w:rsid w:val="00B12634"/>
    <w:rPr>
      <w:bCs/>
      <w:szCs w:val="28"/>
    </w:rPr>
  </w:style>
  <w:style w:type="paragraph" w:customStyle="1" w:styleId="affffffffff3">
    <w:name w:val="Знак Знак Знак Знак Знак Знак Знак Знак Знак Знак Знак Знак Знак"/>
    <w:basedOn w:val="af4"/>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4">
    <w:name w:val="Обычный табличный"/>
    <w:basedOn w:val="af4"/>
    <w:rsid w:val="00B12634"/>
    <w:pPr>
      <w:framePr w:hSpace="181" w:vSpace="181" w:wrap="around" w:vAnchor="text" w:hAnchor="text" w:y="1"/>
      <w:adjustRightInd/>
      <w:spacing w:before="0" w:after="0" w:line="240" w:lineRule="auto"/>
      <w:ind w:left="0" w:firstLine="0"/>
      <w:jc w:val="left"/>
      <w:textAlignment w:val="auto"/>
    </w:pPr>
    <w:rPr>
      <w:rFonts w:ascii="Times New Roman" w:hAnsi="Times New Roman" w:cs="Times New Roman"/>
      <w:spacing w:val="0"/>
      <w:sz w:val="22"/>
      <w:lang w:val="ru-RU" w:eastAsia="ru-RU"/>
    </w:rPr>
  </w:style>
  <w:style w:type="paragraph" w:customStyle="1" w:styleId="11ffff5">
    <w:name w:val="Табл. 11"/>
    <w:basedOn w:val="af4"/>
    <w:rsid w:val="00B12634"/>
    <w:pPr>
      <w:adjustRightInd/>
      <w:spacing w:before="0" w:after="0" w:line="240" w:lineRule="auto"/>
      <w:ind w:left="0" w:firstLine="0"/>
      <w:jc w:val="center"/>
      <w:textAlignment w:val="auto"/>
    </w:pPr>
    <w:rPr>
      <w:spacing w:val="0"/>
      <w:sz w:val="22"/>
      <w:szCs w:val="22"/>
      <w:lang w:val="ru-RU" w:eastAsia="ru-RU"/>
    </w:rPr>
  </w:style>
  <w:style w:type="paragraph" w:customStyle="1" w:styleId="style20">
    <w:name w:val="style2"/>
    <w:basedOn w:val="af4"/>
    <w:rsid w:val="00B12634"/>
    <w:pPr>
      <w:adjustRightInd/>
      <w:spacing w:before="100" w:beforeAutospacing="1" w:after="100" w:afterAutospacing="1" w:line="240" w:lineRule="auto"/>
      <w:ind w:left="0" w:firstLine="0"/>
      <w:jc w:val="left"/>
      <w:textAlignment w:val="auto"/>
    </w:pPr>
    <w:rPr>
      <w:rFonts w:ascii="Times New Roman" w:hAnsi="Times New Roman" w:cs="Times New Roman"/>
      <w:spacing w:val="0"/>
      <w:sz w:val="22"/>
      <w:szCs w:val="24"/>
      <w:lang w:val="ru-RU" w:eastAsia="ru-RU"/>
    </w:rPr>
  </w:style>
  <w:style w:type="paragraph" w:customStyle="1" w:styleId="ab">
    <w:name w:val="Маркированный черта"/>
    <w:basedOn w:val="af4"/>
    <w:rsid w:val="00B12634"/>
    <w:pPr>
      <w:numPr>
        <w:numId w:val="25"/>
      </w:numPr>
      <w:adjustRightInd/>
      <w:spacing w:before="0" w:after="0" w:line="360" w:lineRule="auto"/>
      <w:textAlignment w:val="auto"/>
    </w:pPr>
    <w:rPr>
      <w:rFonts w:ascii="Times New Roman" w:hAnsi="Times New Roman" w:cs="Times New Roman"/>
      <w:spacing w:val="0"/>
      <w:sz w:val="22"/>
      <w:lang w:val="ru-RU" w:eastAsia="ru-RU"/>
    </w:rPr>
  </w:style>
  <w:style w:type="paragraph" w:customStyle="1" w:styleId="1ffffffb">
    <w:name w:val="Обычный1"/>
    <w:rsid w:val="00B12634"/>
    <w:pPr>
      <w:widowControl w:val="0"/>
      <w:spacing w:before="460"/>
    </w:pPr>
    <w:rPr>
      <w:snapToGrid w:val="0"/>
      <w:sz w:val="28"/>
      <w:szCs w:val="20"/>
    </w:rPr>
  </w:style>
  <w:style w:type="character" w:customStyle="1" w:styleId="12ffff3">
    <w:name w:val="Табл. 12 Знак"/>
    <w:basedOn w:val="af7"/>
    <w:link w:val="120"/>
    <w:rsid w:val="00B12634"/>
    <w:rPr>
      <w:rFonts w:ascii="Arial Cyr" w:hAnsi="Arial Cyr" w:cs="Arial Cyr"/>
      <w:sz w:val="24"/>
      <w:szCs w:val="24"/>
    </w:rPr>
  </w:style>
  <w:style w:type="character" w:customStyle="1" w:styleId="affffffffff5">
    <w:name w:val="обычно"/>
    <w:rsid w:val="00B12634"/>
    <w:rPr>
      <w:sz w:val="22"/>
    </w:rPr>
  </w:style>
  <w:style w:type="paragraph" w:customStyle="1" w:styleId="12ffff4">
    <w:name w:val="табл. 12 Знак Знак"/>
    <w:basedOn w:val="af4"/>
    <w:link w:val="12ffff5"/>
    <w:rsid w:val="00B12634"/>
    <w:pPr>
      <w:adjustRightInd/>
      <w:spacing w:before="0" w:after="0" w:line="240" w:lineRule="auto"/>
      <w:ind w:left="0" w:firstLine="0"/>
      <w:textAlignment w:val="auto"/>
    </w:pPr>
    <w:rPr>
      <w:rFonts w:cs="Times New Roman"/>
      <w:spacing w:val="0"/>
      <w:sz w:val="22"/>
      <w:szCs w:val="24"/>
      <w:lang w:val="ru-RU" w:eastAsia="ru-RU"/>
    </w:rPr>
  </w:style>
  <w:style w:type="character" w:customStyle="1" w:styleId="12ffff5">
    <w:name w:val="табл. 12 Знак Знак Знак"/>
    <w:basedOn w:val="af7"/>
    <w:link w:val="12ffff4"/>
    <w:rsid w:val="00B12634"/>
    <w:rPr>
      <w:rFonts w:ascii="Arial" w:hAnsi="Arial"/>
      <w:szCs w:val="24"/>
    </w:rPr>
  </w:style>
  <w:style w:type="paragraph" w:customStyle="1" w:styleId="a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7">
    <w:name w:val="Стиль"/>
    <w:basedOn w:val="af4"/>
    <w:link w:val="affffffffff8"/>
    <w:rsid w:val="00B12634"/>
    <w:pPr>
      <w:adjustRightInd/>
      <w:spacing w:after="0" w:line="240" w:lineRule="auto"/>
      <w:ind w:left="0" w:firstLine="709"/>
      <w:textAlignment w:val="auto"/>
    </w:pPr>
    <w:rPr>
      <w:spacing w:val="0"/>
      <w:sz w:val="22"/>
      <w:szCs w:val="24"/>
      <w:lang w:val="ru-RU" w:eastAsia="ru-RU"/>
    </w:rPr>
  </w:style>
  <w:style w:type="character" w:customStyle="1" w:styleId="affffffffff8">
    <w:name w:val="Стиль Знак"/>
    <w:basedOn w:val="af7"/>
    <w:link w:val="affffffffff7"/>
    <w:rsid w:val="00B12634"/>
    <w:rPr>
      <w:rFonts w:ascii="Arial" w:hAnsi="Arial" w:cs="Arial"/>
      <w:szCs w:val="24"/>
    </w:rPr>
  </w:style>
  <w:style w:type="paragraph" w:customStyle="1" w:styleId="affffffffff9">
    <w:name w:val="прим"/>
    <w:basedOn w:val="af4"/>
    <w:rsid w:val="00B12634"/>
    <w:pPr>
      <w:adjustRightInd/>
      <w:spacing w:before="0" w:after="0" w:line="240" w:lineRule="auto"/>
      <w:ind w:left="0" w:firstLine="0"/>
      <w:textAlignment w:val="auto"/>
    </w:pPr>
    <w:rPr>
      <w:rFonts w:cs="Times New Roman"/>
      <w:i/>
      <w:spacing w:val="0"/>
      <w:lang w:val="ru-RU" w:eastAsia="ru-RU"/>
    </w:rPr>
  </w:style>
  <w:style w:type="character" w:customStyle="1" w:styleId="1ffffffc">
    <w:name w:val="Верхний колонтитул 1 Знак"/>
    <w:basedOn w:val="af7"/>
    <w:rsid w:val="00B12634"/>
    <w:rPr>
      <w:b/>
      <w:noProof w:val="0"/>
      <w:sz w:val="18"/>
      <w:szCs w:val="18"/>
      <w:lang w:val="ru-RU" w:eastAsia="ru-RU" w:bidi="ar-SA"/>
    </w:rPr>
  </w:style>
  <w:style w:type="character" w:customStyle="1" w:styleId="3fffff5">
    <w:name w:val="Стиль3 Знак"/>
    <w:basedOn w:val="af7"/>
    <w:rsid w:val="00B12634"/>
    <w:rPr>
      <w:rFonts w:ascii="Times New Roman" w:eastAsia="Times New Roman" w:hAnsi="Times New Roman"/>
      <w:sz w:val="24"/>
    </w:rPr>
  </w:style>
  <w:style w:type="character" w:customStyle="1" w:styleId="cname">
    <w:name w:val="c_name"/>
    <w:basedOn w:val="af7"/>
    <w:rsid w:val="00B12634"/>
  </w:style>
  <w:style w:type="character" w:styleId="affffffffffa">
    <w:name w:val="Book Title"/>
    <w:basedOn w:val="af7"/>
    <w:uiPriority w:val="33"/>
    <w:qFormat/>
    <w:rsid w:val="00B12634"/>
    <w:rPr>
      <w:b/>
      <w:bCs/>
      <w:smallCaps/>
      <w:spacing w:val="5"/>
    </w:rPr>
  </w:style>
  <w:style w:type="paragraph" w:customStyle="1" w:styleId="190">
    <w:name w:val="Основной текст19"/>
    <w:basedOn w:val="af4"/>
    <w:rsid w:val="00B12634"/>
    <w:pPr>
      <w:keepNext w:val="0"/>
      <w:shd w:val="clear" w:color="auto" w:fill="FFFFFF"/>
      <w:adjustRightInd/>
      <w:spacing w:before="0" w:after="240" w:line="0" w:lineRule="atLeast"/>
      <w:ind w:left="0" w:hanging="1040"/>
      <w:jc w:val="left"/>
      <w:textAlignment w:val="auto"/>
    </w:pPr>
    <w:rPr>
      <w:rFonts w:ascii="Times New Roman" w:hAnsi="Times New Roman" w:cs="Times New Roman"/>
      <w:spacing w:val="0"/>
      <w:sz w:val="23"/>
      <w:szCs w:val="23"/>
      <w:lang w:val="ru-RU" w:eastAsia="ru-RU"/>
    </w:rPr>
  </w:style>
  <w:style w:type="character" w:styleId="affffffffffb">
    <w:name w:val="Subtle Reference"/>
    <w:basedOn w:val="af7"/>
    <w:uiPriority w:val="31"/>
    <w:rsid w:val="00B12634"/>
    <w:rPr>
      <w:smallCaps/>
      <w:color w:val="C0504D" w:themeColor="accent2"/>
      <w:u w:val="single"/>
    </w:rPr>
  </w:style>
  <w:style w:type="character" w:styleId="affffffffffc">
    <w:name w:val="Intense Emphasis"/>
    <w:basedOn w:val="af7"/>
    <w:uiPriority w:val="21"/>
    <w:rsid w:val="00B12634"/>
    <w:rPr>
      <w:b/>
      <w:bCs/>
      <w:i/>
      <w:iCs/>
      <w:color w:val="4F81BD" w:themeColor="accent1"/>
    </w:rPr>
  </w:style>
  <w:style w:type="paragraph" w:styleId="affffffffffd">
    <w:name w:val="Intense Quote"/>
    <w:basedOn w:val="af4"/>
    <w:next w:val="af4"/>
    <w:link w:val="affffffffffe"/>
    <w:uiPriority w:val="30"/>
    <w:rsid w:val="00B12634"/>
    <w:pPr>
      <w:keepNext w:val="0"/>
      <w:pBdr>
        <w:bottom w:val="single" w:sz="4" w:space="4" w:color="4F81BD" w:themeColor="accent1"/>
      </w:pBdr>
      <w:adjustRightInd/>
      <w:spacing w:before="200" w:after="280" w:line="240" w:lineRule="auto"/>
      <w:ind w:left="936" w:right="936" w:firstLine="709"/>
      <w:textAlignment w:val="auto"/>
    </w:pPr>
    <w:rPr>
      <w:rFonts w:eastAsia="Calibri" w:cs="Times New Roman"/>
      <w:b/>
      <w:bCs/>
      <w:i/>
      <w:iCs/>
      <w:color w:val="4F81BD" w:themeColor="accent1"/>
      <w:spacing w:val="0"/>
      <w:sz w:val="22"/>
      <w:szCs w:val="24"/>
      <w:lang w:val="ru-RU" w:bidi="en-US"/>
    </w:rPr>
  </w:style>
  <w:style w:type="character" w:customStyle="1" w:styleId="affffffffffe">
    <w:name w:val="Выделенная цитата Знак"/>
    <w:basedOn w:val="af7"/>
    <w:link w:val="affffffffffd"/>
    <w:uiPriority w:val="30"/>
    <w:rsid w:val="00B12634"/>
    <w:rPr>
      <w:rFonts w:ascii="Arial" w:eastAsia="Calibri" w:hAnsi="Arial"/>
      <w:b/>
      <w:bCs/>
      <w:i/>
      <w:iCs/>
      <w:color w:val="4F81BD" w:themeColor="accent1"/>
      <w:szCs w:val="24"/>
      <w:lang w:eastAsia="en-US" w:bidi="en-US"/>
    </w:rPr>
  </w:style>
  <w:style w:type="paragraph" w:styleId="2ffffff2">
    <w:name w:val="Quote"/>
    <w:basedOn w:val="af4"/>
    <w:next w:val="af4"/>
    <w:link w:val="2ffffff3"/>
    <w:uiPriority w:val="29"/>
    <w:rsid w:val="00B12634"/>
    <w:pPr>
      <w:keepNext w:val="0"/>
      <w:adjustRightInd/>
      <w:spacing w:after="0" w:line="240" w:lineRule="auto"/>
      <w:ind w:left="0" w:firstLine="709"/>
      <w:textAlignment w:val="auto"/>
    </w:pPr>
    <w:rPr>
      <w:rFonts w:eastAsia="Calibri" w:cs="Times New Roman"/>
      <w:i/>
      <w:iCs/>
      <w:color w:val="000000" w:themeColor="text1"/>
      <w:spacing w:val="0"/>
      <w:sz w:val="22"/>
      <w:szCs w:val="24"/>
      <w:lang w:val="ru-RU" w:bidi="en-US"/>
    </w:rPr>
  </w:style>
  <w:style w:type="character" w:customStyle="1" w:styleId="2ffffff3">
    <w:name w:val="Цитата 2 Знак"/>
    <w:basedOn w:val="af7"/>
    <w:link w:val="2ffffff2"/>
    <w:uiPriority w:val="29"/>
    <w:rsid w:val="00B12634"/>
    <w:rPr>
      <w:rFonts w:ascii="Arial" w:eastAsia="Calibri" w:hAnsi="Arial"/>
      <w:i/>
      <w:iCs/>
      <w:color w:val="000000" w:themeColor="text1"/>
      <w:szCs w:val="24"/>
      <w:lang w:eastAsia="en-US" w:bidi="en-US"/>
    </w:rPr>
  </w:style>
  <w:style w:type="paragraph" w:styleId="afffffffffff">
    <w:name w:val="No Spacing"/>
    <w:uiPriority w:val="1"/>
    <w:qFormat/>
    <w:rsid w:val="00B12634"/>
    <w:pPr>
      <w:ind w:firstLine="709"/>
      <w:jc w:val="both"/>
    </w:pPr>
    <w:rPr>
      <w:rFonts w:ascii="Arial" w:eastAsia="Calibri" w:hAnsi="Arial"/>
      <w:sz w:val="24"/>
      <w:szCs w:val="24"/>
      <w:lang w:eastAsia="en-US" w:bidi="en-US"/>
    </w:rPr>
  </w:style>
  <w:style w:type="character" w:styleId="afffffffffff0">
    <w:name w:val="Subtle Emphasis"/>
    <w:basedOn w:val="af7"/>
    <w:uiPriority w:val="19"/>
    <w:rsid w:val="00B12634"/>
    <w:rPr>
      <w:i/>
      <w:iCs/>
      <w:color w:val="808080" w:themeColor="text1" w:themeTint="7F"/>
    </w:rPr>
  </w:style>
  <w:style w:type="character" w:customStyle="1" w:styleId="affffffff">
    <w:name w:val="Примечание Знак"/>
    <w:basedOn w:val="31"/>
    <w:link w:val="afffffffe"/>
    <w:rsid w:val="00B12634"/>
    <w:rPr>
      <w:rFonts w:ascii="Arial" w:hAnsi="Arial" w:cs="Arial"/>
      <w:b/>
      <w:bCs/>
      <w:i/>
      <w:iCs/>
      <w:spacing w:val="-10"/>
      <w:kern w:val="28"/>
      <w:sz w:val="24"/>
      <w:szCs w:val="24"/>
      <w:lang w:eastAsia="en-US"/>
    </w:rPr>
  </w:style>
  <w:style w:type="character" w:customStyle="1" w:styleId="5b">
    <w:name w:val="Заголовок №5_"/>
    <w:basedOn w:val="af7"/>
    <w:link w:val="5c"/>
    <w:rsid w:val="00B12634"/>
    <w:rPr>
      <w:rFonts w:ascii="Arial Black" w:eastAsia="Arial Black" w:hAnsi="Arial Black" w:cs="Arial Black"/>
      <w:sz w:val="21"/>
      <w:szCs w:val="21"/>
      <w:shd w:val="clear" w:color="auto" w:fill="FFFFFF"/>
    </w:rPr>
  </w:style>
  <w:style w:type="paragraph" w:customStyle="1" w:styleId="5c">
    <w:name w:val="Заголовок №5"/>
    <w:basedOn w:val="af4"/>
    <w:link w:val="5b"/>
    <w:rsid w:val="00B12634"/>
    <w:pPr>
      <w:keepNext w:val="0"/>
      <w:shd w:val="clear" w:color="auto" w:fill="FFFFFF"/>
      <w:adjustRightInd/>
      <w:spacing w:before="0" w:after="60" w:line="341" w:lineRule="exact"/>
      <w:ind w:left="0" w:hanging="820"/>
      <w:jc w:val="left"/>
      <w:textAlignment w:val="auto"/>
      <w:outlineLvl w:val="4"/>
    </w:pPr>
    <w:rPr>
      <w:rFonts w:ascii="Arial Black" w:eastAsia="Arial Black" w:hAnsi="Arial Black" w:cs="Arial Black"/>
      <w:spacing w:val="0"/>
      <w:sz w:val="21"/>
      <w:szCs w:val="21"/>
      <w:lang w:val="ru-RU" w:eastAsia="ru-RU"/>
    </w:rPr>
  </w:style>
  <w:style w:type="character" w:customStyle="1" w:styleId="FontStyle11">
    <w:name w:val="Font Style11"/>
    <w:uiPriority w:val="99"/>
    <w:rsid w:val="00B12634"/>
    <w:rPr>
      <w:rFonts w:ascii="Times New Roman" w:hAnsi="Times New Roman"/>
      <w:sz w:val="18"/>
    </w:rPr>
  </w:style>
  <w:style w:type="character" w:customStyle="1" w:styleId="FontStyle12">
    <w:name w:val="Font Style12"/>
    <w:uiPriority w:val="99"/>
    <w:rsid w:val="00B12634"/>
    <w:rPr>
      <w:rFonts w:ascii="Times New Roman" w:hAnsi="Times New Roman"/>
      <w:b/>
      <w:sz w:val="20"/>
    </w:rPr>
  </w:style>
  <w:style w:type="paragraph" w:customStyle="1" w:styleId="afffffffffff1">
    <w:name w:val="Объект"/>
    <w:basedOn w:val="af5"/>
    <w:link w:val="afffffffffff2"/>
    <w:qFormat/>
    <w:rsid w:val="00A41224"/>
    <w:pPr>
      <w:spacing w:line="240" w:lineRule="auto"/>
      <w:ind w:firstLine="0"/>
      <w:jc w:val="center"/>
    </w:pPr>
    <w:rPr>
      <w:rFonts w:ascii="Arial Narrow" w:hAnsi="Arial Narrow"/>
      <w:noProof/>
      <w:sz w:val="20"/>
      <w:lang w:eastAsia="ru-RU"/>
    </w:rPr>
  </w:style>
  <w:style w:type="character" w:customStyle="1" w:styleId="afffffffffff2">
    <w:name w:val="Объект Знак"/>
    <w:basedOn w:val="af7"/>
    <w:link w:val="afffffffffff1"/>
    <w:rsid w:val="00A41224"/>
    <w:rPr>
      <w:rFonts w:ascii="Arial Narrow" w:hAnsi="Arial Narrow" w:cs="Arial"/>
      <w:noProof/>
      <w:spacing w:val="-5"/>
      <w:sz w:val="20"/>
    </w:rPr>
  </w:style>
  <w:style w:type="character" w:customStyle="1" w:styleId="afffffffffff3">
    <w:name w:val="Таблица название Знак"/>
    <w:basedOn w:val="af7"/>
    <w:uiPriority w:val="99"/>
    <w:locked/>
    <w:rsid w:val="00AA7799"/>
    <w:rPr>
      <w:rFonts w:ascii="Arial Narrow" w:hAnsi="Arial Narrow" w:cs="Arial"/>
      <w:b/>
      <w:spacing w:val="-5"/>
      <w:sz w:val="20"/>
      <w:lang w:eastAsia="en-US"/>
    </w:rPr>
  </w:style>
  <w:style w:type="paragraph" w:customStyle="1" w:styleId="afffffffffff4">
    <w:name w:val="Рисунок нов"/>
    <w:basedOn w:val="affffffff8"/>
    <w:link w:val="afffffffffff5"/>
    <w:rsid w:val="00AA7799"/>
    <w:rPr>
      <w:rFonts w:ascii="Arial Narrow" w:hAnsi="Arial Narrow"/>
      <w:b/>
      <w:sz w:val="20"/>
      <w:szCs w:val="20"/>
    </w:rPr>
  </w:style>
  <w:style w:type="character" w:customStyle="1" w:styleId="afffffffffff5">
    <w:name w:val="Рисунок нов Знак"/>
    <w:basedOn w:val="affffffff9"/>
    <w:link w:val="afffffffffff4"/>
    <w:rsid w:val="00AA7799"/>
    <w:rPr>
      <w:rFonts w:ascii="Arial Narrow" w:hAnsi="Arial Narrow" w:cs="Arial"/>
      <w:b/>
      <w:spacing w:val="-5"/>
      <w:sz w:val="20"/>
      <w:szCs w:val="20"/>
      <w:lang w:eastAsia="en-US"/>
    </w:rPr>
  </w:style>
  <w:style w:type="paragraph" w:customStyle="1" w:styleId="font0">
    <w:name w:val="font0"/>
    <w:basedOn w:val="af4"/>
    <w:rsid w:val="00C74797"/>
    <w:pPr>
      <w:keepNext w:val="0"/>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afffffffffff6">
    <w:name w:val="Основной текст + Курсив"/>
    <w:basedOn w:val="afffffff1"/>
    <w:rsid w:val="00CF6680"/>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7"/>
    <w:rsid w:val="00CF6680"/>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4"/>
    <w:rsid w:val="00B41FFA"/>
    <w:pPr>
      <w:keepNext w:val="0"/>
      <w:numPr>
        <w:numId w:val="29"/>
      </w:numPr>
      <w:tabs>
        <w:tab w:val="clear" w:pos="720"/>
        <w:tab w:val="num" w:pos="840"/>
      </w:tabs>
      <w:adjustRightInd/>
      <w:spacing w:before="0" w:after="0" w:line="240" w:lineRule="auto"/>
      <w:ind w:left="480" w:hanging="120"/>
      <w:textAlignment w:val="auto"/>
    </w:pPr>
    <w:rPr>
      <w:rFonts w:ascii="Times New Roman" w:hAnsi="Times New Roman" w:cs="Times New Roman"/>
      <w:b/>
      <w:spacing w:val="0"/>
      <w:sz w:val="26"/>
      <w:szCs w:val="26"/>
      <w:lang w:val="ru-RU" w:eastAsia="ru-RU"/>
    </w:rPr>
  </w:style>
  <w:style w:type="paragraph" w:customStyle="1" w:styleId="6B1FDEC9DA0646E191330E5DC7B24606">
    <w:name w:val="6B1FDEC9DA0646E191330E5DC7B24606"/>
    <w:rsid w:val="00B41FFA"/>
    <w:pPr>
      <w:spacing w:after="200" w:line="276" w:lineRule="auto"/>
      <w:ind w:left="199" w:hanging="431"/>
    </w:pPr>
    <w:rPr>
      <w:rFonts w:ascii="Calibri" w:hAnsi="Calibri"/>
      <w:lang w:val="en-US" w:eastAsia="en-US"/>
    </w:rPr>
  </w:style>
  <w:style w:type="table" w:styleId="afffffffffff7">
    <w:name w:val="Grid Table Light"/>
    <w:basedOn w:val="af8"/>
    <w:uiPriority w:val="40"/>
    <w:rsid w:val="006D08A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d">
    <w:name w:val="Plain Table 1"/>
    <w:basedOn w:val="af8"/>
    <w:uiPriority w:val="41"/>
    <w:rsid w:val="006D08A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6">
    <w:name w:val="Основной текст (3)_"/>
    <w:basedOn w:val="af7"/>
    <w:link w:val="3fffff7"/>
    <w:rsid w:val="005A60B9"/>
    <w:rPr>
      <w:rFonts w:ascii="Arial" w:eastAsia="Arial" w:hAnsi="Arial" w:cs="Arial"/>
      <w:szCs w:val="24"/>
      <w:shd w:val="clear" w:color="auto" w:fill="FFFFFF"/>
    </w:rPr>
  </w:style>
  <w:style w:type="paragraph" w:customStyle="1" w:styleId="3fffff7">
    <w:name w:val="Основной текст (3)"/>
    <w:basedOn w:val="af4"/>
    <w:link w:val="3fffff6"/>
    <w:rsid w:val="005A60B9"/>
    <w:pPr>
      <w:keepNext w:val="0"/>
      <w:shd w:val="clear" w:color="auto" w:fill="FFFFFF"/>
      <w:adjustRightInd/>
      <w:spacing w:before="0" w:after="0" w:line="360" w:lineRule="auto"/>
      <w:ind w:left="0" w:firstLine="720"/>
      <w:jc w:val="left"/>
      <w:textAlignment w:val="auto"/>
    </w:pPr>
    <w:rPr>
      <w:rFonts w:eastAsia="Arial"/>
      <w:spacing w:val="0"/>
      <w:sz w:val="22"/>
      <w:szCs w:val="24"/>
      <w:lang w:val="ru-RU" w:eastAsia="ru-RU"/>
    </w:rPr>
  </w:style>
  <w:style w:type="paragraph" w:customStyle="1" w:styleId="a1">
    <w:name w:val="маркированый штрих"/>
    <w:basedOn w:val="af5"/>
    <w:link w:val="afffffffffff8"/>
    <w:qFormat/>
    <w:rsid w:val="00EC0DE3"/>
    <w:pPr>
      <w:keepNext w:val="0"/>
      <w:widowControl w:val="0"/>
      <w:numPr>
        <w:numId w:val="40"/>
      </w:numPr>
      <w:spacing w:before="0" w:after="0" w:line="360" w:lineRule="auto"/>
      <w:jc w:val="left"/>
    </w:pPr>
  </w:style>
  <w:style w:type="character" w:customStyle="1" w:styleId="afffffffffff8">
    <w:name w:val="маркированый штрих Знак"/>
    <w:basedOn w:val="af7"/>
    <w:link w:val="a1"/>
    <w:rsid w:val="00EC0DE3"/>
    <w:rPr>
      <w:rFonts w:ascii="Arial" w:hAnsi="Arial" w:cs="Arial"/>
      <w:spacing w:val="-5"/>
      <w:lang w:eastAsia="en-US"/>
    </w:rPr>
  </w:style>
  <w:style w:type="paragraph" w:customStyle="1" w:styleId="-0">
    <w:name w:val="СТ - основной текст"/>
    <w:basedOn w:val="af4"/>
    <w:link w:val="-4"/>
    <w:qFormat/>
    <w:rsid w:val="00EC0DE3"/>
    <w:pPr>
      <w:keepNext w:val="0"/>
      <w:widowControl w:val="0"/>
      <w:adjustRightInd/>
      <w:ind w:left="0" w:firstLine="567"/>
      <w:textAlignment w:val="auto"/>
    </w:pPr>
    <w:rPr>
      <w:rFonts w:eastAsiaTheme="minorEastAsia" w:cstheme="minorBidi"/>
      <w:spacing w:val="0"/>
      <w:sz w:val="22"/>
      <w:szCs w:val="22"/>
      <w:lang w:val="ru-RU" w:eastAsia="ru-RU"/>
    </w:rPr>
  </w:style>
  <w:style w:type="character" w:customStyle="1" w:styleId="-4">
    <w:name w:val="СТ - основной текст Знак"/>
    <w:basedOn w:val="af7"/>
    <w:link w:val="-0"/>
    <w:rsid w:val="00EC0DE3"/>
    <w:rPr>
      <w:rFonts w:ascii="Arial" w:eastAsiaTheme="minorEastAsia" w:hAnsi="Arial" w:cstheme="minorBidi"/>
    </w:rPr>
  </w:style>
  <w:style w:type="table" w:styleId="afffffffffff9">
    <w:name w:val="Light List"/>
    <w:basedOn w:val="af8"/>
    <w:uiPriority w:val="61"/>
    <w:rsid w:val="006C597D"/>
    <w:rPr>
      <w:rFonts w:asciiTheme="minorHAnsi" w:eastAsiaTheme="minorEastAsia"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normal0">
    <w:name w:val="msonormal"/>
    <w:basedOn w:val="af4"/>
    <w:rsid w:val="005E0370"/>
    <w:pPr>
      <w:keepNext w:val="0"/>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1205">
      <w:bodyDiv w:val="1"/>
      <w:marLeft w:val="0"/>
      <w:marRight w:val="0"/>
      <w:marTop w:val="0"/>
      <w:marBottom w:val="0"/>
      <w:divBdr>
        <w:top w:val="none" w:sz="0" w:space="0" w:color="auto"/>
        <w:left w:val="none" w:sz="0" w:space="0" w:color="auto"/>
        <w:bottom w:val="none" w:sz="0" w:space="0" w:color="auto"/>
        <w:right w:val="none" w:sz="0" w:space="0" w:color="auto"/>
      </w:divBdr>
    </w:div>
    <w:div w:id="40567198">
      <w:bodyDiv w:val="1"/>
      <w:marLeft w:val="0"/>
      <w:marRight w:val="0"/>
      <w:marTop w:val="0"/>
      <w:marBottom w:val="0"/>
      <w:divBdr>
        <w:top w:val="none" w:sz="0" w:space="0" w:color="auto"/>
        <w:left w:val="none" w:sz="0" w:space="0" w:color="auto"/>
        <w:bottom w:val="none" w:sz="0" w:space="0" w:color="auto"/>
        <w:right w:val="none" w:sz="0" w:space="0" w:color="auto"/>
      </w:divBdr>
    </w:div>
    <w:div w:id="66000535">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81609367">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11902261">
      <w:bodyDiv w:val="1"/>
      <w:marLeft w:val="0"/>
      <w:marRight w:val="0"/>
      <w:marTop w:val="0"/>
      <w:marBottom w:val="0"/>
      <w:divBdr>
        <w:top w:val="none" w:sz="0" w:space="0" w:color="auto"/>
        <w:left w:val="none" w:sz="0" w:space="0" w:color="auto"/>
        <w:bottom w:val="none" w:sz="0" w:space="0" w:color="auto"/>
        <w:right w:val="none" w:sz="0" w:space="0" w:color="auto"/>
      </w:divBdr>
    </w:div>
    <w:div w:id="13245247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46216108">
      <w:bodyDiv w:val="1"/>
      <w:marLeft w:val="0"/>
      <w:marRight w:val="0"/>
      <w:marTop w:val="0"/>
      <w:marBottom w:val="0"/>
      <w:divBdr>
        <w:top w:val="none" w:sz="0" w:space="0" w:color="auto"/>
        <w:left w:val="none" w:sz="0" w:space="0" w:color="auto"/>
        <w:bottom w:val="none" w:sz="0" w:space="0" w:color="auto"/>
        <w:right w:val="none" w:sz="0" w:space="0" w:color="auto"/>
      </w:divBdr>
    </w:div>
    <w:div w:id="157887837">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8688728">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7208149">
      <w:bodyDiv w:val="1"/>
      <w:marLeft w:val="0"/>
      <w:marRight w:val="0"/>
      <w:marTop w:val="0"/>
      <w:marBottom w:val="0"/>
      <w:divBdr>
        <w:top w:val="none" w:sz="0" w:space="0" w:color="auto"/>
        <w:left w:val="none" w:sz="0" w:space="0" w:color="auto"/>
        <w:bottom w:val="none" w:sz="0" w:space="0" w:color="auto"/>
        <w:right w:val="none" w:sz="0" w:space="0" w:color="auto"/>
      </w:divBdr>
    </w:div>
    <w:div w:id="234050850">
      <w:bodyDiv w:val="1"/>
      <w:marLeft w:val="0"/>
      <w:marRight w:val="0"/>
      <w:marTop w:val="0"/>
      <w:marBottom w:val="0"/>
      <w:divBdr>
        <w:top w:val="none" w:sz="0" w:space="0" w:color="auto"/>
        <w:left w:val="none" w:sz="0" w:space="0" w:color="auto"/>
        <w:bottom w:val="none" w:sz="0" w:space="0" w:color="auto"/>
        <w:right w:val="none" w:sz="0" w:space="0" w:color="auto"/>
      </w:divBdr>
    </w:div>
    <w:div w:id="247079372">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8368753">
      <w:bodyDiv w:val="1"/>
      <w:marLeft w:val="0"/>
      <w:marRight w:val="0"/>
      <w:marTop w:val="0"/>
      <w:marBottom w:val="0"/>
      <w:divBdr>
        <w:top w:val="none" w:sz="0" w:space="0" w:color="auto"/>
        <w:left w:val="none" w:sz="0" w:space="0" w:color="auto"/>
        <w:bottom w:val="none" w:sz="0" w:space="0" w:color="auto"/>
        <w:right w:val="none" w:sz="0" w:space="0" w:color="auto"/>
      </w:divBdr>
    </w:div>
    <w:div w:id="264388539">
      <w:bodyDiv w:val="1"/>
      <w:marLeft w:val="0"/>
      <w:marRight w:val="0"/>
      <w:marTop w:val="0"/>
      <w:marBottom w:val="0"/>
      <w:divBdr>
        <w:top w:val="none" w:sz="0" w:space="0" w:color="auto"/>
        <w:left w:val="none" w:sz="0" w:space="0" w:color="auto"/>
        <w:bottom w:val="none" w:sz="0" w:space="0" w:color="auto"/>
        <w:right w:val="none" w:sz="0" w:space="0" w:color="auto"/>
      </w:divBdr>
    </w:div>
    <w:div w:id="281114021">
      <w:bodyDiv w:val="1"/>
      <w:marLeft w:val="0"/>
      <w:marRight w:val="0"/>
      <w:marTop w:val="0"/>
      <w:marBottom w:val="0"/>
      <w:divBdr>
        <w:top w:val="none" w:sz="0" w:space="0" w:color="auto"/>
        <w:left w:val="none" w:sz="0" w:space="0" w:color="auto"/>
        <w:bottom w:val="none" w:sz="0" w:space="0" w:color="auto"/>
        <w:right w:val="none" w:sz="0" w:space="0" w:color="auto"/>
      </w:divBdr>
    </w:div>
    <w:div w:id="315568740">
      <w:bodyDiv w:val="1"/>
      <w:marLeft w:val="0"/>
      <w:marRight w:val="0"/>
      <w:marTop w:val="0"/>
      <w:marBottom w:val="0"/>
      <w:divBdr>
        <w:top w:val="none" w:sz="0" w:space="0" w:color="auto"/>
        <w:left w:val="none" w:sz="0" w:space="0" w:color="auto"/>
        <w:bottom w:val="none" w:sz="0" w:space="0" w:color="auto"/>
        <w:right w:val="none" w:sz="0" w:space="0" w:color="auto"/>
      </w:divBdr>
    </w:div>
    <w:div w:id="316688147">
      <w:bodyDiv w:val="1"/>
      <w:marLeft w:val="0"/>
      <w:marRight w:val="0"/>
      <w:marTop w:val="0"/>
      <w:marBottom w:val="0"/>
      <w:divBdr>
        <w:top w:val="none" w:sz="0" w:space="0" w:color="auto"/>
        <w:left w:val="none" w:sz="0" w:space="0" w:color="auto"/>
        <w:bottom w:val="none" w:sz="0" w:space="0" w:color="auto"/>
        <w:right w:val="none" w:sz="0" w:space="0" w:color="auto"/>
      </w:divBdr>
    </w:div>
    <w:div w:id="329909494">
      <w:bodyDiv w:val="1"/>
      <w:marLeft w:val="0"/>
      <w:marRight w:val="0"/>
      <w:marTop w:val="0"/>
      <w:marBottom w:val="0"/>
      <w:divBdr>
        <w:top w:val="none" w:sz="0" w:space="0" w:color="auto"/>
        <w:left w:val="none" w:sz="0" w:space="0" w:color="auto"/>
        <w:bottom w:val="none" w:sz="0" w:space="0" w:color="auto"/>
        <w:right w:val="none" w:sz="0" w:space="0" w:color="auto"/>
      </w:divBdr>
    </w:div>
    <w:div w:id="335618603">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7392114">
      <w:bodyDiv w:val="1"/>
      <w:marLeft w:val="0"/>
      <w:marRight w:val="0"/>
      <w:marTop w:val="0"/>
      <w:marBottom w:val="0"/>
      <w:divBdr>
        <w:top w:val="none" w:sz="0" w:space="0" w:color="auto"/>
        <w:left w:val="none" w:sz="0" w:space="0" w:color="auto"/>
        <w:bottom w:val="none" w:sz="0" w:space="0" w:color="auto"/>
        <w:right w:val="none" w:sz="0" w:space="0" w:color="auto"/>
      </w:divBdr>
    </w:div>
    <w:div w:id="359625605">
      <w:bodyDiv w:val="1"/>
      <w:marLeft w:val="0"/>
      <w:marRight w:val="0"/>
      <w:marTop w:val="0"/>
      <w:marBottom w:val="0"/>
      <w:divBdr>
        <w:top w:val="none" w:sz="0" w:space="0" w:color="auto"/>
        <w:left w:val="none" w:sz="0" w:space="0" w:color="auto"/>
        <w:bottom w:val="none" w:sz="0" w:space="0" w:color="auto"/>
        <w:right w:val="none" w:sz="0" w:space="0" w:color="auto"/>
      </w:divBdr>
    </w:div>
    <w:div w:id="362248140">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4329683">
      <w:bodyDiv w:val="1"/>
      <w:marLeft w:val="0"/>
      <w:marRight w:val="0"/>
      <w:marTop w:val="0"/>
      <w:marBottom w:val="0"/>
      <w:divBdr>
        <w:top w:val="none" w:sz="0" w:space="0" w:color="auto"/>
        <w:left w:val="none" w:sz="0" w:space="0" w:color="auto"/>
        <w:bottom w:val="none" w:sz="0" w:space="0" w:color="auto"/>
        <w:right w:val="none" w:sz="0" w:space="0" w:color="auto"/>
      </w:divBdr>
    </w:div>
    <w:div w:id="387268038">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34253527">
      <w:bodyDiv w:val="1"/>
      <w:marLeft w:val="0"/>
      <w:marRight w:val="0"/>
      <w:marTop w:val="0"/>
      <w:marBottom w:val="0"/>
      <w:divBdr>
        <w:top w:val="none" w:sz="0" w:space="0" w:color="auto"/>
        <w:left w:val="none" w:sz="0" w:space="0" w:color="auto"/>
        <w:bottom w:val="none" w:sz="0" w:space="0" w:color="auto"/>
        <w:right w:val="none" w:sz="0" w:space="0" w:color="auto"/>
      </w:divBdr>
    </w:div>
    <w:div w:id="438334668">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11454280">
      <w:bodyDiv w:val="1"/>
      <w:marLeft w:val="0"/>
      <w:marRight w:val="0"/>
      <w:marTop w:val="0"/>
      <w:marBottom w:val="0"/>
      <w:divBdr>
        <w:top w:val="none" w:sz="0" w:space="0" w:color="auto"/>
        <w:left w:val="none" w:sz="0" w:space="0" w:color="auto"/>
        <w:bottom w:val="none" w:sz="0" w:space="0" w:color="auto"/>
        <w:right w:val="none" w:sz="0" w:space="0" w:color="auto"/>
      </w:divBdr>
    </w:div>
    <w:div w:id="520363113">
      <w:bodyDiv w:val="1"/>
      <w:marLeft w:val="0"/>
      <w:marRight w:val="0"/>
      <w:marTop w:val="0"/>
      <w:marBottom w:val="0"/>
      <w:divBdr>
        <w:top w:val="none" w:sz="0" w:space="0" w:color="auto"/>
        <w:left w:val="none" w:sz="0" w:space="0" w:color="auto"/>
        <w:bottom w:val="none" w:sz="0" w:space="0" w:color="auto"/>
        <w:right w:val="none" w:sz="0" w:space="0" w:color="auto"/>
      </w:divBdr>
    </w:div>
    <w:div w:id="521432107">
      <w:bodyDiv w:val="1"/>
      <w:marLeft w:val="0"/>
      <w:marRight w:val="0"/>
      <w:marTop w:val="0"/>
      <w:marBottom w:val="0"/>
      <w:divBdr>
        <w:top w:val="none" w:sz="0" w:space="0" w:color="auto"/>
        <w:left w:val="none" w:sz="0" w:space="0" w:color="auto"/>
        <w:bottom w:val="none" w:sz="0" w:space="0" w:color="auto"/>
        <w:right w:val="none" w:sz="0" w:space="0" w:color="auto"/>
      </w:divBdr>
    </w:div>
    <w:div w:id="529798616">
      <w:bodyDiv w:val="1"/>
      <w:marLeft w:val="0"/>
      <w:marRight w:val="0"/>
      <w:marTop w:val="0"/>
      <w:marBottom w:val="0"/>
      <w:divBdr>
        <w:top w:val="none" w:sz="0" w:space="0" w:color="auto"/>
        <w:left w:val="none" w:sz="0" w:space="0" w:color="auto"/>
        <w:bottom w:val="none" w:sz="0" w:space="0" w:color="auto"/>
        <w:right w:val="none" w:sz="0" w:space="0" w:color="auto"/>
      </w:divBdr>
    </w:div>
    <w:div w:id="547304439">
      <w:bodyDiv w:val="1"/>
      <w:marLeft w:val="0"/>
      <w:marRight w:val="0"/>
      <w:marTop w:val="0"/>
      <w:marBottom w:val="0"/>
      <w:divBdr>
        <w:top w:val="none" w:sz="0" w:space="0" w:color="auto"/>
        <w:left w:val="none" w:sz="0" w:space="0" w:color="auto"/>
        <w:bottom w:val="none" w:sz="0" w:space="0" w:color="auto"/>
        <w:right w:val="none" w:sz="0" w:space="0" w:color="auto"/>
      </w:divBdr>
    </w:div>
    <w:div w:id="548148555">
      <w:bodyDiv w:val="1"/>
      <w:marLeft w:val="0"/>
      <w:marRight w:val="0"/>
      <w:marTop w:val="0"/>
      <w:marBottom w:val="0"/>
      <w:divBdr>
        <w:top w:val="none" w:sz="0" w:space="0" w:color="auto"/>
        <w:left w:val="none" w:sz="0" w:space="0" w:color="auto"/>
        <w:bottom w:val="none" w:sz="0" w:space="0" w:color="auto"/>
        <w:right w:val="none" w:sz="0" w:space="0" w:color="auto"/>
      </w:divBdr>
    </w:div>
    <w:div w:id="548805504">
      <w:bodyDiv w:val="1"/>
      <w:marLeft w:val="0"/>
      <w:marRight w:val="0"/>
      <w:marTop w:val="0"/>
      <w:marBottom w:val="0"/>
      <w:divBdr>
        <w:top w:val="none" w:sz="0" w:space="0" w:color="auto"/>
        <w:left w:val="none" w:sz="0" w:space="0" w:color="auto"/>
        <w:bottom w:val="none" w:sz="0" w:space="0" w:color="auto"/>
        <w:right w:val="none" w:sz="0" w:space="0" w:color="auto"/>
      </w:divBdr>
    </w:div>
    <w:div w:id="553204038">
      <w:bodyDiv w:val="1"/>
      <w:marLeft w:val="0"/>
      <w:marRight w:val="0"/>
      <w:marTop w:val="0"/>
      <w:marBottom w:val="0"/>
      <w:divBdr>
        <w:top w:val="none" w:sz="0" w:space="0" w:color="auto"/>
        <w:left w:val="none" w:sz="0" w:space="0" w:color="auto"/>
        <w:bottom w:val="none" w:sz="0" w:space="0" w:color="auto"/>
        <w:right w:val="none" w:sz="0" w:space="0" w:color="auto"/>
      </w:divBdr>
    </w:div>
    <w:div w:id="579293428">
      <w:bodyDiv w:val="1"/>
      <w:marLeft w:val="0"/>
      <w:marRight w:val="0"/>
      <w:marTop w:val="0"/>
      <w:marBottom w:val="0"/>
      <w:divBdr>
        <w:top w:val="none" w:sz="0" w:space="0" w:color="auto"/>
        <w:left w:val="none" w:sz="0" w:space="0" w:color="auto"/>
        <w:bottom w:val="none" w:sz="0" w:space="0" w:color="auto"/>
        <w:right w:val="none" w:sz="0" w:space="0" w:color="auto"/>
      </w:divBdr>
    </w:div>
    <w:div w:id="611205310">
      <w:bodyDiv w:val="1"/>
      <w:marLeft w:val="0"/>
      <w:marRight w:val="0"/>
      <w:marTop w:val="0"/>
      <w:marBottom w:val="0"/>
      <w:divBdr>
        <w:top w:val="none" w:sz="0" w:space="0" w:color="auto"/>
        <w:left w:val="none" w:sz="0" w:space="0" w:color="auto"/>
        <w:bottom w:val="none" w:sz="0" w:space="0" w:color="auto"/>
        <w:right w:val="none" w:sz="0" w:space="0" w:color="auto"/>
      </w:divBdr>
    </w:div>
    <w:div w:id="636109482">
      <w:bodyDiv w:val="1"/>
      <w:marLeft w:val="0"/>
      <w:marRight w:val="0"/>
      <w:marTop w:val="0"/>
      <w:marBottom w:val="0"/>
      <w:divBdr>
        <w:top w:val="none" w:sz="0" w:space="0" w:color="auto"/>
        <w:left w:val="none" w:sz="0" w:space="0" w:color="auto"/>
        <w:bottom w:val="none" w:sz="0" w:space="0" w:color="auto"/>
        <w:right w:val="none" w:sz="0" w:space="0" w:color="auto"/>
      </w:divBdr>
    </w:div>
    <w:div w:id="664552051">
      <w:bodyDiv w:val="1"/>
      <w:marLeft w:val="0"/>
      <w:marRight w:val="0"/>
      <w:marTop w:val="0"/>
      <w:marBottom w:val="0"/>
      <w:divBdr>
        <w:top w:val="none" w:sz="0" w:space="0" w:color="auto"/>
        <w:left w:val="none" w:sz="0" w:space="0" w:color="auto"/>
        <w:bottom w:val="none" w:sz="0" w:space="0" w:color="auto"/>
        <w:right w:val="none" w:sz="0" w:space="0" w:color="auto"/>
      </w:divBdr>
    </w:div>
    <w:div w:id="672992895">
      <w:bodyDiv w:val="1"/>
      <w:marLeft w:val="0"/>
      <w:marRight w:val="0"/>
      <w:marTop w:val="0"/>
      <w:marBottom w:val="0"/>
      <w:divBdr>
        <w:top w:val="none" w:sz="0" w:space="0" w:color="auto"/>
        <w:left w:val="none" w:sz="0" w:space="0" w:color="auto"/>
        <w:bottom w:val="none" w:sz="0" w:space="0" w:color="auto"/>
        <w:right w:val="none" w:sz="0" w:space="0" w:color="auto"/>
      </w:divBdr>
    </w:div>
    <w:div w:id="695547984">
      <w:bodyDiv w:val="1"/>
      <w:marLeft w:val="0"/>
      <w:marRight w:val="0"/>
      <w:marTop w:val="0"/>
      <w:marBottom w:val="0"/>
      <w:divBdr>
        <w:top w:val="none" w:sz="0" w:space="0" w:color="auto"/>
        <w:left w:val="none" w:sz="0" w:space="0" w:color="auto"/>
        <w:bottom w:val="none" w:sz="0" w:space="0" w:color="auto"/>
        <w:right w:val="none" w:sz="0" w:space="0" w:color="auto"/>
      </w:divBdr>
    </w:div>
    <w:div w:id="721750080">
      <w:bodyDiv w:val="1"/>
      <w:marLeft w:val="0"/>
      <w:marRight w:val="0"/>
      <w:marTop w:val="0"/>
      <w:marBottom w:val="0"/>
      <w:divBdr>
        <w:top w:val="none" w:sz="0" w:space="0" w:color="auto"/>
        <w:left w:val="none" w:sz="0" w:space="0" w:color="auto"/>
        <w:bottom w:val="none" w:sz="0" w:space="0" w:color="auto"/>
        <w:right w:val="none" w:sz="0" w:space="0" w:color="auto"/>
      </w:divBdr>
    </w:div>
    <w:div w:id="726295723">
      <w:bodyDiv w:val="1"/>
      <w:marLeft w:val="0"/>
      <w:marRight w:val="0"/>
      <w:marTop w:val="0"/>
      <w:marBottom w:val="0"/>
      <w:divBdr>
        <w:top w:val="none" w:sz="0" w:space="0" w:color="auto"/>
        <w:left w:val="none" w:sz="0" w:space="0" w:color="auto"/>
        <w:bottom w:val="none" w:sz="0" w:space="0" w:color="auto"/>
        <w:right w:val="none" w:sz="0" w:space="0" w:color="auto"/>
      </w:divBdr>
    </w:div>
    <w:div w:id="743530233">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60834393">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12601697">
      <w:bodyDiv w:val="1"/>
      <w:marLeft w:val="0"/>
      <w:marRight w:val="0"/>
      <w:marTop w:val="0"/>
      <w:marBottom w:val="0"/>
      <w:divBdr>
        <w:top w:val="none" w:sz="0" w:space="0" w:color="auto"/>
        <w:left w:val="none" w:sz="0" w:space="0" w:color="auto"/>
        <w:bottom w:val="none" w:sz="0" w:space="0" w:color="auto"/>
        <w:right w:val="none" w:sz="0" w:space="0" w:color="auto"/>
      </w:divBdr>
    </w:div>
    <w:div w:id="813528548">
      <w:bodyDiv w:val="1"/>
      <w:marLeft w:val="0"/>
      <w:marRight w:val="0"/>
      <w:marTop w:val="0"/>
      <w:marBottom w:val="0"/>
      <w:divBdr>
        <w:top w:val="none" w:sz="0" w:space="0" w:color="auto"/>
        <w:left w:val="none" w:sz="0" w:space="0" w:color="auto"/>
        <w:bottom w:val="none" w:sz="0" w:space="0" w:color="auto"/>
        <w:right w:val="none" w:sz="0" w:space="0" w:color="auto"/>
      </w:divBdr>
    </w:div>
    <w:div w:id="837312534">
      <w:bodyDiv w:val="1"/>
      <w:marLeft w:val="0"/>
      <w:marRight w:val="0"/>
      <w:marTop w:val="0"/>
      <w:marBottom w:val="0"/>
      <w:divBdr>
        <w:top w:val="none" w:sz="0" w:space="0" w:color="auto"/>
        <w:left w:val="none" w:sz="0" w:space="0" w:color="auto"/>
        <w:bottom w:val="none" w:sz="0" w:space="0" w:color="auto"/>
        <w:right w:val="none" w:sz="0" w:space="0" w:color="auto"/>
      </w:divBdr>
    </w:div>
    <w:div w:id="845898920">
      <w:bodyDiv w:val="1"/>
      <w:marLeft w:val="0"/>
      <w:marRight w:val="0"/>
      <w:marTop w:val="0"/>
      <w:marBottom w:val="0"/>
      <w:divBdr>
        <w:top w:val="none" w:sz="0" w:space="0" w:color="auto"/>
        <w:left w:val="none" w:sz="0" w:space="0" w:color="auto"/>
        <w:bottom w:val="none" w:sz="0" w:space="0" w:color="auto"/>
        <w:right w:val="none" w:sz="0" w:space="0" w:color="auto"/>
      </w:divBdr>
    </w:div>
    <w:div w:id="854155180">
      <w:bodyDiv w:val="1"/>
      <w:marLeft w:val="0"/>
      <w:marRight w:val="0"/>
      <w:marTop w:val="0"/>
      <w:marBottom w:val="0"/>
      <w:divBdr>
        <w:top w:val="none" w:sz="0" w:space="0" w:color="auto"/>
        <w:left w:val="none" w:sz="0" w:space="0" w:color="auto"/>
        <w:bottom w:val="none" w:sz="0" w:space="0" w:color="auto"/>
        <w:right w:val="none" w:sz="0" w:space="0" w:color="auto"/>
      </w:divBdr>
    </w:div>
    <w:div w:id="854273459">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06263419">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1956451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687202">
      <w:bodyDiv w:val="1"/>
      <w:marLeft w:val="0"/>
      <w:marRight w:val="0"/>
      <w:marTop w:val="0"/>
      <w:marBottom w:val="0"/>
      <w:divBdr>
        <w:top w:val="none" w:sz="0" w:space="0" w:color="auto"/>
        <w:left w:val="none" w:sz="0" w:space="0" w:color="auto"/>
        <w:bottom w:val="none" w:sz="0" w:space="0" w:color="auto"/>
        <w:right w:val="none" w:sz="0" w:space="0" w:color="auto"/>
      </w:divBdr>
    </w:div>
    <w:div w:id="923489344">
      <w:bodyDiv w:val="1"/>
      <w:marLeft w:val="0"/>
      <w:marRight w:val="0"/>
      <w:marTop w:val="0"/>
      <w:marBottom w:val="0"/>
      <w:divBdr>
        <w:top w:val="none" w:sz="0" w:space="0" w:color="auto"/>
        <w:left w:val="none" w:sz="0" w:space="0" w:color="auto"/>
        <w:bottom w:val="none" w:sz="0" w:space="0" w:color="auto"/>
        <w:right w:val="none" w:sz="0" w:space="0" w:color="auto"/>
      </w:divBdr>
    </w:div>
    <w:div w:id="942540055">
      <w:bodyDiv w:val="1"/>
      <w:marLeft w:val="0"/>
      <w:marRight w:val="0"/>
      <w:marTop w:val="0"/>
      <w:marBottom w:val="0"/>
      <w:divBdr>
        <w:top w:val="none" w:sz="0" w:space="0" w:color="auto"/>
        <w:left w:val="none" w:sz="0" w:space="0" w:color="auto"/>
        <w:bottom w:val="none" w:sz="0" w:space="0" w:color="auto"/>
        <w:right w:val="none" w:sz="0" w:space="0" w:color="auto"/>
      </w:divBdr>
    </w:div>
    <w:div w:id="946695293">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887972">
      <w:bodyDiv w:val="1"/>
      <w:marLeft w:val="0"/>
      <w:marRight w:val="0"/>
      <w:marTop w:val="0"/>
      <w:marBottom w:val="0"/>
      <w:divBdr>
        <w:top w:val="none" w:sz="0" w:space="0" w:color="auto"/>
        <w:left w:val="none" w:sz="0" w:space="0" w:color="auto"/>
        <w:bottom w:val="none" w:sz="0" w:space="0" w:color="auto"/>
        <w:right w:val="none" w:sz="0" w:space="0" w:color="auto"/>
      </w:divBdr>
    </w:div>
    <w:div w:id="982079402">
      <w:bodyDiv w:val="1"/>
      <w:marLeft w:val="0"/>
      <w:marRight w:val="0"/>
      <w:marTop w:val="0"/>
      <w:marBottom w:val="0"/>
      <w:divBdr>
        <w:top w:val="none" w:sz="0" w:space="0" w:color="auto"/>
        <w:left w:val="none" w:sz="0" w:space="0" w:color="auto"/>
        <w:bottom w:val="none" w:sz="0" w:space="0" w:color="auto"/>
        <w:right w:val="none" w:sz="0" w:space="0" w:color="auto"/>
      </w:divBdr>
    </w:div>
    <w:div w:id="983507338">
      <w:bodyDiv w:val="1"/>
      <w:marLeft w:val="0"/>
      <w:marRight w:val="0"/>
      <w:marTop w:val="0"/>
      <w:marBottom w:val="0"/>
      <w:divBdr>
        <w:top w:val="none" w:sz="0" w:space="0" w:color="auto"/>
        <w:left w:val="none" w:sz="0" w:space="0" w:color="auto"/>
        <w:bottom w:val="none" w:sz="0" w:space="0" w:color="auto"/>
        <w:right w:val="none" w:sz="0" w:space="0" w:color="auto"/>
      </w:divBdr>
    </w:div>
    <w:div w:id="986665445">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41324386">
      <w:bodyDiv w:val="1"/>
      <w:marLeft w:val="0"/>
      <w:marRight w:val="0"/>
      <w:marTop w:val="0"/>
      <w:marBottom w:val="0"/>
      <w:divBdr>
        <w:top w:val="none" w:sz="0" w:space="0" w:color="auto"/>
        <w:left w:val="none" w:sz="0" w:space="0" w:color="auto"/>
        <w:bottom w:val="none" w:sz="0" w:space="0" w:color="auto"/>
        <w:right w:val="none" w:sz="0" w:space="0" w:color="auto"/>
      </w:divBdr>
    </w:div>
    <w:div w:id="1054548338">
      <w:bodyDiv w:val="1"/>
      <w:marLeft w:val="0"/>
      <w:marRight w:val="0"/>
      <w:marTop w:val="0"/>
      <w:marBottom w:val="0"/>
      <w:divBdr>
        <w:top w:val="none" w:sz="0" w:space="0" w:color="auto"/>
        <w:left w:val="none" w:sz="0" w:space="0" w:color="auto"/>
        <w:bottom w:val="none" w:sz="0" w:space="0" w:color="auto"/>
        <w:right w:val="none" w:sz="0" w:space="0" w:color="auto"/>
      </w:divBdr>
    </w:div>
    <w:div w:id="1057241612">
      <w:bodyDiv w:val="1"/>
      <w:marLeft w:val="0"/>
      <w:marRight w:val="0"/>
      <w:marTop w:val="0"/>
      <w:marBottom w:val="0"/>
      <w:divBdr>
        <w:top w:val="none" w:sz="0" w:space="0" w:color="auto"/>
        <w:left w:val="none" w:sz="0" w:space="0" w:color="auto"/>
        <w:bottom w:val="none" w:sz="0" w:space="0" w:color="auto"/>
        <w:right w:val="none" w:sz="0" w:space="0" w:color="auto"/>
      </w:divBdr>
    </w:div>
    <w:div w:id="1066495891">
      <w:bodyDiv w:val="1"/>
      <w:marLeft w:val="0"/>
      <w:marRight w:val="0"/>
      <w:marTop w:val="0"/>
      <w:marBottom w:val="0"/>
      <w:divBdr>
        <w:top w:val="none" w:sz="0" w:space="0" w:color="auto"/>
        <w:left w:val="none" w:sz="0" w:space="0" w:color="auto"/>
        <w:bottom w:val="none" w:sz="0" w:space="0" w:color="auto"/>
        <w:right w:val="none" w:sz="0" w:space="0" w:color="auto"/>
      </w:divBdr>
    </w:div>
    <w:div w:id="1068110848">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7243472">
      <w:bodyDiv w:val="1"/>
      <w:marLeft w:val="0"/>
      <w:marRight w:val="0"/>
      <w:marTop w:val="0"/>
      <w:marBottom w:val="0"/>
      <w:divBdr>
        <w:top w:val="none" w:sz="0" w:space="0" w:color="auto"/>
        <w:left w:val="none" w:sz="0" w:space="0" w:color="auto"/>
        <w:bottom w:val="none" w:sz="0" w:space="0" w:color="auto"/>
        <w:right w:val="none" w:sz="0" w:space="0" w:color="auto"/>
      </w:divBdr>
    </w:div>
    <w:div w:id="1079064399">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91649684">
      <w:bodyDiv w:val="1"/>
      <w:marLeft w:val="0"/>
      <w:marRight w:val="0"/>
      <w:marTop w:val="0"/>
      <w:marBottom w:val="0"/>
      <w:divBdr>
        <w:top w:val="none" w:sz="0" w:space="0" w:color="auto"/>
        <w:left w:val="none" w:sz="0" w:space="0" w:color="auto"/>
        <w:bottom w:val="none" w:sz="0" w:space="0" w:color="auto"/>
        <w:right w:val="none" w:sz="0" w:space="0" w:color="auto"/>
      </w:divBdr>
    </w:div>
    <w:div w:id="1196842934">
      <w:bodyDiv w:val="1"/>
      <w:marLeft w:val="0"/>
      <w:marRight w:val="0"/>
      <w:marTop w:val="0"/>
      <w:marBottom w:val="0"/>
      <w:divBdr>
        <w:top w:val="none" w:sz="0" w:space="0" w:color="auto"/>
        <w:left w:val="none" w:sz="0" w:space="0" w:color="auto"/>
        <w:bottom w:val="none" w:sz="0" w:space="0" w:color="auto"/>
        <w:right w:val="none" w:sz="0" w:space="0" w:color="auto"/>
      </w:divBdr>
    </w:div>
    <w:div w:id="1204051734">
      <w:bodyDiv w:val="1"/>
      <w:marLeft w:val="0"/>
      <w:marRight w:val="0"/>
      <w:marTop w:val="0"/>
      <w:marBottom w:val="0"/>
      <w:divBdr>
        <w:top w:val="none" w:sz="0" w:space="0" w:color="auto"/>
        <w:left w:val="none" w:sz="0" w:space="0" w:color="auto"/>
        <w:bottom w:val="none" w:sz="0" w:space="0" w:color="auto"/>
        <w:right w:val="none" w:sz="0" w:space="0" w:color="auto"/>
      </w:divBdr>
    </w:div>
    <w:div w:id="1233201361">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75015332">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11209559">
      <w:bodyDiv w:val="1"/>
      <w:marLeft w:val="0"/>
      <w:marRight w:val="0"/>
      <w:marTop w:val="0"/>
      <w:marBottom w:val="0"/>
      <w:divBdr>
        <w:top w:val="none" w:sz="0" w:space="0" w:color="auto"/>
        <w:left w:val="none" w:sz="0" w:space="0" w:color="auto"/>
        <w:bottom w:val="none" w:sz="0" w:space="0" w:color="auto"/>
        <w:right w:val="none" w:sz="0" w:space="0" w:color="auto"/>
      </w:divBdr>
    </w:div>
    <w:div w:id="1312057691">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5761942">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63900231">
      <w:bodyDiv w:val="1"/>
      <w:marLeft w:val="0"/>
      <w:marRight w:val="0"/>
      <w:marTop w:val="0"/>
      <w:marBottom w:val="0"/>
      <w:divBdr>
        <w:top w:val="none" w:sz="0" w:space="0" w:color="auto"/>
        <w:left w:val="none" w:sz="0" w:space="0" w:color="auto"/>
        <w:bottom w:val="none" w:sz="0" w:space="0" w:color="auto"/>
        <w:right w:val="none" w:sz="0" w:space="0" w:color="auto"/>
      </w:divBdr>
    </w:div>
    <w:div w:id="1375546603">
      <w:bodyDiv w:val="1"/>
      <w:marLeft w:val="0"/>
      <w:marRight w:val="0"/>
      <w:marTop w:val="0"/>
      <w:marBottom w:val="0"/>
      <w:divBdr>
        <w:top w:val="none" w:sz="0" w:space="0" w:color="auto"/>
        <w:left w:val="none" w:sz="0" w:space="0" w:color="auto"/>
        <w:bottom w:val="none" w:sz="0" w:space="0" w:color="auto"/>
        <w:right w:val="none" w:sz="0" w:space="0" w:color="auto"/>
      </w:divBdr>
    </w:div>
    <w:div w:id="1400639285">
      <w:bodyDiv w:val="1"/>
      <w:marLeft w:val="0"/>
      <w:marRight w:val="0"/>
      <w:marTop w:val="0"/>
      <w:marBottom w:val="0"/>
      <w:divBdr>
        <w:top w:val="none" w:sz="0" w:space="0" w:color="auto"/>
        <w:left w:val="none" w:sz="0" w:space="0" w:color="auto"/>
        <w:bottom w:val="none" w:sz="0" w:space="0" w:color="auto"/>
        <w:right w:val="none" w:sz="0" w:space="0" w:color="auto"/>
      </w:divBdr>
    </w:div>
    <w:div w:id="1431971081">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05397">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743086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81733103">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495679164">
      <w:bodyDiv w:val="1"/>
      <w:marLeft w:val="0"/>
      <w:marRight w:val="0"/>
      <w:marTop w:val="0"/>
      <w:marBottom w:val="0"/>
      <w:divBdr>
        <w:top w:val="none" w:sz="0" w:space="0" w:color="auto"/>
        <w:left w:val="none" w:sz="0" w:space="0" w:color="auto"/>
        <w:bottom w:val="none" w:sz="0" w:space="0" w:color="auto"/>
        <w:right w:val="none" w:sz="0" w:space="0" w:color="auto"/>
      </w:divBdr>
    </w:div>
    <w:div w:id="1519662118">
      <w:bodyDiv w:val="1"/>
      <w:marLeft w:val="0"/>
      <w:marRight w:val="0"/>
      <w:marTop w:val="0"/>
      <w:marBottom w:val="0"/>
      <w:divBdr>
        <w:top w:val="none" w:sz="0" w:space="0" w:color="auto"/>
        <w:left w:val="none" w:sz="0" w:space="0" w:color="auto"/>
        <w:bottom w:val="none" w:sz="0" w:space="0" w:color="auto"/>
        <w:right w:val="none" w:sz="0" w:space="0" w:color="auto"/>
      </w:divBdr>
    </w:div>
    <w:div w:id="1539778564">
      <w:bodyDiv w:val="1"/>
      <w:marLeft w:val="0"/>
      <w:marRight w:val="0"/>
      <w:marTop w:val="0"/>
      <w:marBottom w:val="0"/>
      <w:divBdr>
        <w:top w:val="none" w:sz="0" w:space="0" w:color="auto"/>
        <w:left w:val="none" w:sz="0" w:space="0" w:color="auto"/>
        <w:bottom w:val="none" w:sz="0" w:space="0" w:color="auto"/>
        <w:right w:val="none" w:sz="0" w:space="0" w:color="auto"/>
      </w:divBdr>
    </w:div>
    <w:div w:id="1552111678">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67448425">
      <w:bodyDiv w:val="1"/>
      <w:marLeft w:val="0"/>
      <w:marRight w:val="0"/>
      <w:marTop w:val="0"/>
      <w:marBottom w:val="0"/>
      <w:divBdr>
        <w:top w:val="none" w:sz="0" w:space="0" w:color="auto"/>
        <w:left w:val="none" w:sz="0" w:space="0" w:color="auto"/>
        <w:bottom w:val="none" w:sz="0" w:space="0" w:color="auto"/>
        <w:right w:val="none" w:sz="0" w:space="0" w:color="auto"/>
      </w:divBdr>
    </w:div>
    <w:div w:id="1577087731">
      <w:bodyDiv w:val="1"/>
      <w:marLeft w:val="0"/>
      <w:marRight w:val="0"/>
      <w:marTop w:val="0"/>
      <w:marBottom w:val="0"/>
      <w:divBdr>
        <w:top w:val="none" w:sz="0" w:space="0" w:color="auto"/>
        <w:left w:val="none" w:sz="0" w:space="0" w:color="auto"/>
        <w:bottom w:val="none" w:sz="0" w:space="0" w:color="auto"/>
        <w:right w:val="none" w:sz="0" w:space="0" w:color="auto"/>
      </w:divBdr>
    </w:div>
    <w:div w:id="1588804070">
      <w:bodyDiv w:val="1"/>
      <w:marLeft w:val="0"/>
      <w:marRight w:val="0"/>
      <w:marTop w:val="0"/>
      <w:marBottom w:val="0"/>
      <w:divBdr>
        <w:top w:val="none" w:sz="0" w:space="0" w:color="auto"/>
        <w:left w:val="none" w:sz="0" w:space="0" w:color="auto"/>
        <w:bottom w:val="none" w:sz="0" w:space="0" w:color="auto"/>
        <w:right w:val="none" w:sz="0" w:space="0" w:color="auto"/>
      </w:divBdr>
    </w:div>
    <w:div w:id="1603419165">
      <w:bodyDiv w:val="1"/>
      <w:marLeft w:val="0"/>
      <w:marRight w:val="0"/>
      <w:marTop w:val="0"/>
      <w:marBottom w:val="0"/>
      <w:divBdr>
        <w:top w:val="none" w:sz="0" w:space="0" w:color="auto"/>
        <w:left w:val="none" w:sz="0" w:space="0" w:color="auto"/>
        <w:bottom w:val="none" w:sz="0" w:space="0" w:color="auto"/>
        <w:right w:val="none" w:sz="0" w:space="0" w:color="auto"/>
      </w:divBdr>
    </w:div>
    <w:div w:id="1608543473">
      <w:bodyDiv w:val="1"/>
      <w:marLeft w:val="0"/>
      <w:marRight w:val="0"/>
      <w:marTop w:val="0"/>
      <w:marBottom w:val="0"/>
      <w:divBdr>
        <w:top w:val="none" w:sz="0" w:space="0" w:color="auto"/>
        <w:left w:val="none" w:sz="0" w:space="0" w:color="auto"/>
        <w:bottom w:val="none" w:sz="0" w:space="0" w:color="auto"/>
        <w:right w:val="none" w:sz="0" w:space="0" w:color="auto"/>
      </w:divBdr>
    </w:div>
    <w:div w:id="1627274166">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9481301">
      <w:bodyDiv w:val="1"/>
      <w:marLeft w:val="0"/>
      <w:marRight w:val="0"/>
      <w:marTop w:val="0"/>
      <w:marBottom w:val="0"/>
      <w:divBdr>
        <w:top w:val="none" w:sz="0" w:space="0" w:color="auto"/>
        <w:left w:val="none" w:sz="0" w:space="0" w:color="auto"/>
        <w:bottom w:val="none" w:sz="0" w:space="0" w:color="auto"/>
        <w:right w:val="none" w:sz="0" w:space="0" w:color="auto"/>
      </w:divBdr>
    </w:div>
    <w:div w:id="1666471606">
      <w:bodyDiv w:val="1"/>
      <w:marLeft w:val="0"/>
      <w:marRight w:val="0"/>
      <w:marTop w:val="0"/>
      <w:marBottom w:val="0"/>
      <w:divBdr>
        <w:top w:val="none" w:sz="0" w:space="0" w:color="auto"/>
        <w:left w:val="none" w:sz="0" w:space="0" w:color="auto"/>
        <w:bottom w:val="none" w:sz="0" w:space="0" w:color="auto"/>
        <w:right w:val="none" w:sz="0" w:space="0" w:color="auto"/>
      </w:divBdr>
    </w:div>
    <w:div w:id="16911062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9406781">
      <w:bodyDiv w:val="1"/>
      <w:marLeft w:val="0"/>
      <w:marRight w:val="0"/>
      <w:marTop w:val="0"/>
      <w:marBottom w:val="0"/>
      <w:divBdr>
        <w:top w:val="none" w:sz="0" w:space="0" w:color="auto"/>
        <w:left w:val="none" w:sz="0" w:space="0" w:color="auto"/>
        <w:bottom w:val="none" w:sz="0" w:space="0" w:color="auto"/>
        <w:right w:val="none" w:sz="0" w:space="0" w:color="auto"/>
      </w:divBdr>
    </w:div>
    <w:div w:id="1724986574">
      <w:bodyDiv w:val="1"/>
      <w:marLeft w:val="0"/>
      <w:marRight w:val="0"/>
      <w:marTop w:val="0"/>
      <w:marBottom w:val="0"/>
      <w:divBdr>
        <w:top w:val="none" w:sz="0" w:space="0" w:color="auto"/>
        <w:left w:val="none" w:sz="0" w:space="0" w:color="auto"/>
        <w:bottom w:val="none" w:sz="0" w:space="0" w:color="auto"/>
        <w:right w:val="none" w:sz="0" w:space="0" w:color="auto"/>
      </w:divBdr>
    </w:div>
    <w:div w:id="1730879997">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55011368">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71047001">
      <w:bodyDiv w:val="1"/>
      <w:marLeft w:val="0"/>
      <w:marRight w:val="0"/>
      <w:marTop w:val="0"/>
      <w:marBottom w:val="0"/>
      <w:divBdr>
        <w:top w:val="none" w:sz="0" w:space="0" w:color="auto"/>
        <w:left w:val="none" w:sz="0" w:space="0" w:color="auto"/>
        <w:bottom w:val="none" w:sz="0" w:space="0" w:color="auto"/>
        <w:right w:val="none" w:sz="0" w:space="0" w:color="auto"/>
      </w:divBdr>
    </w:div>
    <w:div w:id="1781755929">
      <w:bodyDiv w:val="1"/>
      <w:marLeft w:val="0"/>
      <w:marRight w:val="0"/>
      <w:marTop w:val="0"/>
      <w:marBottom w:val="0"/>
      <w:divBdr>
        <w:top w:val="none" w:sz="0" w:space="0" w:color="auto"/>
        <w:left w:val="none" w:sz="0" w:space="0" w:color="auto"/>
        <w:bottom w:val="none" w:sz="0" w:space="0" w:color="auto"/>
        <w:right w:val="none" w:sz="0" w:space="0" w:color="auto"/>
      </w:divBdr>
    </w:div>
    <w:div w:id="1797478939">
      <w:bodyDiv w:val="1"/>
      <w:marLeft w:val="0"/>
      <w:marRight w:val="0"/>
      <w:marTop w:val="0"/>
      <w:marBottom w:val="0"/>
      <w:divBdr>
        <w:top w:val="none" w:sz="0" w:space="0" w:color="auto"/>
        <w:left w:val="none" w:sz="0" w:space="0" w:color="auto"/>
        <w:bottom w:val="none" w:sz="0" w:space="0" w:color="auto"/>
        <w:right w:val="none" w:sz="0" w:space="0" w:color="auto"/>
      </w:divBdr>
    </w:div>
    <w:div w:id="1803619018">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21774777">
      <w:bodyDiv w:val="1"/>
      <w:marLeft w:val="0"/>
      <w:marRight w:val="0"/>
      <w:marTop w:val="0"/>
      <w:marBottom w:val="0"/>
      <w:divBdr>
        <w:top w:val="none" w:sz="0" w:space="0" w:color="auto"/>
        <w:left w:val="none" w:sz="0" w:space="0" w:color="auto"/>
        <w:bottom w:val="none" w:sz="0" w:space="0" w:color="auto"/>
        <w:right w:val="none" w:sz="0" w:space="0" w:color="auto"/>
      </w:divBdr>
    </w:div>
    <w:div w:id="1835611768">
      <w:bodyDiv w:val="1"/>
      <w:marLeft w:val="0"/>
      <w:marRight w:val="0"/>
      <w:marTop w:val="0"/>
      <w:marBottom w:val="0"/>
      <w:divBdr>
        <w:top w:val="none" w:sz="0" w:space="0" w:color="auto"/>
        <w:left w:val="none" w:sz="0" w:space="0" w:color="auto"/>
        <w:bottom w:val="none" w:sz="0" w:space="0" w:color="auto"/>
        <w:right w:val="none" w:sz="0" w:space="0" w:color="auto"/>
      </w:divBdr>
    </w:div>
    <w:div w:id="1871257280">
      <w:bodyDiv w:val="1"/>
      <w:marLeft w:val="0"/>
      <w:marRight w:val="0"/>
      <w:marTop w:val="0"/>
      <w:marBottom w:val="0"/>
      <w:divBdr>
        <w:top w:val="none" w:sz="0" w:space="0" w:color="auto"/>
        <w:left w:val="none" w:sz="0" w:space="0" w:color="auto"/>
        <w:bottom w:val="none" w:sz="0" w:space="0" w:color="auto"/>
        <w:right w:val="none" w:sz="0" w:space="0" w:color="auto"/>
      </w:divBdr>
    </w:div>
    <w:div w:id="1873961029">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94853373">
      <w:bodyDiv w:val="1"/>
      <w:marLeft w:val="0"/>
      <w:marRight w:val="0"/>
      <w:marTop w:val="0"/>
      <w:marBottom w:val="0"/>
      <w:divBdr>
        <w:top w:val="none" w:sz="0" w:space="0" w:color="auto"/>
        <w:left w:val="none" w:sz="0" w:space="0" w:color="auto"/>
        <w:bottom w:val="none" w:sz="0" w:space="0" w:color="auto"/>
        <w:right w:val="none" w:sz="0" w:space="0" w:color="auto"/>
      </w:divBdr>
    </w:div>
    <w:div w:id="1900632144">
      <w:bodyDiv w:val="1"/>
      <w:marLeft w:val="0"/>
      <w:marRight w:val="0"/>
      <w:marTop w:val="0"/>
      <w:marBottom w:val="0"/>
      <w:divBdr>
        <w:top w:val="none" w:sz="0" w:space="0" w:color="auto"/>
        <w:left w:val="none" w:sz="0" w:space="0" w:color="auto"/>
        <w:bottom w:val="none" w:sz="0" w:space="0" w:color="auto"/>
        <w:right w:val="none" w:sz="0" w:space="0" w:color="auto"/>
      </w:divBdr>
    </w:div>
    <w:div w:id="1917202507">
      <w:bodyDiv w:val="1"/>
      <w:marLeft w:val="0"/>
      <w:marRight w:val="0"/>
      <w:marTop w:val="0"/>
      <w:marBottom w:val="0"/>
      <w:divBdr>
        <w:top w:val="none" w:sz="0" w:space="0" w:color="auto"/>
        <w:left w:val="none" w:sz="0" w:space="0" w:color="auto"/>
        <w:bottom w:val="none" w:sz="0" w:space="0" w:color="auto"/>
        <w:right w:val="none" w:sz="0" w:space="0" w:color="auto"/>
      </w:divBdr>
    </w:div>
    <w:div w:id="1928880793">
      <w:bodyDiv w:val="1"/>
      <w:marLeft w:val="0"/>
      <w:marRight w:val="0"/>
      <w:marTop w:val="0"/>
      <w:marBottom w:val="0"/>
      <w:divBdr>
        <w:top w:val="none" w:sz="0" w:space="0" w:color="auto"/>
        <w:left w:val="none" w:sz="0" w:space="0" w:color="auto"/>
        <w:bottom w:val="none" w:sz="0" w:space="0" w:color="auto"/>
        <w:right w:val="none" w:sz="0" w:space="0" w:color="auto"/>
      </w:divBdr>
    </w:div>
    <w:div w:id="1968899614">
      <w:bodyDiv w:val="1"/>
      <w:marLeft w:val="0"/>
      <w:marRight w:val="0"/>
      <w:marTop w:val="0"/>
      <w:marBottom w:val="0"/>
      <w:divBdr>
        <w:top w:val="none" w:sz="0" w:space="0" w:color="auto"/>
        <w:left w:val="none" w:sz="0" w:space="0" w:color="auto"/>
        <w:bottom w:val="none" w:sz="0" w:space="0" w:color="auto"/>
        <w:right w:val="none" w:sz="0" w:space="0" w:color="auto"/>
      </w:divBdr>
    </w:div>
    <w:div w:id="196931235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23167113">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46908065">
      <w:bodyDiv w:val="1"/>
      <w:marLeft w:val="0"/>
      <w:marRight w:val="0"/>
      <w:marTop w:val="0"/>
      <w:marBottom w:val="0"/>
      <w:divBdr>
        <w:top w:val="none" w:sz="0" w:space="0" w:color="auto"/>
        <w:left w:val="none" w:sz="0" w:space="0" w:color="auto"/>
        <w:bottom w:val="none" w:sz="0" w:space="0" w:color="auto"/>
        <w:right w:val="none" w:sz="0" w:space="0" w:color="auto"/>
      </w:divBdr>
    </w:div>
    <w:div w:id="2049991430">
      <w:bodyDiv w:val="1"/>
      <w:marLeft w:val="0"/>
      <w:marRight w:val="0"/>
      <w:marTop w:val="0"/>
      <w:marBottom w:val="0"/>
      <w:divBdr>
        <w:top w:val="none" w:sz="0" w:space="0" w:color="auto"/>
        <w:left w:val="none" w:sz="0" w:space="0" w:color="auto"/>
        <w:bottom w:val="none" w:sz="0" w:space="0" w:color="auto"/>
        <w:right w:val="none" w:sz="0" w:space="0" w:color="auto"/>
      </w:divBdr>
    </w:div>
    <w:div w:id="2073192992">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235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B67E0-D1A7-854B-9007-009F68D3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54</Pages>
  <Words>15387</Words>
  <Characters>87708</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 омска до 2033 года (актуализация на 2021 год)</vt:lpstr>
    </vt:vector>
  </TitlesOfParts>
  <Company>kotes</Company>
  <LinksUpToDate>false</LinksUpToDate>
  <CharactersWithSpaces>102890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 омска до 2033 года (актуализация на 2021 год)</dc:title>
  <dc:subject>Схемы теплоснабжения</dc:subject>
  <dc:creator>ООО "НЭП"</dc:creator>
  <cp:keywords>Схема теплоснабжения;Омск;Книга 5</cp:keywords>
  <dc:description/>
  <cp:lastModifiedBy>Natalya Baydakova</cp:lastModifiedBy>
  <cp:revision>2</cp:revision>
  <cp:lastPrinted>2020-11-12T07:41:00Z</cp:lastPrinted>
  <dcterms:created xsi:type="dcterms:W3CDTF">2023-05-12T05:09:00Z</dcterms:created>
  <dcterms:modified xsi:type="dcterms:W3CDTF">2023-05-12T05:09:00Z</dcterms:modified>
</cp:coreProperties>
</file>